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FOUNDERCONSOLE</w:t>
      </w:r>
    </w:p>
    <w:p>
      <w:pPr>
        <w:spacing w:after="100"/>
        <w:jc w:val="center"/>
      </w:pPr>
      <w:r>
        <w:rPr>
          <w:rFonts w:ascii="Arial" w:cs="Arial" w:eastAsia="Arial" w:hAnsi="Arial"/>
          <w:color w:val="2E86C1"/>
          <w:sz w:val="36"/>
          <w:szCs w:val="36"/>
        </w:rPr>
        <w:t xml:space="preserve">Full-Stack Engineering Audit</w:t>
      </w:r>
    </w:p>
    <w:p>
      <w:pPr>
        <w:spacing w:after="600"/>
        <w:jc w:val="center"/>
      </w:pPr>
      <w:r>
        <w:rPr>
          <w:rFonts w:ascii="Arial" w:cs="Arial" w:eastAsia="Arial" w:hAnsi="Arial"/>
          <w:color w:val="7F8C8D"/>
          <w:sz w:val="24"/>
          <w:szCs w:val="24"/>
        </w:rPr>
        <w:t xml:space="preserve">Multi-Agent Code Review Report</w:t>
      </w:r>
    </w:p>
    <w:p>
      <w:pPr>
        <w:spacing w:after="100"/>
        <w:jc w:val="center"/>
      </w:pPr>
      <w:r>
        <w:rPr>
          <w:rFonts w:ascii="Arial" w:cs="Arial" w:eastAsia="Arial" w:hAnsi="Arial"/>
          <w:color w:val="7F8C8D"/>
          <w:sz w:val="22"/>
          <w:szCs w:val="22"/>
        </w:rPr>
        <w:t xml:space="preserve">February 21, 2026</w:t>
      </w:r>
    </w:p>
    <w:p>
      <w:pPr>
        <w:spacing w:after="200"/>
        <w:jc w:val="center"/>
      </w:pPr>
      <w:r>
        <w:rPr>
          <w:rFonts w:ascii="Arial" w:cs="Arial" w:eastAsia="Arial" w:hAnsi="Arial"/>
          <w:color w:val="7F8C8D"/>
          <w:sz w:val="22"/>
          <w:szCs w:val="22"/>
        </w:rPr>
        <w:t xml:space="preserve">Prepared for: Vishesh</w:t>
      </w:r>
    </w:p>
    <w:p>
      <w:pPr>
        <w:spacing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4 Agents</w:t>
            </w:r>
          </w:p>
        </w:tc>
        <w:tc>
          <w:tcPr>
            <w:tcW w:type="dxa" w:w="234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95+ Findings</w:t>
            </w:r>
          </w:p>
        </w:tc>
        <w:tc>
          <w:tcPr>
            <w:tcW w:type="dxa" w:w="234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200+ Files</w:t>
            </w:r>
          </w:p>
        </w:tc>
        <w:tc>
          <w:tcPr>
            <w:tcW w:type="dxa" w:w="234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66K+ LOC</w:t>
            </w:r>
          </w:p>
        </w:tc>
      </w:tr>
    </w:tbl>
    <w:p>
      <w:r>
        <w:br w:type="page"/>
      </w:r>
    </w:p>
    <w:p>
      <w:pPr>
        <w:pStyle w:val="Heading1"/>
        <w:spacing w:before="400" w:after="200"/>
      </w:pPr>
      <w:r>
        <w:rPr>
          <w:rFonts w:ascii="Arial" w:cs="Arial" w:eastAsia="Arial" w:hAnsi="Arial"/>
          <w:b/>
          <w:bCs/>
          <w:color w:val="1B4F72"/>
          <w:sz w:val="32"/>
          <w:szCs w:val="32"/>
        </w:rPr>
        <w:t xml:space="preserve">Executive Summary</w:t>
      </w:r>
    </w:p>
    <w:p>
      <w:pPr>
        <w:spacing w:after="200"/>
      </w:pPr>
      <w:r>
        <w:rPr>
          <w:rFonts w:ascii="Arial" w:cs="Arial" w:eastAsia="Arial" w:hAnsi="Arial"/>
          <w:sz w:val="22"/>
          <w:szCs w:val="22"/>
        </w:rPr>
        <w:t xml:space="preserve">Four specialized AI agents conducted a parallel audit of the FounderConsole codebase, covering frontend UI/UX, backend architecture, test coverage, and bug hunting. The platform is a well-architected React + FastAPI application with sophisticated features (Monte Carlo simulation, multi-agent AI copilot, 40+ data connectors). However, the audit uncovered </w:t>
      </w:r>
      <w:r>
        <w:rPr>
          <w:rFonts w:ascii="Arial" w:cs="Arial" w:eastAsia="Arial" w:hAnsi="Arial"/>
          <w:b/>
          <w:bCs/>
          <w:color w:val="C0392B"/>
          <w:sz w:val="22"/>
          <w:szCs w:val="22"/>
        </w:rPr>
        <w:t xml:space="preserve">14 critical issues</w:t>
      </w:r>
      <w:r>
        <w:rPr>
          <w:rFonts w:ascii="Arial" w:cs="Arial" w:eastAsia="Arial" w:hAnsi="Arial"/>
          <w:sz w:val="22"/>
          <w:szCs w:val="22"/>
        </w:rPr>
        <w:t xml:space="preserve"> that require immediate attention, including prompt injection vulnerabilities, missing error boundaries, authorization bypasses, and financial calculation edge cases.</w:t>
      </w:r>
    </w:p>
    <w:p>
      <w:pPr>
        <w:spacing w:before="300" w:after="200"/>
      </w:pPr>
      <w:r>
        <w:rPr>
          <w:rFonts w:ascii="Arial" w:cs="Arial" w:eastAsia="Arial" w:hAnsi="Arial"/>
          <w:b/>
          <w:bCs/>
          <w:color w:val="1B4F72"/>
          <w:sz w:val="24"/>
          <w:szCs w:val="24"/>
        </w:rPr>
        <w:t xml:space="preserve">Findings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Critical</w:t>
            </w:r>
          </w:p>
        </w:tc>
        <w:tc>
          <w:tcPr>
            <w:tcW w:type="dxa" w:w="234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High</w:t>
            </w:r>
          </w:p>
        </w:tc>
        <w:tc>
          <w:tcPr>
            <w:tcW w:type="dxa" w:w="234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Medium</w:t>
            </w:r>
          </w:p>
        </w:tc>
        <w:tc>
          <w:tcPr>
            <w:tcW w:type="dxa" w:w="234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Low</w:t>
            </w:r>
          </w:p>
        </w:tc>
      </w:tr>
      <w:tr>
        <w:tc>
          <w:tcPr>
            <w:tcW w:type="dxa" w:w="234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14</w:t>
            </w:r>
          </w:p>
        </w:tc>
        <w:tc>
          <w:tcPr>
            <w:tcW w:type="dxa" w:w="234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22</w:t>
            </w:r>
          </w:p>
        </w:tc>
        <w:tc>
          <w:tcPr>
            <w:tcW w:type="dxa" w:w="234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28</w:t>
            </w:r>
          </w:p>
        </w:tc>
        <w:tc>
          <w:tcPr>
            <w:tcW w:type="dxa" w:w="234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10</w:t>
            </w:r>
          </w:p>
        </w:tc>
      </w:tr>
    </w:tbl>
    <w:p>
      <w:r>
        <w:br w:type="page"/>
      </w:r>
    </w:p>
    <w:p>
      <w:pPr>
        <w:pStyle w:val="Heading1"/>
        <w:spacing w:before="200" w:after="200"/>
      </w:pPr>
      <w:r>
        <w:rPr>
          <w:rFonts w:ascii="Arial" w:cs="Arial" w:eastAsia="Arial" w:hAnsi="Arial"/>
          <w:b/>
          <w:bCs/>
          <w:color w:val="1B4F72"/>
          <w:sz w:val="32"/>
          <w:szCs w:val="32"/>
        </w:rPr>
        <w:t xml:space="preserve">Agent 1: Frontend &amp; UI/UX Audit</w:t>
      </w:r>
    </w:p>
    <w:p>
      <w:pPr>
        <w:spacing w:after="100"/>
      </w:pPr>
      <w:r>
        <w:rPr>
          <w:rFonts w:ascii="Arial" w:cs="Arial" w:eastAsia="Arial" w:hAnsi="Arial"/>
          <w:b/>
          <w:bCs/>
          <w:sz w:val="22"/>
          <w:szCs w:val="22"/>
        </w:rPr>
        <w:t xml:space="preserve">Scope: </w:t>
      </w:r>
      <w:r>
        <w:rPr>
          <w:rFonts w:ascii="Arial" w:cs="Arial" w:eastAsia="Arial" w:hAnsi="Arial"/>
          <w:sz w:val="22"/>
          <w:szCs w:val="22"/>
        </w:rPr>
        <w:t xml:space="preserve">148 React components, 47 pages, 8 hooks, Zustand store, React Query integration</w:t>
      </w:r>
    </w:p>
    <w:p>
      <w:pPr>
        <w:spacing w:after="200"/>
      </w:pPr>
      <w:r>
        <w:rPr>
          <w:rFonts w:ascii="Arial" w:cs="Arial" w:eastAsia="Arial" w:hAnsi="Arial"/>
          <w:sz w:val="22"/>
          <w:szCs w:val="22"/>
        </w:rPr>
        <w:t xml:space="preserve">28 findings across component quality, UI/UX patterns, state management, routing,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660"/>
        <w:gridCol w:w="2000"/>
      </w:tblGrid>
      <w:tr>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c>
          <w:tcPr>
            <w:tcW w:type="dxa" w:w="1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Area</w:t>
            </w:r>
          </w:p>
        </w:tc>
        <w:tc>
          <w:tcPr>
            <w:tcW w:type="dxa" w:w="46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Issue</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Location</w:t>
            </w:r>
          </w:p>
        </w:tc>
      </w:tr>
      <w:tr>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CRITICAL</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Error Handling</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Error Boundaries anywhere in the app. Runtime errors crash entire UI with white screen.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App.tsx</w:t>
            </w:r>
          </w:p>
        </w:tc>
      </w:tr>
      <w:tr>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CRITICAL</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Components</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4 pages exceed 2,300 lines with 30+ useState calls each. Impossible to test or maintain.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pages/*.tsx</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TypeScript</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46 instances of 'as any' type assertions. Loss of type safety in financial components.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Multiple files</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UX</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Missing loading skeletons on data tables and AI summary cards. Users see blank screens.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AISummaryCard.tsx</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A11y</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Only 73 aria-* instances across 148 components. No focus traps in modals.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All modals</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State</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optimistic updates in mutations. Users wait for server round-trip on every action.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api/hooks.ts</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Performance</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47 pages eagerly loaded. No code splitting or lazy imports.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App.tsx</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Consistency</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Grid gaps vary from gap-2 to gap-8 with no design system tokens.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Multiple pages</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Memoization</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Only 107 useMemo/useCallback across 148 components. Charts recalculate every render.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Chart components</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Storage</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68 raw localStorage calls with no error handling or validation.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Multiple pages</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State</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Zustand store not cleared on logout. React Query cache leaks sensitive data.</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founderStore.ts</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Routing</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route param validation. Invalid scenario IDs show blank pages.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App.tsx routes</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Mobile</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Some grids use 4 columns on mobile, causing overflow.</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scenarios.tsx</w:t>
            </w:r>
          </w:p>
        </w:tc>
      </w:tr>
    </w:tbl>
    <w:p>
      <w:r>
        <w:br w:type="page"/>
      </w:r>
    </w:p>
    <w:p>
      <w:pPr>
        <w:pStyle w:val="Heading1"/>
        <w:spacing w:before="200" w:after="200"/>
      </w:pPr>
      <w:r>
        <w:rPr>
          <w:rFonts w:ascii="Arial" w:cs="Arial" w:eastAsia="Arial" w:hAnsi="Arial"/>
          <w:b/>
          <w:bCs/>
          <w:color w:val="1B4F72"/>
          <w:sz w:val="32"/>
          <w:szCs w:val="32"/>
        </w:rPr>
        <w:t xml:space="preserve">Agent 2: Backend &amp; Architecture Audit</w:t>
      </w:r>
    </w:p>
    <w:p>
      <w:pPr>
        <w:spacing w:after="100"/>
      </w:pPr>
      <w:r>
        <w:rPr>
          <w:rFonts w:ascii="Arial" w:cs="Arial" w:eastAsia="Arial" w:hAnsi="Arial"/>
          <w:b/>
          <w:bCs/>
          <w:sz w:val="22"/>
          <w:szCs w:val="22"/>
        </w:rPr>
        <w:t xml:space="preserve">Scope: </w:t>
      </w:r>
      <w:r>
        <w:rPr>
          <w:rFonts w:ascii="Arial" w:cs="Arial" w:eastAsia="Arial" w:hAnsi="Arial"/>
          <w:sz w:val="22"/>
          <w:szCs w:val="22"/>
        </w:rPr>
        <w:t xml:space="preserve">52 API routers, 42 SQLAlchemy models, simulation engine, decision engine, copilot system</w:t>
      </w:r>
    </w:p>
    <w:p>
      <w:pPr>
        <w:spacing w:after="200"/>
      </w:pPr>
      <w:r>
        <w:rPr>
          <w:rFonts w:ascii="Arial" w:cs="Arial" w:eastAsia="Arial" w:hAnsi="Arial"/>
          <w:sz w:val="22"/>
          <w:szCs w:val="22"/>
        </w:rPr>
        <w:t xml:space="preserve">35 findings across API design, security, database, algorithms, and AI/copilot.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660"/>
        <w:gridCol w:w="2000"/>
      </w:tblGrid>
      <w:tr>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c>
          <w:tcPr>
            <w:tcW w:type="dxa" w:w="1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Area</w:t>
            </w:r>
          </w:p>
        </w:tc>
        <w:tc>
          <w:tcPr>
            <w:tcW w:type="dxa" w:w="46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Issue</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Location</w:t>
            </w:r>
          </w:p>
        </w:tc>
      </w:tr>
      <w:tr>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CRITICAL</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Security</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Prompt injection: user messages embedded directly in LLM system prompts without sanitization.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api/copilot.py</w:t>
            </w:r>
          </w:p>
        </w:tc>
      </w:tr>
      <w:tr>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CRITICAL</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Auth</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MasterUser (id=-1) bypasses all company_id checks. Multi-tenant isolation broken.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core/security.py</w:t>
            </w:r>
          </w:p>
        </w:tc>
      </w:tr>
      <w:tr>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CRITICAL</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Security</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Metrics DSL compiles to raw SQL text(). Potential SQL injection via metric definitions.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metrics/engine.py</w:t>
            </w:r>
          </w:p>
        </w:tc>
      </w:tr>
      <w:tr>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CRITICAL</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Input</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CSV import exposes full row dict. Header names used without escaping.</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api/csv_import.py</w:t>
            </w:r>
          </w:p>
        </w:tc>
      </w:tr>
      <w:tr>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CRITICAL</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AI</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Context pack loads 200+ metrics without token counting. Exceeds LLM context window.</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copilot/context_pack.py</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Math</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Float32 rounding in 24-month compounding. Errors accumulate to &gt;1%.</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simulate/engine.py</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Performance</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N+1 query: list_scenarios loops scenarios calling get_latest_run() per row.</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api/simulations.py</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API</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pagination on list endpoints. .all() on large datasets causes OOM.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api/companies.py</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DB</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Manual cascade delete across 20+ tables. Partial failures leave orphans.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api/companies.py</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Security</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rate limiting middleware. Brute-force auth and copilot DoS possible.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main.py</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Security</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Master admin password stored in plaintext env var.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core/config.py</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Security</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CSRF protection on state-changing endpoints.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All POST routes</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DB</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Missing indexes on ForeignKey columns (company_id, user_id).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models/*.py</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Validation</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Fundraise month can exceed simulation horizon (24 months).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api/simulations.py</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Security</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Web search results injected into prompts without escaping.</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api/copilot.py</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API</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Inconsistent error responses: mix of 'detail', 'error', 'message' keys.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Multiple routes</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Sessions</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24-hour token expiry too long. No refresh token mechanism.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core/config.py</w:t>
            </w:r>
          </w:p>
        </w:tc>
      </w:tr>
    </w:tbl>
    <w:p>
      <w:r>
        <w:br w:type="page"/>
      </w:r>
    </w:p>
    <w:p>
      <w:pPr>
        <w:pStyle w:val="Heading1"/>
        <w:spacing w:before="200" w:after="200"/>
      </w:pPr>
      <w:r>
        <w:rPr>
          <w:rFonts w:ascii="Arial" w:cs="Arial" w:eastAsia="Arial" w:hAnsi="Arial"/>
          <w:b/>
          <w:bCs/>
          <w:color w:val="1B4F72"/>
          <w:sz w:val="32"/>
          <w:szCs w:val="32"/>
        </w:rPr>
        <w:t xml:space="preserve">Agent 3: Test Coverage Audit</w:t>
      </w:r>
    </w:p>
    <w:p>
      <w:pPr>
        <w:spacing w:after="100"/>
      </w:pPr>
      <w:r>
        <w:rPr>
          <w:rFonts w:ascii="Arial" w:cs="Arial" w:eastAsia="Arial" w:hAnsi="Arial"/>
          <w:b/>
          <w:bCs/>
          <w:sz w:val="22"/>
          <w:szCs w:val="22"/>
        </w:rPr>
        <w:t xml:space="preserve">Scope: </w:t>
      </w:r>
      <w:r>
        <w:rPr>
          <w:rFonts w:ascii="Arial" w:cs="Arial" w:eastAsia="Arial" w:hAnsi="Arial"/>
          <w:sz w:val="22"/>
          <w:szCs w:val="22"/>
        </w:rPr>
        <w:t xml:space="preserve">All test files, QA Lab, pytest config, frontend test setup</w:t>
      </w:r>
    </w:p>
    <w:p>
      <w:pPr>
        <w:spacing w:after="200"/>
      </w:pPr>
      <w:r>
        <w:rPr>
          <w:rFonts w:ascii="Arial" w:cs="Arial" w:eastAsia="Arial" w:hAnsi="Arial"/>
          <w:sz w:val="22"/>
          <w:szCs w:val="22"/>
        </w:rPr>
        <w:t xml:space="preserve">Current coverage is approximately 10% with 95 test cases. Major gaps in critical financial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1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Coverage</w:t>
            </w:r>
          </w:p>
        </w:tc>
        <w:tc>
          <w:tcPr>
            <w:tcW w:type="dxa" w:w="1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3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Gap</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Financial Calculations</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color w:val="E67E22"/>
                <w:sz w:val="18"/>
                <w:szCs w:val="18"/>
              </w:rPr>
              <w:t xml:space="preserve">60%</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HIGH</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Edge cases: zero burn, negative values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Data Ingestion (6 files)</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color w:val="C0392B"/>
                <w:sz w:val="18"/>
                <w:szCs w:val="18"/>
              </w:rPr>
              <w:t xml:space="preserve">0%</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CRITICAL</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Excel/PDF/CSV parsing completely untested</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Monte Carlo Simulation</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color w:val="C0392B"/>
                <w:sz w:val="18"/>
                <w:szCs w:val="18"/>
              </w:rPr>
              <w:t xml:space="preserve">0%</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CRITICAL</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Core forecasting engine has no tests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API Endpoints (52 files)</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color w:val="C0392B"/>
                <w:sz w:val="18"/>
                <w:szCs w:val="18"/>
              </w:rPr>
              <w:t xml:space="preserve">&lt;5%</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HIGH</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user-facing endpoints untested</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Authentication (3 files)</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color w:val="C0392B"/>
                <w:sz w:val="18"/>
                <w:szCs w:val="18"/>
              </w:rPr>
              <w:t xml:space="preserve">0%</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CRITICAL</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Login, JWT, permissions all untested</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Connectors (36 files)</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color w:val="C0392B"/>
                <w:sz w:val="18"/>
                <w:szCs w:val="18"/>
              </w:rPr>
              <w:t xml:space="preserve">0%</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HIGH</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Stripe, Xero, Gusto sync untested</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Copilot Agents (8 files)</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color w:val="C0392B"/>
                <w:sz w:val="18"/>
                <w:szCs w:val="18"/>
              </w:rPr>
              <w:t xml:space="preserve">~5%</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MEDIUM</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Trust/grounding tested, routing not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Frontend Components</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color w:val="C0392B"/>
                <w:sz w:val="18"/>
                <w:szCs w:val="18"/>
              </w:rPr>
              <w:t xml:space="preserve">0%</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MEDIUM</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Vitest/Jest setup at all</w:t>
            </w:r>
          </w:p>
        </w:tc>
      </w:tr>
    </w:tbl>
    <w:p>
      <w:pPr>
        <w:spacing w:before="300" w:after="200"/>
      </w:pPr>
      <w:r>
        <w:rPr>
          <w:rFonts w:ascii="Arial" w:cs="Arial" w:eastAsia="Arial" w:hAnsi="Arial"/>
          <w:b/>
          <w:bCs/>
          <w:color w:val="1B4F72"/>
          <w:sz w:val="24"/>
          <w:szCs w:val="24"/>
        </w:rPr>
        <w:t xml:space="preserve">Recommended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w:t>
            </w:r>
          </w:p>
        </w:tc>
        <w:tc>
          <w:tcPr>
            <w:tcW w:type="dxa" w:w="234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Timeline</w:t>
            </w:r>
          </w:p>
        </w:tc>
        <w:tc>
          <w:tcPr>
            <w:tcW w:type="dxa" w:w="234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New Tests</w:t>
            </w:r>
          </w:p>
        </w:tc>
        <w:tc>
          <w:tcPr>
            <w:tcW w:type="dxa" w:w="234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Target Coverage</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Phase 1: Foundation</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Weeks 1-2</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+280 tests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40%</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Phase 2: APIs &amp; Connectors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Weeks 3-4</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+250 tests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60%</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Phase 3: Frontend &amp; AI</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Weeks 5-6</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+150 tests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75%</w:t>
            </w:r>
          </w:p>
        </w:tc>
      </w:tr>
    </w:tbl>
    <w:p>
      <w:r>
        <w:br w:type="page"/>
      </w:r>
    </w:p>
    <w:p>
      <w:pPr>
        <w:pStyle w:val="Heading1"/>
        <w:spacing w:before="200" w:after="200"/>
      </w:pPr>
      <w:r>
        <w:rPr>
          <w:rFonts w:ascii="Arial" w:cs="Arial" w:eastAsia="Arial" w:hAnsi="Arial"/>
          <w:b/>
          <w:bCs/>
          <w:color w:val="1B4F72"/>
          <w:sz w:val="32"/>
          <w:szCs w:val="32"/>
        </w:rPr>
        <w:t xml:space="preserve">Agent 4: Bug Hunting &amp; Reliability Audit</w:t>
      </w:r>
    </w:p>
    <w:p>
      <w:pPr>
        <w:spacing w:after="100"/>
      </w:pPr>
      <w:r>
        <w:rPr>
          <w:rFonts w:ascii="Arial" w:cs="Arial" w:eastAsia="Arial" w:hAnsi="Arial"/>
          <w:b/>
          <w:bCs/>
          <w:sz w:val="22"/>
          <w:szCs w:val="22"/>
        </w:rPr>
        <w:t xml:space="preserve">Scope: </w:t>
      </w:r>
      <w:r>
        <w:rPr>
          <w:rFonts w:ascii="Arial" w:cs="Arial" w:eastAsia="Arial" w:hAnsi="Arial"/>
          <w:sz w:val="22"/>
          <w:szCs w:val="22"/>
        </w:rPr>
        <w:t xml:space="preserve">Error handling, race conditions, data integrity, memory leaks, integration issues</w:t>
      </w:r>
    </w:p>
    <w:p>
      <w:pPr>
        <w:spacing w:after="200"/>
      </w:pPr>
      <w:r>
        <w:rPr>
          <w:rFonts w:ascii="Arial" w:cs="Arial" w:eastAsia="Arial" w:hAnsi="Arial"/>
          <w:sz w:val="22"/>
          <w:szCs w:val="22"/>
        </w:rPr>
        <w:t xml:space="preserve">16 bugs found, including 4 critical issues that can cause data loss or financial miscalculation.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660"/>
        <w:gridCol w:w="2000"/>
      </w:tblGrid>
      <w:tr>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c>
          <w:tcPr>
            <w:tcW w:type="dxa" w:w="1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46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Bug 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Location</w:t>
            </w:r>
          </w:p>
        </w:tc>
      </w:tr>
      <w:tr>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CRITICAL</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API Client</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response.json() not wrapped in try-catch. Malformed response crashes frontend silently.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api/client.ts</w:t>
            </w:r>
          </w:p>
        </w:tc>
      </w:tr>
      <w:tr>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CRITICAL</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Data Sync</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Connector sync commits metadata BEFORE validating financial records. Partial corruption.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api/connectors.py</w:t>
            </w:r>
          </w:p>
        </w:tc>
      </w:tr>
      <w:tr>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CRITICAL</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WebSocket</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ws.send() has no error handler. Failed sends silently drop real-time updates.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websocket.ts</w:t>
            </w:r>
          </w:p>
        </w:tc>
      </w:tr>
      <w:tr>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CRITICAL</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Security</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Connector credentials stored as plaintext in company.metadata_json.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api/connectors.py</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Concurrency</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Parallel simulation jobs can overwrite each other. No row-level locking.</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simulation_jobs.py</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Null Check</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decisions endpoint crashes if TruthScan.outputs_json is NULL.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api/decisions.py</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Error Swallow</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Bare except: clauses suppress critical errors including SystemExit.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connectors/rest_api.py</w:t>
            </w:r>
          </w:p>
        </w:tc>
      </w:tr>
      <w:tr>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HIGH</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Proxy</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Express proxy doesn't check headersSent. Client hangs on mid-stream errors.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index.ts</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Memory</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useRealtimeKPI creates new function refs every render. RAM grows over time.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useRealtimeKPI.ts</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Startup</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Port cleanup race condition causes sporadic FastAPI startup failures.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index.ts</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Types</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revenue_growth_rate stored as string, parsed back to float. '15.5%' breaks.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api/companies.py</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Timeout</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timeout on simulation jobs. Stuck Monte Carlo consumes CPU indefinitely.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simulation_jobs.py</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DB</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Connection pool defaults (5+10) insufficient for 50+ concurrent simulations.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core/db.py</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MEDIUM</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Cascade</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sz w:val="18"/>
                <w:szCs w:val="18"/>
              </w:rPr>
              <w:t xml:space="preserve">20-table manual delete has no ordering. FK deadlocks on complex schemas.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7F8C8D"/>
                <w:sz w:val="18"/>
                <w:szCs w:val="18"/>
              </w:rPr>
              <w:t xml:space="preserve">api/companies.py</w:t>
            </w:r>
          </w:p>
        </w:tc>
      </w:tr>
    </w:tbl>
    <w:p>
      <w:r>
        <w:br w:type="page"/>
      </w:r>
    </w:p>
    <w:p>
      <w:pPr>
        <w:pStyle w:val="Heading1"/>
        <w:spacing w:before="200" w:after="200"/>
      </w:pPr>
      <w:r>
        <w:rPr>
          <w:rFonts w:ascii="Arial" w:cs="Arial" w:eastAsia="Arial" w:hAnsi="Arial"/>
          <w:b/>
          <w:bCs/>
          <w:color w:val="1B4F72"/>
          <w:sz w:val="32"/>
          <w:szCs w:val="32"/>
        </w:rPr>
        <w:t xml:space="preserve">Prioritized Action Plan</w:t>
      </w:r>
    </w:p>
    <w:p>
      <w:pPr>
        <w:spacing w:after="100"/>
      </w:pPr>
      <w:r>
        <w:rPr>
          <w:rFonts w:ascii="Arial" w:cs="Arial" w:eastAsia="Arial" w:hAnsi="Arial"/>
          <w:b/>
          <w:bCs/>
          <w:color w:val="C0392B"/>
          <w:sz w:val="26"/>
          <w:szCs w:val="26"/>
        </w:rPr>
        <w:t xml:space="preserve">This Week (Critical)</w:t>
      </w:r>
    </w:p>
    <w:p>
      <w:pPr>
        <w:spacing w:after="200"/>
      </w:pPr>
      <w:r>
        <w:rPr>
          <w:rFonts w:ascii="Arial" w:cs="Arial" w:eastAsia="Arial" w:hAnsi="Arial"/>
          <w:sz w:val="20"/>
          <w:szCs w:val="20"/>
        </w:rPr>
        <w:t xml:space="preserve">1. Patch prompt injection in copilot (add XML delimiters + guardrails)
2. Add Error Boundary component to React app
3. Fix connector credential encryption (use Fernet)
4. Add authorization checks for MasterUser on company_id
5. Wrap API client response.json() in try-catch
6. Add ws.send() error handling in WebSocket
7. Fix connector sync transaction ordering</w:t>
      </w:r>
    </w:p>
    <w:p>
      <w:pPr>
        <w:spacing w:after="100"/>
      </w:pPr>
      <w:r>
        <w:rPr>
          <w:rFonts w:ascii="Arial" w:cs="Arial" w:eastAsia="Arial" w:hAnsi="Arial"/>
          <w:b/>
          <w:bCs/>
          <w:color w:val="E67E22"/>
          <w:sz w:val="26"/>
          <w:szCs w:val="26"/>
        </w:rPr>
        <w:t xml:space="preserve">Next Sprint (High)</w:t>
      </w:r>
    </w:p>
    <w:p>
      <w:pPr>
        <w:spacing w:after="200"/>
      </w:pPr>
      <w:r>
        <w:rPr>
          <w:rFonts w:ascii="Arial" w:cs="Arial" w:eastAsia="Arial" w:hAnsi="Arial"/>
          <w:sz w:val="20"/>
          <w:szCs w:val="20"/>
        </w:rPr>
        <w:t xml:space="preserve">8. Implement rate limiting on auth + simulation endpoints
9. Add database indexes on all ForeignKey columns
10. Add pagination to all list endpoints (max 500)
11. Fix N+1 queries with joinedload()
12. Implement CSRF protection
13. Hash master admin password, move to vault
14. Add row-level locking for simulation jobs
15. Lazy-load all page components (code splitting)
16. Begin Phase 1 test plan (+280 tests)</w:t>
      </w:r>
    </w:p>
    <w:p>
      <w:pPr>
        <w:spacing w:after="100"/>
      </w:pPr>
      <w:r>
        <w:rPr>
          <w:rFonts w:ascii="Arial" w:cs="Arial" w:eastAsia="Arial" w:hAnsi="Arial"/>
          <w:b/>
          <w:bCs/>
          <w:color w:val="F39C12"/>
          <w:sz w:val="26"/>
          <w:szCs w:val="26"/>
        </w:rPr>
        <w:t xml:space="preserve">Month 2 (Medium)</w:t>
      </w:r>
    </w:p>
    <w:p>
      <w:pPr>
        <w:spacing w:after="200"/>
      </w:pPr>
      <w:r>
        <w:rPr>
          <w:rFonts w:ascii="Arial" w:cs="Arial" w:eastAsia="Arial" w:hAnsi="Arial"/>
          <w:sz w:val="20"/>
          <w:szCs w:val="20"/>
        </w:rPr>
        <w:t xml:space="preserve">17. Split 2,300+ line pages into sub-components
18. Create design system tokens (spacing, colors)
19. Add loading skeletons to all data tables
20. Implement optimistic updates in React Query mutations
21. Add token counting to copilot context packing
22. Fix float64 precision in simulation engine
23. Add simulation job timeout (5 min)
24. Increase DB connection pool for production
25. Complete Phase 2 test plan (+250 tests)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6"/>
        <w:szCs w:val="16"/>
      </w:rPr>
      <w:t xml:space="preserve">Confidential</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FounderConsole Engineering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2026-02-21T11:07:06.228Z</dcterms:created>
  <dcterms:modified xsi:type="dcterms:W3CDTF">2026-02-21T11:07:06.229Z</dcterms:modified>
</cp:coreProperties>
</file>

<file path=docProps/custom.xml><?xml version="1.0" encoding="utf-8"?>
<Properties xmlns="http://schemas.openxmlformats.org/officeDocument/2006/custom-properties" xmlns:vt="http://schemas.openxmlformats.org/officeDocument/2006/docPropsVTypes"/>
</file>