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E5395" w:sz="12" w:space="4"/>
        </w:pBdr>
        <w:spacing w:after="300"/>
        <w:jc w:val="center"/>
      </w:pPr>
      <w:r>
        <w:rPr>
          <w:b/>
          <w:bCs/>
          <w:color w:val="2E5395"/>
          <w:sz w:val="32"/>
          <w:szCs w:val="32"/>
        </w:rPr>
        <w:t xml:space="preserve">Team 6: Mutual Fund Management System</w:t>
      </w:r>
    </w:p>
    <w:p>
      <w:pPr>
        <w:spacing w:after="200"/>
      </w:pPr>
      <w:r>
        <w:rPr>
          <w:b/>
          <w:bCs/>
        </w:rPr>
        <w:t xml:space="preserve">Project Title: </w:t>
      </w:r>
      <w:r>
        <w:t xml:space="preserve">FundWise Mutual Fund Management System</w:t>
      </w:r>
    </w:p>
    <w:p>
      <w:pPr>
        <w:spacing w:after="200"/>
      </w:pPr>
      <w:r>
        <w:rPr>
          <w:b/>
          <w:bCs/>
        </w:rPr>
        <w:t xml:space="preserve">Objective: </w:t>
      </w:r>
      <w:r>
        <w:t xml:space="preserve">Develop a mutual fund management system providing an interface for managing investor profiles, fund schemes, folio accounts, unit transactions, and account statements.</w:t>
      </w:r>
    </w:p>
    <w:p>
      <w:pPr>
        <w:spacing w:after="150" w:before="200"/>
      </w:pPr>
      <w:r>
        <w:rPr>
          <w:b/>
          <w:bCs/>
        </w:rPr>
        <w:t xml:space="preserve">Scope:</w:t>
      </w:r>
    </w:p>
    <w:p>
      <w:pPr>
        <w:pStyle w:val="ListParagraph"/>
        <w:numPr>
          <w:ilvl w:val="0"/>
          <w:numId w:val="2"/>
        </w:numPr>
        <w:spacing w:after="150"/>
      </w:pPr>
      <w:r>
        <w:rPr>
          <w:b/>
          <w:bCs/>
        </w:rPr>
        <w:t xml:space="preserve">User and Menu: </w:t>
      </w:r>
      <w:r>
        <w:t xml:space="preserve">Develop a module that allows users to create and manage their profiles, including role-based access control and menu for the application.</w:t>
      </w:r>
    </w:p>
    <w:p>
      <w:pPr>
        <w:pStyle w:val="ListParagraph"/>
        <w:numPr>
          <w:ilvl w:val="0"/>
          <w:numId w:val="2"/>
        </w:numPr>
        <w:spacing w:after="150"/>
      </w:pPr>
      <w:r>
        <w:rPr>
          <w:b/>
          <w:bCs/>
        </w:rPr>
        <w:t xml:space="preserve">Investor: </w:t>
      </w:r>
      <w:r>
        <w:t xml:space="preserve">Create a module that enables management of mutual fund investor information, including personal details, bank mandates, nominee details, and KYC documentation.</w:t>
      </w:r>
    </w:p>
    <w:p>
      <w:pPr>
        <w:pStyle w:val="ListParagraph"/>
        <w:numPr>
          <w:ilvl w:val="0"/>
          <w:numId w:val="2"/>
        </w:numPr>
        <w:spacing w:after="150"/>
      </w:pPr>
      <w:r>
        <w:rPr>
          <w:b/>
          <w:bCs/>
        </w:rPr>
        <w:t xml:space="preserve">Scheme Master: </w:t>
      </w:r>
      <w:r>
        <w:t xml:space="preserve">Develop a module for the creation and management of mutual fund schemes, including scheme types (e.g., equity, debt, hybrid), NAV, and expense ratio.</w:t>
      </w:r>
    </w:p>
    <w:p>
      <w:pPr>
        <w:pStyle w:val="ListParagraph"/>
        <w:numPr>
          <w:ilvl w:val="0"/>
          <w:numId w:val="2"/>
        </w:numPr>
        <w:spacing w:after="150"/>
      </w:pPr>
      <w:r>
        <w:rPr>
          <w:b/>
          <w:bCs/>
        </w:rPr>
        <w:t xml:space="preserve">Folio Account: </w:t>
      </w:r>
      <w:r>
        <w:t xml:space="preserve">Develop a module that allows users to create and manage investor folio accounts, including folio status and unit balances, based on the schemes defined in the scheme master.</w:t>
      </w:r>
    </w:p>
    <w:p>
      <w:pPr>
        <w:pStyle w:val="ListParagraph"/>
        <w:numPr>
          <w:ilvl w:val="0"/>
          <w:numId w:val="2"/>
        </w:numPr>
        <w:spacing w:after="150"/>
      </w:pPr>
      <w:r>
        <w:rPr>
          <w:b/>
          <w:bCs/>
        </w:rPr>
        <w:t xml:space="preserve">Unit Transaction: </w:t>
      </w:r>
      <w:r>
        <w:t xml:space="preserve">Create a module that enables users to perform transactions, such as purchase, redemption, and SIP installments, on folio accounts created using the schemes.</w:t>
      </w:r>
    </w:p>
    <w:p>
      <w:pPr>
        <w:pStyle w:val="ListParagraph"/>
        <w:numPr>
          <w:ilvl w:val="0"/>
          <w:numId w:val="2"/>
        </w:numPr>
        <w:spacing w:after="150"/>
      </w:pPr>
      <w:r>
        <w:rPr>
          <w:b/>
          <w:bCs/>
        </w:rPr>
        <w:t xml:space="preserve">Account Statement: </w:t>
      </w:r>
      <w:r>
        <w:t xml:space="preserve">Develop a module that generates folio account statements for investors, including transaction history and unit balances.</w:t>
      </w:r>
    </w:p>
    <w:p>
      <w:pPr>
        <w:spacing w:after="150" w:before="200"/>
      </w:pPr>
      <w:r>
        <w:rPr>
          <w:b/>
          <w:bCs/>
        </w:rPr>
        <w:t xml:space="preserve">Broad Functional Requirements: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Application Menu, user registration and profile management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Role-based access control for users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Investor information management including bank mandate and KYC details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Scheme master management (creation, update, and deletion of schemes)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Folio account creation and management based on schemes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Unit transaction processing (purchase, redemption, SIP, switch) on folio accounts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Folio account statement generation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User interface for investors to view folio details, NAV history, and transaction history</w:t>
      </w:r>
    </w:p>
    <w:p>
      <w:pPr>
        <w:spacing w:after="150" w:before="200"/>
      </w:pPr>
      <w:r>
        <w:rPr>
          <w:b/>
          <w:bCs/>
        </w:rPr>
        <w:t xml:space="preserve">Architecture and Technology</w:t>
      </w:r>
    </w:p>
    <w:p>
      <w:pPr>
        <w:spacing w:after="150"/>
      </w:pPr>
      <w:r>
        <w:t xml:space="preserve">The application should be built using microservices architecture with the following technologies.</w:t>
      </w:r>
    </w:p>
    <w:p>
      <w:pPr>
        <w:pStyle w:val="ListParagraph"/>
        <w:numPr>
          <w:ilvl w:val="0"/>
          <w:numId w:val="4"/>
        </w:numPr>
        <w:spacing w:after="100"/>
      </w:pPr>
      <w:r>
        <w:t xml:space="preserve">Database - Oracle Database</w:t>
      </w:r>
    </w:p>
    <w:p>
      <w:pPr>
        <w:pStyle w:val="ListParagraph"/>
        <w:numPr>
          <w:ilvl w:val="0"/>
          <w:numId w:val="4"/>
        </w:numPr>
        <w:spacing w:after="100"/>
      </w:pPr>
      <w:r>
        <w:t xml:space="preserve">Application Framework - Spring Boot</w:t>
      </w:r>
    </w:p>
    <w:p>
      <w:pPr>
        <w:pStyle w:val="ListParagraph"/>
        <w:numPr>
          <w:ilvl w:val="0"/>
          <w:numId w:val="4"/>
        </w:numPr>
        <w:spacing w:after="100"/>
      </w:pPr>
      <w:r>
        <w:t xml:space="preserve">User Interface - Oracle JavaScript Extension Toolkit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2026-07-21T08:34:20.266Z</dcterms:created>
  <dcterms:modified xsi:type="dcterms:W3CDTF">2026-07-21T08:34:20.266Z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