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DF99" w14:textId="7681F0CB" w:rsidR="00C07076" w:rsidRDefault="00C07076">
      <w:r>
        <w:t xml:space="preserve"> </w:t>
      </w:r>
    </w:p>
    <w:p w14:paraId="5DFEEDD1" w14:textId="37BD05A8" w:rsidR="00B155EB" w:rsidRDefault="00B155EB">
      <w:r>
        <w:t>For you</w:t>
      </w:r>
      <w:r w:rsidR="004450B0">
        <w:t>r</w:t>
      </w:r>
      <w:r>
        <w:t xml:space="preserve"> reference, I attached a copy of the 5/31/25 Swap Exposure report with the source location</w:t>
      </w:r>
      <w:r w:rsidR="00A75F1C">
        <w:t>s</w:t>
      </w:r>
      <w:r>
        <w:t xml:space="preserve"> identified in row 2. Additionally, I attached the PNC Swap Position Report mentioned below. </w:t>
      </w:r>
    </w:p>
    <w:p w14:paraId="645ADB82" w14:textId="51B860B1" w:rsidR="00B155EB" w:rsidRDefault="00C07076">
      <w:r>
        <w:t xml:space="preserve">The month </w:t>
      </w:r>
      <w:r w:rsidR="005E7801">
        <w:t xml:space="preserve">end </w:t>
      </w:r>
      <w:r>
        <w:t xml:space="preserve">Swap Exposure report is built from two data </w:t>
      </w:r>
      <w:proofErr w:type="gramStart"/>
      <w:r>
        <w:t>sources;</w:t>
      </w:r>
      <w:proofErr w:type="gramEnd"/>
      <w:r>
        <w:t xml:space="preserve"> COCC</w:t>
      </w:r>
      <w:r w:rsidR="00A75F1C">
        <w:t>s</w:t>
      </w:r>
      <w:r>
        <w:t xml:space="preserve"> and PNCs month end position reports.  </w:t>
      </w:r>
      <w:r w:rsidR="00862FB1">
        <w:t xml:space="preserve">On COCC, resides the Swap Exposure </w:t>
      </w:r>
      <w:r w:rsidR="00A75F1C">
        <w:t xml:space="preserve">account </w:t>
      </w:r>
      <w:r w:rsidR="00862FB1">
        <w:t>and corresponding SWAP Loan.</w:t>
      </w:r>
      <w:r w:rsidR="005E7801" w:rsidRPr="005E7801">
        <w:t xml:space="preserve"> </w:t>
      </w:r>
      <w:r w:rsidR="005E7801">
        <w:t>The corresponding relationship between the Swap Exposure and Loan are identified by</w:t>
      </w:r>
      <w:r w:rsidR="00B155EB">
        <w:t xml:space="preserve"> the</w:t>
      </w:r>
      <w:r w:rsidR="005E7801">
        <w:t xml:space="preserve"> loan user field PNC – (PNC ID Number).</w:t>
      </w:r>
      <w:r w:rsidR="00A75F1C">
        <w:t xml:space="preserve"> See column C</w:t>
      </w:r>
      <w:r w:rsidR="005E7801">
        <w:t xml:space="preserve"> </w:t>
      </w:r>
    </w:p>
    <w:p w14:paraId="6606EAFE" w14:textId="29A791A8" w:rsidR="00B155EB" w:rsidRDefault="00B155EB" w:rsidP="00B155EB">
      <w:r>
        <w:t>The</w:t>
      </w:r>
      <w:r w:rsidR="005E7801">
        <w:t xml:space="preserve">  PNC Marked to Market figure</w:t>
      </w:r>
      <w:r>
        <w:t xml:space="preserve"> is </w:t>
      </w:r>
      <w:r w:rsidR="005E7801">
        <w:t>obtain</w:t>
      </w:r>
      <w:r>
        <w:t>ed</w:t>
      </w:r>
      <w:r w:rsidR="005E7801">
        <w:t xml:space="preserve"> from the PNC Swap Pos</w:t>
      </w:r>
      <w:r>
        <w:t>i</w:t>
      </w:r>
      <w:r w:rsidR="005E7801">
        <w:t>tion Report.</w:t>
      </w:r>
      <w:r w:rsidR="00A75F1C">
        <w:t xml:space="preserve"> </w:t>
      </w:r>
      <w:r w:rsidR="005E7801">
        <w:t xml:space="preserve"> This report is download</w:t>
      </w:r>
      <w:r>
        <w:t>ed directly</w:t>
      </w:r>
      <w:r w:rsidR="005E7801">
        <w:t xml:space="preserve"> from PNC</w:t>
      </w:r>
      <w:r w:rsidR="00A75F1C">
        <w:t xml:space="preserve">. </w:t>
      </w:r>
      <w:r w:rsidR="005E7801">
        <w:t xml:space="preserve"> </w:t>
      </w:r>
      <w:r>
        <w:t>I use the dat</w:t>
      </w:r>
      <w:r w:rsidR="00A75F1C">
        <w:t>a</w:t>
      </w:r>
      <w:r>
        <w:t xml:space="preserve"> from column</w:t>
      </w:r>
      <w:r w:rsidR="00A75F1C">
        <w:t xml:space="preserve"> B to connect the Swap Exposure and Swap Loan to the corresponding PNC corresponding Counterparty and copy column </w:t>
      </w:r>
      <w:r>
        <w:t xml:space="preserve"> Y  (</w:t>
      </w:r>
      <w:r w:rsidR="005E7801">
        <w:t>NPV+AI data</w:t>
      </w:r>
      <w:r>
        <w:t xml:space="preserve">) into the PNC Marked to Market figure on Swap Report. </w:t>
      </w:r>
    </w:p>
    <w:p w14:paraId="4A452070" w14:textId="6D8A67B0" w:rsidR="00B155EB" w:rsidRDefault="00B155EB" w:rsidP="00B155EB">
      <w:r>
        <w:t>Please feel to call me if you have questions</w:t>
      </w:r>
    </w:p>
    <w:sectPr w:rsidR="00B1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76"/>
    <w:rsid w:val="00123833"/>
    <w:rsid w:val="003E7866"/>
    <w:rsid w:val="004450B0"/>
    <w:rsid w:val="0054646E"/>
    <w:rsid w:val="005E7801"/>
    <w:rsid w:val="00723CF4"/>
    <w:rsid w:val="00862FB1"/>
    <w:rsid w:val="00957700"/>
    <w:rsid w:val="00A75F1C"/>
    <w:rsid w:val="00B155EB"/>
    <w:rsid w:val="00BC764D"/>
    <w:rsid w:val="00C07076"/>
    <w:rsid w:val="00C278C7"/>
    <w:rsid w:val="00CA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BC8C"/>
  <w15:chartTrackingRefBased/>
  <w15:docId w15:val="{01FE7722-B6B2-49D2-B6E2-E1B92FFE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07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07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0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07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07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07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07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07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07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07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County Savings Bank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Kocak</dc:creator>
  <cp:keywords/>
  <dc:description/>
  <cp:lastModifiedBy>Paul Kocak</cp:lastModifiedBy>
  <cp:revision>3</cp:revision>
  <dcterms:created xsi:type="dcterms:W3CDTF">2025-06-09T15:47:00Z</dcterms:created>
  <dcterms:modified xsi:type="dcterms:W3CDTF">2025-06-09T18:13:00Z</dcterms:modified>
</cp:coreProperties>
</file>