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b w:val="1"/>
          <w:sz w:val="26"/>
          <w:szCs w:val="26"/>
        </w:rPr>
      </w:pPr>
      <w:r w:rsidDel="00000000" w:rsidR="00000000" w:rsidRPr="00000000">
        <w:rPr>
          <w:b w:val="1"/>
          <w:sz w:val="26"/>
          <w:szCs w:val="26"/>
          <w:rtl w:val="0"/>
        </w:rPr>
        <w:t xml:space="preserve">Q. Execute all the join with examples.</w:t>
      </w:r>
    </w:p>
    <w:p w:rsidR="00000000" w:rsidDel="00000000" w:rsidP="00000000" w:rsidRDefault="00000000" w:rsidRPr="00000000" w14:paraId="00000002">
      <w:pPr>
        <w:spacing w:line="276" w:lineRule="auto"/>
        <w:rPr/>
      </w:pPr>
      <w:r w:rsidDel="00000000" w:rsidR="00000000" w:rsidRPr="00000000">
        <w:rPr>
          <w:rtl w:val="0"/>
        </w:rPr>
        <w:t xml:space="preserve">Ans. </w:t>
      </w:r>
    </w:p>
    <w:p w:rsidR="00000000" w:rsidDel="00000000" w:rsidP="00000000" w:rsidRDefault="00000000" w:rsidRPr="00000000" w14:paraId="00000003">
      <w:pPr>
        <w:rPr>
          <w:rFonts w:ascii="Roboto" w:cs="Roboto" w:eastAsia="Roboto" w:hAnsi="Roboto"/>
          <w:color w:val="d1d5db"/>
          <w:sz w:val="23"/>
          <w:szCs w:val="23"/>
          <w:shd w:fill="343541" w:val="clear"/>
        </w:rPr>
      </w:pPr>
      <w:r w:rsidDel="00000000" w:rsidR="00000000" w:rsidRPr="00000000">
        <w:rPr>
          <w:rtl w:val="0"/>
        </w:rPr>
        <w:t xml:space="preserve">In MySQL, there are different types of joins that allow you to combine rows from two or more tables based on a related column. The common types of joins are:</w:t>
      </w: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INNER JOIN : </w:t>
      </w:r>
    </w:p>
    <w:p w:rsidR="00000000" w:rsidDel="00000000" w:rsidP="00000000" w:rsidRDefault="00000000" w:rsidRPr="00000000" w14:paraId="00000007">
      <w:pPr>
        <w:rPr/>
      </w:pPr>
      <w:r w:rsidDel="00000000" w:rsidR="00000000" w:rsidRPr="00000000">
        <w:rPr>
          <w:rtl w:val="0"/>
        </w:rPr>
        <w:t xml:space="preserve">An INNER JOIN in SQL is used to combine rows from two or more tables based on a related column between them. The result set of an INNER JOIN only includes the rows from both tables that satisfy the specified join condition.</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drawing>
          <wp:inline distB="114300" distT="114300" distL="114300" distR="114300">
            <wp:extent cx="6234113" cy="4532069"/>
            <wp:effectExtent b="0" l="0" r="0" t="0"/>
            <wp:docPr id="1" name="image5.png"/>
            <a:graphic>
              <a:graphicData uri="http://schemas.openxmlformats.org/drawingml/2006/picture">
                <pic:pic>
                  <pic:nvPicPr>
                    <pic:cNvPr id="0" name="image5.png"/>
                    <pic:cNvPicPr preferRelativeResize="0"/>
                  </pic:nvPicPr>
                  <pic:blipFill>
                    <a:blip r:embed="rId6"/>
                    <a:srcRect b="0" l="20352" r="15544" t="12436"/>
                    <a:stretch>
                      <a:fillRect/>
                    </a:stretch>
                  </pic:blipFill>
                  <pic:spPr>
                    <a:xfrm>
                      <a:off x="0" y="0"/>
                      <a:ext cx="6234113" cy="453206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b w:val="1"/>
          <w:rtl w:val="0"/>
        </w:rPr>
        <w:t xml:space="preserve">LEFT JOIN</w:t>
      </w:r>
      <w:r w:rsidDel="00000000" w:rsidR="00000000" w:rsidRPr="00000000">
        <w:rPr>
          <w:rtl w:val="0"/>
        </w:rPr>
        <w:t xml:space="preserve"> : </w:t>
      </w:r>
    </w:p>
    <w:p w:rsidR="00000000" w:rsidDel="00000000" w:rsidP="00000000" w:rsidRDefault="00000000" w:rsidRPr="00000000" w14:paraId="00000017">
      <w:pPr>
        <w:spacing w:line="276" w:lineRule="auto"/>
        <w:rPr/>
      </w:pPr>
      <w:r w:rsidDel="00000000" w:rsidR="00000000" w:rsidRPr="00000000">
        <w:rPr>
          <w:rtl w:val="0"/>
        </w:rPr>
        <w:t xml:space="preserve">LEFT JOIN r</w:t>
      </w:r>
      <w:r w:rsidDel="00000000" w:rsidR="00000000" w:rsidRPr="00000000">
        <w:rPr>
          <w:rtl w:val="0"/>
        </w:rPr>
        <w:t xml:space="preserve">eturns all rows from the left table and the matching rows from the right table. If there is no match, NULL values are returned for columns from the right table.</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drawing>
          <wp:inline distB="114300" distT="114300" distL="114300" distR="114300">
            <wp:extent cx="5719763" cy="4145774"/>
            <wp:effectExtent b="0" l="0" r="0" t="0"/>
            <wp:docPr id="3" name="image4.png"/>
            <a:graphic>
              <a:graphicData uri="http://schemas.openxmlformats.org/drawingml/2006/picture">
                <pic:pic>
                  <pic:nvPicPr>
                    <pic:cNvPr id="0" name="image4.png"/>
                    <pic:cNvPicPr preferRelativeResize="0"/>
                  </pic:nvPicPr>
                  <pic:blipFill>
                    <a:blip r:embed="rId7"/>
                    <a:srcRect b="0" l="19551" r="15224" t="11088"/>
                    <a:stretch>
                      <a:fillRect/>
                    </a:stretch>
                  </pic:blipFill>
                  <pic:spPr>
                    <a:xfrm>
                      <a:off x="0" y="0"/>
                      <a:ext cx="5719763" cy="41457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b w:val="1"/>
        </w:rPr>
      </w:pPr>
      <w:r w:rsidDel="00000000" w:rsidR="00000000" w:rsidRPr="00000000">
        <w:rPr>
          <w:rtl w:val="0"/>
        </w:rPr>
      </w:r>
    </w:p>
    <w:p w:rsidR="00000000" w:rsidDel="00000000" w:rsidP="00000000" w:rsidRDefault="00000000" w:rsidRPr="00000000" w14:paraId="0000001D">
      <w:pPr>
        <w:spacing w:line="276" w:lineRule="auto"/>
        <w:rPr>
          <w:b w:val="1"/>
        </w:rPr>
      </w:pPr>
      <w:r w:rsidDel="00000000" w:rsidR="00000000" w:rsidRPr="00000000">
        <w:rPr>
          <w:rtl w:val="0"/>
        </w:rPr>
      </w:r>
    </w:p>
    <w:p w:rsidR="00000000" w:rsidDel="00000000" w:rsidP="00000000" w:rsidRDefault="00000000" w:rsidRPr="00000000" w14:paraId="0000001E">
      <w:pPr>
        <w:spacing w:line="276" w:lineRule="auto"/>
        <w:rPr>
          <w:b w:val="1"/>
        </w:rPr>
      </w:pPr>
      <w:r w:rsidDel="00000000" w:rsidR="00000000" w:rsidRPr="00000000">
        <w:rPr>
          <w:rtl w:val="0"/>
        </w:rPr>
      </w:r>
    </w:p>
    <w:p w:rsidR="00000000" w:rsidDel="00000000" w:rsidP="00000000" w:rsidRDefault="00000000" w:rsidRPr="00000000" w14:paraId="0000001F">
      <w:pPr>
        <w:spacing w:line="276" w:lineRule="auto"/>
        <w:rPr>
          <w:b w:val="1"/>
        </w:rPr>
      </w:pPr>
      <w:r w:rsidDel="00000000" w:rsidR="00000000" w:rsidRPr="00000000">
        <w:rPr>
          <w:rtl w:val="0"/>
        </w:rPr>
      </w:r>
    </w:p>
    <w:p w:rsidR="00000000" w:rsidDel="00000000" w:rsidP="00000000" w:rsidRDefault="00000000" w:rsidRPr="00000000" w14:paraId="00000020">
      <w:pPr>
        <w:spacing w:line="276" w:lineRule="auto"/>
        <w:rPr>
          <w:b w:val="1"/>
        </w:rPr>
      </w:pPr>
      <w:r w:rsidDel="00000000" w:rsidR="00000000" w:rsidRPr="00000000">
        <w:rPr>
          <w:rtl w:val="0"/>
        </w:rPr>
      </w:r>
    </w:p>
    <w:p w:rsidR="00000000" w:rsidDel="00000000" w:rsidP="00000000" w:rsidRDefault="00000000" w:rsidRPr="00000000" w14:paraId="00000021">
      <w:pPr>
        <w:spacing w:line="276" w:lineRule="auto"/>
        <w:rPr>
          <w:b w:val="1"/>
        </w:rPr>
      </w:pPr>
      <w:r w:rsidDel="00000000" w:rsidR="00000000" w:rsidRPr="00000000">
        <w:rPr>
          <w:rtl w:val="0"/>
        </w:rPr>
      </w:r>
    </w:p>
    <w:p w:rsidR="00000000" w:rsidDel="00000000" w:rsidP="00000000" w:rsidRDefault="00000000" w:rsidRPr="00000000" w14:paraId="00000022">
      <w:pPr>
        <w:spacing w:line="276" w:lineRule="auto"/>
        <w:rPr>
          <w:b w:val="1"/>
        </w:rPr>
      </w:pPr>
      <w:r w:rsidDel="00000000" w:rsidR="00000000" w:rsidRPr="00000000">
        <w:rPr>
          <w:rtl w:val="0"/>
        </w:rPr>
      </w:r>
    </w:p>
    <w:p w:rsidR="00000000" w:rsidDel="00000000" w:rsidP="00000000" w:rsidRDefault="00000000" w:rsidRPr="00000000" w14:paraId="00000023">
      <w:pPr>
        <w:spacing w:line="276" w:lineRule="auto"/>
        <w:rPr>
          <w:b w:val="1"/>
        </w:rPr>
      </w:pPr>
      <w:r w:rsidDel="00000000" w:rsidR="00000000" w:rsidRPr="00000000">
        <w:rPr>
          <w:rtl w:val="0"/>
        </w:rPr>
      </w:r>
    </w:p>
    <w:p w:rsidR="00000000" w:rsidDel="00000000" w:rsidP="00000000" w:rsidRDefault="00000000" w:rsidRPr="00000000" w14:paraId="00000024">
      <w:pPr>
        <w:spacing w:line="276" w:lineRule="auto"/>
        <w:rPr>
          <w:b w:val="1"/>
        </w:rPr>
      </w:pPr>
      <w:r w:rsidDel="00000000" w:rsidR="00000000" w:rsidRPr="00000000">
        <w:rPr>
          <w:rtl w:val="0"/>
        </w:rPr>
      </w:r>
    </w:p>
    <w:p w:rsidR="00000000" w:rsidDel="00000000" w:rsidP="00000000" w:rsidRDefault="00000000" w:rsidRPr="00000000" w14:paraId="00000025">
      <w:pPr>
        <w:spacing w:line="276" w:lineRule="auto"/>
        <w:rPr>
          <w:b w:val="1"/>
        </w:rPr>
      </w:pPr>
      <w:r w:rsidDel="00000000" w:rsidR="00000000" w:rsidRPr="00000000">
        <w:rPr>
          <w:rtl w:val="0"/>
        </w:rPr>
      </w:r>
    </w:p>
    <w:p w:rsidR="00000000" w:rsidDel="00000000" w:rsidP="00000000" w:rsidRDefault="00000000" w:rsidRPr="00000000" w14:paraId="00000026">
      <w:pPr>
        <w:spacing w:line="276" w:lineRule="auto"/>
        <w:rPr>
          <w:b w:val="1"/>
        </w:rPr>
      </w:pPr>
      <w:r w:rsidDel="00000000" w:rsidR="00000000" w:rsidRPr="00000000">
        <w:rPr>
          <w:rtl w:val="0"/>
        </w:rPr>
      </w:r>
    </w:p>
    <w:p w:rsidR="00000000" w:rsidDel="00000000" w:rsidP="00000000" w:rsidRDefault="00000000" w:rsidRPr="00000000" w14:paraId="00000027">
      <w:pPr>
        <w:spacing w:line="276" w:lineRule="auto"/>
        <w:rPr>
          <w:b w:val="1"/>
        </w:rPr>
      </w:pPr>
      <w:r w:rsidDel="00000000" w:rsidR="00000000" w:rsidRPr="00000000">
        <w:rPr>
          <w:rtl w:val="0"/>
        </w:rPr>
      </w:r>
    </w:p>
    <w:p w:rsidR="00000000" w:rsidDel="00000000" w:rsidP="00000000" w:rsidRDefault="00000000" w:rsidRPr="00000000" w14:paraId="00000028">
      <w:pPr>
        <w:spacing w:line="276" w:lineRule="auto"/>
        <w:rPr>
          <w:b w:val="1"/>
        </w:rPr>
      </w:pPr>
      <w:r w:rsidDel="00000000" w:rsidR="00000000" w:rsidRPr="00000000">
        <w:rPr>
          <w:rtl w:val="0"/>
        </w:rPr>
      </w:r>
    </w:p>
    <w:p w:rsidR="00000000" w:rsidDel="00000000" w:rsidP="00000000" w:rsidRDefault="00000000" w:rsidRPr="00000000" w14:paraId="00000029">
      <w:pPr>
        <w:spacing w:line="276" w:lineRule="auto"/>
        <w:rPr>
          <w:b w:val="1"/>
        </w:rPr>
      </w:pPr>
      <w:r w:rsidDel="00000000" w:rsidR="00000000" w:rsidRPr="00000000">
        <w:rPr>
          <w:rtl w:val="0"/>
        </w:rPr>
      </w:r>
    </w:p>
    <w:p w:rsidR="00000000" w:rsidDel="00000000" w:rsidP="00000000" w:rsidRDefault="00000000" w:rsidRPr="00000000" w14:paraId="0000002A">
      <w:pPr>
        <w:spacing w:line="276" w:lineRule="auto"/>
        <w:rPr>
          <w:b w:val="1"/>
        </w:rPr>
      </w:pPr>
      <w:r w:rsidDel="00000000" w:rsidR="00000000" w:rsidRPr="00000000">
        <w:rPr>
          <w:rtl w:val="0"/>
        </w:rPr>
      </w:r>
    </w:p>
    <w:p w:rsidR="00000000" w:rsidDel="00000000" w:rsidP="00000000" w:rsidRDefault="00000000" w:rsidRPr="00000000" w14:paraId="0000002B">
      <w:pPr>
        <w:spacing w:line="276" w:lineRule="auto"/>
        <w:rPr>
          <w:b w:val="1"/>
        </w:rPr>
      </w:pPr>
      <w:r w:rsidDel="00000000" w:rsidR="00000000" w:rsidRPr="00000000">
        <w:rPr>
          <w:b w:val="1"/>
          <w:rtl w:val="0"/>
        </w:rPr>
        <w:t xml:space="preserve">RIGHT JOIN : </w:t>
      </w:r>
    </w:p>
    <w:p w:rsidR="00000000" w:rsidDel="00000000" w:rsidP="00000000" w:rsidRDefault="00000000" w:rsidRPr="00000000" w14:paraId="0000002C">
      <w:pPr>
        <w:spacing w:line="276" w:lineRule="auto"/>
        <w:rPr/>
      </w:pPr>
      <w:r w:rsidDel="00000000" w:rsidR="00000000" w:rsidRPr="00000000">
        <w:rPr>
          <w:rtl w:val="0"/>
        </w:rPr>
        <w:t xml:space="preserve">RIGHT JOIN returns all rows from the right table and the matching rows from the left table. If there is no match, NULL values are returned for columns from the left table.</w:t>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drawing>
          <wp:inline distB="114300" distT="114300" distL="114300" distR="114300">
            <wp:extent cx="6119813" cy="3928769"/>
            <wp:effectExtent b="0" l="0" r="0" t="0"/>
            <wp:docPr id="7" name="image2.png"/>
            <a:graphic>
              <a:graphicData uri="http://schemas.openxmlformats.org/drawingml/2006/picture">
                <pic:pic>
                  <pic:nvPicPr>
                    <pic:cNvPr id="0" name="image2.png"/>
                    <pic:cNvPicPr preferRelativeResize="0"/>
                  </pic:nvPicPr>
                  <pic:blipFill>
                    <a:blip r:embed="rId8"/>
                    <a:srcRect b="0" l="20673" r="14423" t="21686"/>
                    <a:stretch>
                      <a:fillRect/>
                    </a:stretch>
                  </pic:blipFill>
                  <pic:spPr>
                    <a:xfrm>
                      <a:off x="0" y="0"/>
                      <a:ext cx="6119813" cy="392876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FULL JOIN :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Returns all rows when there is a match in either the left or the right table. If there is no match, NULL values are returned for columns from the table without a match.</w:t>
      </w:r>
    </w:p>
    <w:p w:rsidR="00000000" w:rsidDel="00000000" w:rsidP="00000000" w:rsidRDefault="00000000" w:rsidRPr="00000000" w14:paraId="00000043">
      <w:pPr>
        <w:rPr/>
      </w:pPr>
      <w:r w:rsidDel="00000000" w:rsidR="00000000" w:rsidRPr="00000000">
        <w:rPr>
          <w:rtl w:val="0"/>
        </w:rPr>
        <w:t xml:space="preserve">Note: In MySQL, you can use a combination of LEFT JOIN and UNION to achieve a similar result as FULL JOIN.</w:t>
      </w:r>
    </w:p>
    <w:p w:rsidR="00000000" w:rsidDel="00000000" w:rsidP="00000000" w:rsidRDefault="00000000" w:rsidRPr="00000000" w14:paraId="00000044">
      <w:pPr>
        <w:rPr/>
      </w:pPr>
      <w:r w:rsidDel="00000000" w:rsidR="00000000" w:rsidRPr="00000000">
        <w:rPr/>
        <w:drawing>
          <wp:inline distB="114300" distT="114300" distL="114300" distR="114300">
            <wp:extent cx="6475537" cy="4167425"/>
            <wp:effectExtent b="0" l="0" r="0" t="0"/>
            <wp:docPr id="6" name="image1.png"/>
            <a:graphic>
              <a:graphicData uri="http://schemas.openxmlformats.org/drawingml/2006/picture">
                <pic:pic>
                  <pic:nvPicPr>
                    <pic:cNvPr id="0" name="image1.png"/>
                    <pic:cNvPicPr preferRelativeResize="0"/>
                  </pic:nvPicPr>
                  <pic:blipFill>
                    <a:blip r:embed="rId9"/>
                    <a:srcRect b="0" l="20512" r="14743" t="21694"/>
                    <a:stretch>
                      <a:fillRect/>
                    </a:stretch>
                  </pic:blipFill>
                  <pic:spPr>
                    <a:xfrm>
                      <a:off x="0" y="0"/>
                      <a:ext cx="6475537" cy="41674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rPr>
          <w:b w:val="1"/>
        </w:rPr>
      </w:pPr>
      <w:r w:rsidDel="00000000" w:rsidR="00000000" w:rsidRPr="00000000">
        <w:rPr>
          <w:rtl w:val="0"/>
        </w:rPr>
      </w:r>
    </w:p>
    <w:p w:rsidR="00000000" w:rsidDel="00000000" w:rsidP="00000000" w:rsidRDefault="00000000" w:rsidRPr="00000000" w14:paraId="00000046">
      <w:pPr>
        <w:spacing w:line="276" w:lineRule="auto"/>
        <w:rPr>
          <w:b w:val="1"/>
        </w:rPr>
      </w:pPr>
      <w:r w:rsidDel="00000000" w:rsidR="00000000" w:rsidRPr="00000000">
        <w:rPr>
          <w:rtl w:val="0"/>
        </w:rPr>
      </w:r>
    </w:p>
    <w:p w:rsidR="00000000" w:rsidDel="00000000" w:rsidP="00000000" w:rsidRDefault="00000000" w:rsidRPr="00000000" w14:paraId="00000047">
      <w:pPr>
        <w:spacing w:line="276" w:lineRule="auto"/>
        <w:rPr>
          <w:b w:val="1"/>
        </w:rPr>
      </w:pPr>
      <w:r w:rsidDel="00000000" w:rsidR="00000000" w:rsidRPr="00000000">
        <w:rPr>
          <w:rtl w:val="0"/>
        </w:rPr>
      </w:r>
    </w:p>
    <w:p w:rsidR="00000000" w:rsidDel="00000000" w:rsidP="00000000" w:rsidRDefault="00000000" w:rsidRPr="00000000" w14:paraId="00000048">
      <w:pPr>
        <w:spacing w:line="276" w:lineRule="auto"/>
        <w:rPr>
          <w:b w:val="1"/>
        </w:rPr>
      </w:pPr>
      <w:r w:rsidDel="00000000" w:rsidR="00000000" w:rsidRPr="00000000">
        <w:rPr>
          <w:rtl w:val="0"/>
        </w:rPr>
      </w:r>
    </w:p>
    <w:p w:rsidR="00000000" w:rsidDel="00000000" w:rsidP="00000000" w:rsidRDefault="00000000" w:rsidRPr="00000000" w14:paraId="00000049">
      <w:pPr>
        <w:spacing w:line="276" w:lineRule="auto"/>
        <w:rPr>
          <w:b w:val="1"/>
        </w:rPr>
      </w:pPr>
      <w:r w:rsidDel="00000000" w:rsidR="00000000" w:rsidRPr="00000000">
        <w:rPr>
          <w:rtl w:val="0"/>
        </w:rPr>
      </w:r>
    </w:p>
    <w:p w:rsidR="00000000" w:rsidDel="00000000" w:rsidP="00000000" w:rsidRDefault="00000000" w:rsidRPr="00000000" w14:paraId="0000004A">
      <w:pPr>
        <w:spacing w:line="276" w:lineRule="auto"/>
        <w:rPr>
          <w:b w:val="1"/>
        </w:rPr>
      </w:pPr>
      <w:r w:rsidDel="00000000" w:rsidR="00000000" w:rsidRPr="00000000">
        <w:rPr>
          <w:rtl w:val="0"/>
        </w:rPr>
      </w:r>
    </w:p>
    <w:p w:rsidR="00000000" w:rsidDel="00000000" w:rsidP="00000000" w:rsidRDefault="00000000" w:rsidRPr="00000000" w14:paraId="0000004B">
      <w:pPr>
        <w:spacing w:line="276" w:lineRule="auto"/>
        <w:rPr>
          <w:b w:val="1"/>
        </w:rPr>
      </w:pPr>
      <w:r w:rsidDel="00000000" w:rsidR="00000000" w:rsidRPr="00000000">
        <w:rPr>
          <w:rtl w:val="0"/>
        </w:rPr>
      </w:r>
    </w:p>
    <w:p w:rsidR="00000000" w:rsidDel="00000000" w:rsidP="00000000" w:rsidRDefault="00000000" w:rsidRPr="00000000" w14:paraId="0000004C">
      <w:pPr>
        <w:spacing w:line="276" w:lineRule="auto"/>
        <w:rPr>
          <w:b w:val="1"/>
        </w:rPr>
      </w:pPr>
      <w:r w:rsidDel="00000000" w:rsidR="00000000" w:rsidRPr="00000000">
        <w:rPr>
          <w:rtl w:val="0"/>
        </w:rPr>
      </w:r>
    </w:p>
    <w:p w:rsidR="00000000" w:rsidDel="00000000" w:rsidP="00000000" w:rsidRDefault="00000000" w:rsidRPr="00000000" w14:paraId="0000004D">
      <w:pPr>
        <w:spacing w:line="276" w:lineRule="auto"/>
        <w:rPr>
          <w:b w:val="1"/>
        </w:rPr>
      </w:pPr>
      <w:r w:rsidDel="00000000" w:rsidR="00000000" w:rsidRPr="00000000">
        <w:rPr>
          <w:rtl w:val="0"/>
        </w:rPr>
      </w:r>
    </w:p>
    <w:p w:rsidR="00000000" w:rsidDel="00000000" w:rsidP="00000000" w:rsidRDefault="00000000" w:rsidRPr="00000000" w14:paraId="0000004E">
      <w:pPr>
        <w:spacing w:line="276" w:lineRule="auto"/>
        <w:rPr>
          <w:b w:val="1"/>
        </w:rPr>
      </w:pPr>
      <w:r w:rsidDel="00000000" w:rsidR="00000000" w:rsidRPr="00000000">
        <w:rPr>
          <w:rtl w:val="0"/>
        </w:rPr>
      </w:r>
    </w:p>
    <w:p w:rsidR="00000000" w:rsidDel="00000000" w:rsidP="00000000" w:rsidRDefault="00000000" w:rsidRPr="00000000" w14:paraId="0000004F">
      <w:pPr>
        <w:spacing w:line="276" w:lineRule="auto"/>
        <w:rPr>
          <w:b w:val="1"/>
        </w:rPr>
      </w:pPr>
      <w:r w:rsidDel="00000000" w:rsidR="00000000" w:rsidRPr="00000000">
        <w:rPr>
          <w:rtl w:val="0"/>
        </w:rPr>
      </w:r>
    </w:p>
    <w:p w:rsidR="00000000" w:rsidDel="00000000" w:rsidP="00000000" w:rsidRDefault="00000000" w:rsidRPr="00000000" w14:paraId="00000050">
      <w:pPr>
        <w:spacing w:line="276" w:lineRule="auto"/>
        <w:rPr>
          <w:b w:val="1"/>
        </w:rPr>
      </w:pPr>
      <w:r w:rsidDel="00000000" w:rsidR="00000000" w:rsidRPr="00000000">
        <w:rPr>
          <w:rtl w:val="0"/>
        </w:rPr>
      </w:r>
    </w:p>
    <w:p w:rsidR="00000000" w:rsidDel="00000000" w:rsidP="00000000" w:rsidRDefault="00000000" w:rsidRPr="00000000" w14:paraId="00000051">
      <w:pPr>
        <w:spacing w:line="276" w:lineRule="auto"/>
        <w:rPr>
          <w:b w:val="1"/>
        </w:rPr>
      </w:pPr>
      <w:r w:rsidDel="00000000" w:rsidR="00000000" w:rsidRPr="00000000">
        <w:rPr>
          <w:rtl w:val="0"/>
        </w:rPr>
      </w:r>
    </w:p>
    <w:p w:rsidR="00000000" w:rsidDel="00000000" w:rsidP="00000000" w:rsidRDefault="00000000" w:rsidRPr="00000000" w14:paraId="00000052">
      <w:pPr>
        <w:spacing w:line="276" w:lineRule="auto"/>
        <w:rPr>
          <w:b w:val="1"/>
        </w:rPr>
      </w:pPr>
      <w:r w:rsidDel="00000000" w:rsidR="00000000" w:rsidRPr="00000000">
        <w:rPr>
          <w:rtl w:val="0"/>
        </w:rPr>
      </w:r>
    </w:p>
    <w:p w:rsidR="00000000" w:rsidDel="00000000" w:rsidP="00000000" w:rsidRDefault="00000000" w:rsidRPr="00000000" w14:paraId="00000053">
      <w:pPr>
        <w:spacing w:line="276" w:lineRule="auto"/>
        <w:rPr>
          <w:b w:val="1"/>
        </w:rPr>
      </w:pPr>
      <w:r w:rsidDel="00000000" w:rsidR="00000000" w:rsidRPr="00000000">
        <w:rPr>
          <w:rtl w:val="0"/>
        </w:rPr>
      </w:r>
    </w:p>
    <w:p w:rsidR="00000000" w:rsidDel="00000000" w:rsidP="00000000" w:rsidRDefault="00000000" w:rsidRPr="00000000" w14:paraId="00000054">
      <w:pPr>
        <w:spacing w:line="276" w:lineRule="auto"/>
        <w:rPr>
          <w:b w:val="1"/>
        </w:rPr>
      </w:pPr>
      <w:r w:rsidDel="00000000" w:rsidR="00000000" w:rsidRPr="00000000">
        <w:rPr>
          <w:rtl w:val="0"/>
        </w:rPr>
      </w:r>
    </w:p>
    <w:p w:rsidR="00000000" w:rsidDel="00000000" w:rsidP="00000000" w:rsidRDefault="00000000" w:rsidRPr="00000000" w14:paraId="00000055">
      <w:pPr>
        <w:spacing w:line="276" w:lineRule="auto"/>
        <w:rPr>
          <w:b w:val="1"/>
        </w:rPr>
      </w:pPr>
      <w:r w:rsidDel="00000000" w:rsidR="00000000" w:rsidRPr="00000000">
        <w:rPr>
          <w:b w:val="1"/>
          <w:rtl w:val="0"/>
        </w:rPr>
        <w:t xml:space="preserve">CROSS JOIN : </w:t>
      </w:r>
    </w:p>
    <w:p w:rsidR="00000000" w:rsidDel="00000000" w:rsidP="00000000" w:rsidRDefault="00000000" w:rsidRPr="00000000" w14:paraId="00000056">
      <w:pPr>
        <w:spacing w:line="276" w:lineRule="auto"/>
        <w:rPr/>
      </w:pPr>
      <w:r w:rsidDel="00000000" w:rsidR="00000000" w:rsidRPr="00000000">
        <w:rPr>
          <w:rtl w:val="0"/>
        </w:rPr>
        <w:t xml:space="preserve">Returns the Cartesian product of the two tables, meaning it combines every row from the first table with every row from the second table.</w:t>
      </w:r>
      <w:r w:rsidDel="00000000" w:rsidR="00000000" w:rsidRPr="00000000">
        <w:rPr/>
        <w:drawing>
          <wp:inline distB="114300" distT="114300" distL="114300" distR="114300">
            <wp:extent cx="6091238" cy="4454786"/>
            <wp:effectExtent b="0" l="0" r="0" t="0"/>
            <wp:docPr id="4" name="image3.png"/>
            <a:graphic>
              <a:graphicData uri="http://schemas.openxmlformats.org/drawingml/2006/picture">
                <pic:pic>
                  <pic:nvPicPr>
                    <pic:cNvPr id="0" name="image3.png"/>
                    <pic:cNvPicPr preferRelativeResize="0"/>
                  </pic:nvPicPr>
                  <pic:blipFill>
                    <a:blip r:embed="rId10"/>
                    <a:srcRect b="0" l="20512" r="15064" t="11435"/>
                    <a:stretch>
                      <a:fillRect/>
                    </a:stretch>
                  </pic:blipFill>
                  <pic:spPr>
                    <a:xfrm>
                      <a:off x="0" y="0"/>
                      <a:ext cx="6091238" cy="44547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NON-EQUI JOIN: </w:t>
      </w:r>
    </w:p>
    <w:p w:rsidR="00000000" w:rsidDel="00000000" w:rsidP="00000000" w:rsidRDefault="00000000" w:rsidRPr="00000000" w14:paraId="00000059">
      <w:pPr>
        <w:rPr>
          <w:rFonts w:ascii="Roboto" w:cs="Roboto" w:eastAsia="Roboto" w:hAnsi="Roboto"/>
          <w:color w:val="d1d5db"/>
          <w:sz w:val="23"/>
          <w:szCs w:val="23"/>
          <w:shd w:fill="343541" w:val="clear"/>
        </w:rPr>
      </w:pPr>
      <w:r w:rsidDel="00000000" w:rsidR="00000000" w:rsidRPr="00000000">
        <w:rPr>
          <w:rtl w:val="0"/>
        </w:rPr>
        <w:t xml:space="preserve">A non-equijoin, also known as a non-equality join, is a type of join operation in SQL where the join condition does not use the equality operator (=) to match rows between tables. Instead, other comparison operators such as &lt;, &gt;, &lt;=, &gt;=, or non-equality operators like &lt;&gt; (not equal) are used.</w:t>
      </w: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drawing>
          <wp:inline distB="114300" distT="114300" distL="114300" distR="114300">
            <wp:extent cx="6243638" cy="4530919"/>
            <wp:effectExtent b="0" l="0" r="0" t="0"/>
            <wp:docPr id="2" name="image7.png"/>
            <a:graphic>
              <a:graphicData uri="http://schemas.openxmlformats.org/drawingml/2006/picture">
                <pic:pic>
                  <pic:nvPicPr>
                    <pic:cNvPr id="0" name="image7.png"/>
                    <pic:cNvPicPr preferRelativeResize="0"/>
                  </pic:nvPicPr>
                  <pic:blipFill>
                    <a:blip r:embed="rId11"/>
                    <a:srcRect b="0" l="20352" r="15384" t="12349"/>
                    <a:stretch>
                      <a:fillRect/>
                    </a:stretch>
                  </pic:blipFill>
                  <pic:spPr>
                    <a:xfrm>
                      <a:off x="0" y="0"/>
                      <a:ext cx="6243638" cy="453091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b w:val="1"/>
        </w:rPr>
      </w:pP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rtl w:val="0"/>
        </w:rPr>
      </w:r>
    </w:p>
    <w:p w:rsidR="00000000" w:rsidDel="00000000" w:rsidP="00000000" w:rsidRDefault="00000000" w:rsidRPr="00000000" w14:paraId="0000005D">
      <w:pPr>
        <w:spacing w:line="276" w:lineRule="auto"/>
        <w:rPr>
          <w:b w:val="1"/>
        </w:rPr>
      </w:pPr>
      <w:r w:rsidDel="00000000" w:rsidR="00000000" w:rsidRPr="00000000">
        <w:rPr>
          <w:rtl w:val="0"/>
        </w:rPr>
      </w:r>
    </w:p>
    <w:p w:rsidR="00000000" w:rsidDel="00000000" w:rsidP="00000000" w:rsidRDefault="00000000" w:rsidRPr="00000000" w14:paraId="0000005E">
      <w:pPr>
        <w:spacing w:line="276" w:lineRule="auto"/>
        <w:rPr>
          <w:b w:val="1"/>
        </w:rPr>
      </w:pPr>
      <w:r w:rsidDel="00000000" w:rsidR="00000000" w:rsidRPr="00000000">
        <w:rPr>
          <w:rtl w:val="0"/>
        </w:rPr>
      </w:r>
    </w:p>
    <w:p w:rsidR="00000000" w:rsidDel="00000000" w:rsidP="00000000" w:rsidRDefault="00000000" w:rsidRPr="00000000" w14:paraId="0000005F">
      <w:pPr>
        <w:spacing w:line="276" w:lineRule="auto"/>
        <w:rPr>
          <w:b w:val="1"/>
        </w:rPr>
      </w:pPr>
      <w:r w:rsidDel="00000000" w:rsidR="00000000" w:rsidRPr="00000000">
        <w:rPr>
          <w:rtl w:val="0"/>
        </w:rPr>
      </w:r>
    </w:p>
    <w:p w:rsidR="00000000" w:rsidDel="00000000" w:rsidP="00000000" w:rsidRDefault="00000000" w:rsidRPr="00000000" w14:paraId="00000060">
      <w:pPr>
        <w:spacing w:line="276" w:lineRule="auto"/>
        <w:rPr>
          <w:b w:val="1"/>
        </w:rPr>
      </w:pPr>
      <w:r w:rsidDel="00000000" w:rsidR="00000000" w:rsidRPr="00000000">
        <w:rPr>
          <w:rtl w:val="0"/>
        </w:rPr>
      </w:r>
    </w:p>
    <w:p w:rsidR="00000000" w:rsidDel="00000000" w:rsidP="00000000" w:rsidRDefault="00000000" w:rsidRPr="00000000" w14:paraId="00000061">
      <w:pPr>
        <w:spacing w:line="276" w:lineRule="auto"/>
        <w:rPr>
          <w:b w:val="1"/>
        </w:rPr>
      </w:pPr>
      <w:r w:rsidDel="00000000" w:rsidR="00000000" w:rsidRPr="00000000">
        <w:rPr>
          <w:rtl w:val="0"/>
        </w:rPr>
      </w:r>
    </w:p>
    <w:p w:rsidR="00000000" w:rsidDel="00000000" w:rsidP="00000000" w:rsidRDefault="00000000" w:rsidRPr="00000000" w14:paraId="00000062">
      <w:pPr>
        <w:spacing w:line="276" w:lineRule="auto"/>
        <w:rPr>
          <w:b w:val="1"/>
        </w:rPr>
      </w:pPr>
      <w:r w:rsidDel="00000000" w:rsidR="00000000" w:rsidRPr="00000000">
        <w:rPr>
          <w:rtl w:val="0"/>
        </w:rPr>
      </w:r>
    </w:p>
    <w:p w:rsidR="00000000" w:rsidDel="00000000" w:rsidP="00000000" w:rsidRDefault="00000000" w:rsidRPr="00000000" w14:paraId="00000063">
      <w:pPr>
        <w:spacing w:line="276" w:lineRule="auto"/>
        <w:rPr>
          <w:b w:val="1"/>
        </w:rPr>
      </w:pPr>
      <w:r w:rsidDel="00000000" w:rsidR="00000000" w:rsidRPr="00000000">
        <w:rPr>
          <w:rtl w:val="0"/>
        </w:rPr>
      </w:r>
    </w:p>
    <w:p w:rsidR="00000000" w:rsidDel="00000000" w:rsidP="00000000" w:rsidRDefault="00000000" w:rsidRPr="00000000" w14:paraId="00000064">
      <w:pPr>
        <w:spacing w:line="276" w:lineRule="auto"/>
        <w:rPr>
          <w:b w:val="1"/>
        </w:rPr>
      </w:pPr>
      <w:r w:rsidDel="00000000" w:rsidR="00000000" w:rsidRPr="00000000">
        <w:rPr>
          <w:rtl w:val="0"/>
        </w:rPr>
      </w:r>
    </w:p>
    <w:p w:rsidR="00000000" w:rsidDel="00000000" w:rsidP="00000000" w:rsidRDefault="00000000" w:rsidRPr="00000000" w14:paraId="00000065">
      <w:pPr>
        <w:spacing w:line="276" w:lineRule="auto"/>
        <w:rPr>
          <w:b w:val="1"/>
        </w:rPr>
      </w:pPr>
      <w:r w:rsidDel="00000000" w:rsidR="00000000" w:rsidRPr="00000000">
        <w:rPr>
          <w:rtl w:val="0"/>
        </w:rPr>
      </w:r>
    </w:p>
    <w:p w:rsidR="00000000" w:rsidDel="00000000" w:rsidP="00000000" w:rsidRDefault="00000000" w:rsidRPr="00000000" w14:paraId="00000066">
      <w:pPr>
        <w:spacing w:line="276" w:lineRule="auto"/>
        <w:rPr>
          <w:b w:val="1"/>
        </w:rPr>
      </w:pPr>
      <w:r w:rsidDel="00000000" w:rsidR="00000000" w:rsidRPr="00000000">
        <w:rPr>
          <w:rtl w:val="0"/>
        </w:rPr>
      </w:r>
    </w:p>
    <w:p w:rsidR="00000000" w:rsidDel="00000000" w:rsidP="00000000" w:rsidRDefault="00000000" w:rsidRPr="00000000" w14:paraId="00000067">
      <w:pPr>
        <w:spacing w:line="276" w:lineRule="auto"/>
        <w:rPr>
          <w:b w:val="1"/>
        </w:rPr>
      </w:pPr>
      <w:r w:rsidDel="00000000" w:rsidR="00000000" w:rsidRPr="00000000">
        <w:rPr>
          <w:rtl w:val="0"/>
        </w:rPr>
      </w:r>
    </w:p>
    <w:p w:rsidR="00000000" w:rsidDel="00000000" w:rsidP="00000000" w:rsidRDefault="00000000" w:rsidRPr="00000000" w14:paraId="00000068">
      <w:pPr>
        <w:spacing w:line="276" w:lineRule="auto"/>
        <w:rPr>
          <w:b w:val="1"/>
        </w:rPr>
      </w:pPr>
      <w:r w:rsidDel="00000000" w:rsidR="00000000" w:rsidRPr="00000000">
        <w:rPr>
          <w:rtl w:val="0"/>
        </w:rPr>
      </w:r>
    </w:p>
    <w:p w:rsidR="00000000" w:rsidDel="00000000" w:rsidP="00000000" w:rsidRDefault="00000000" w:rsidRPr="00000000" w14:paraId="00000069">
      <w:pPr>
        <w:spacing w:line="276" w:lineRule="auto"/>
        <w:rPr/>
      </w:pPr>
      <w:r w:rsidDel="00000000" w:rsidR="00000000" w:rsidRPr="00000000">
        <w:rPr>
          <w:b w:val="1"/>
          <w:rtl w:val="0"/>
        </w:rPr>
        <w:t xml:space="preserve">SELF JOIN</w:t>
      </w:r>
      <w:r w:rsidDel="00000000" w:rsidR="00000000" w:rsidRPr="00000000">
        <w:rPr>
          <w:rtl w:val="0"/>
        </w:rPr>
        <w:t xml:space="preserve"> :</w:t>
      </w:r>
    </w:p>
    <w:p w:rsidR="00000000" w:rsidDel="00000000" w:rsidP="00000000" w:rsidRDefault="00000000" w:rsidRPr="00000000" w14:paraId="0000006A">
      <w:pPr>
        <w:spacing w:line="276" w:lineRule="auto"/>
        <w:rPr/>
      </w:pPr>
      <w:r w:rsidDel="00000000" w:rsidR="00000000" w:rsidRPr="00000000">
        <w:rPr>
          <w:rtl w:val="0"/>
        </w:rPr>
        <w:t xml:space="preserve">A self join in SQL occurs when a table is joined with itself. This can be useful when you have a relationship within a table and you need to compare rows within that same table. A self join is typically performed using an alias to distinguish between the two instances of the same table.</w:t>
      </w: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drawing>
          <wp:inline distB="114300" distT="114300" distL="114300" distR="114300">
            <wp:extent cx="6429365" cy="4713799"/>
            <wp:effectExtent b="0" l="0" r="0" t="0"/>
            <wp:docPr id="5" name="image6.png"/>
            <a:graphic>
              <a:graphicData uri="http://schemas.openxmlformats.org/drawingml/2006/picture">
                <pic:pic>
                  <pic:nvPicPr>
                    <pic:cNvPr id="0" name="image6.png"/>
                    <pic:cNvPicPr preferRelativeResize="0"/>
                  </pic:nvPicPr>
                  <pic:blipFill>
                    <a:blip r:embed="rId12"/>
                    <a:srcRect b="0" l="20512" r="15224" t="11562"/>
                    <a:stretch>
                      <a:fillRect/>
                    </a:stretch>
                  </pic:blipFill>
                  <pic:spPr>
                    <a:xfrm>
                      <a:off x="0" y="0"/>
                      <a:ext cx="6429365" cy="47137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3.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