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4"/>
              <w:left w:val="single" w:color="0F766E" w:sz="24"/>
              <w:bottom w:val="single" w:color="0F766E" w:sz="24"/>
              <w:right w:val="single" w:color="0F766E" w:sz="24"/>
            </w:tcBorders>
            <w:shd w:fill="0F766E" w:val="clear"/>
          </w:tcPr>
          <w:p>
            <w:pPr>
              <w:spacing w:before="2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METADATA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MANAGEMENT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4"/>
                <w:szCs w:val="44"/>
              </w:rPr>
              <w:t xml:space="preserve">&amp; DATA LINEAGE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B7280"/>
          <w:sz w:val="28"/>
          <w:szCs w:val="28"/>
        </w:rPr>
        <w:t xml:space="preserve">Stop Getting Lost in Your Own Data Lake</w:t>
      </w:r>
    </w:p>
    <w:p>
      <w:pPr>
        <w:spacing w:before="200"/>
      </w:pPr>
    </w:p>
    <w:p>
      <w:pPr>
        <w:jc w:val="center"/>
      </w:pPr>
      <w:r>
        <w:rPr>
          <w:color w:val="0D9488"/>
          <w:sz w:val="24"/>
          <w:szCs w:val="24"/>
        </w:rPr>
        <w:t xml:space="preserve">Build a GPS for Your Lakehouse</w:t>
      </w:r>
    </w:p>
    <w:p>
      <w:pPr>
        <w:spacing w:before="600"/>
      </w:pPr>
    </w:p>
    <w:p>
      <w:pPr>
        <w:jc w:val="center"/>
      </w:pPr>
      <w:r>
        <w:rPr>
          <w:color w:val="0D9488"/>
          <w:sz w:val="24"/>
          <w:szCs w:val="24"/>
        </w:rPr>
        <w:t xml:space="preserve">🗺️ Catalog  •  📊 Lineage  •  🔍 Discovery  •  📈 Monitoring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F0FDFA" w:val="clear"/>
          </w:tcPr>
          <w:p>
            <w:pPr>
              <w:spacing w:before="150" w:after="15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💡 Metadata = Data about your data. Without it, your data lake is just a chaotic pile of files.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is Metadata?</w:t>
      </w:r>
    </w:p>
    <w:p>
      <w:pPr>
        <w:spacing w:after="200"/>
      </w:pPr>
      <w:r>
        <w:t xml:space="preserve">Ever been lost in the woods? No GPS. No map. Just trees everywhere that look exactly the same. That panicky feeling? Data teams experience it every single day.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0F766E"/>
                <w:sz w:val="28"/>
                <w:szCs w:val="28"/>
              </w:rPr>
              <w:t xml:space="preserve">METADATA = Data about your data</w:t>
            </w:r>
          </w:p>
        </w:tc>
      </w:tr>
    </w:tbl>
    <w:p>
      <w:pPr>
        <w:pStyle w:val="Heading2"/>
      </w:pPr>
      <w:r>
        <w:t xml:space="preserve">The Library Analogy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The Book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Metadata About It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</w:tcPr>
          <w:p>
            <w:r>
              <w:rPr>
                <w:sz w:val="22"/>
                <w:szCs w:val="22"/>
              </w:rPr>
              <w:t xml:space="preserve">The actual pages and words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sz w:val="22"/>
                <w:szCs w:val="22"/>
              </w:rPr>
              <w:t xml:space="preserve">Title, author, ISBN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The content you read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Publication date, genre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</w:tcPr>
          <w:p>
            <w:r>
              <w:rPr>
                <w:sz w:val="22"/>
                <w:szCs w:val="22"/>
              </w:rPr>
              <w:t xml:space="preserve">The story itself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sz w:val="22"/>
                <w:szCs w:val="22"/>
              </w:rPr>
              <w:t xml:space="preserve">Where it's located (shelf, row)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Who checked it out last</w:t>
            </w:r>
          </w:p>
        </w:tc>
      </w:tr>
    </w:tbl>
    <w:p>
      <w:pPr>
        <w:spacing w:before="200" w:after="200"/>
      </w:pPr>
      <w:r>
        <w:rPr>
          <w:i/>
          <w:iCs/>
          <w:color w:val="1F2937"/>
        </w:rPr>
        <w:t xml:space="preserve">Without metadata, a library would just be a warehouse of random books. Your data lake is the same!</w:t>
      </w:r>
    </w:p>
    <w:p>
      <w:r>
        <w:br w:type="page"/>
      </w:r>
    </w:p>
    <w:p>
      <w:pPr>
        <w:pStyle w:val="Heading1"/>
      </w:pPr>
      <w:r>
        <w:t xml:space="preserve">2. The Data Catalog</w:t>
      </w:r>
    </w:p>
    <w:p>
      <w:pPr>
        <w:spacing w:after="200"/>
      </w:pPr>
      <w:r>
        <w:t xml:space="preserve">A data catalog is like Google for your data. Instead of searching the web, you search your lakehouse.</w:t>
      </w:r>
    </w:p>
    <w:p>
      <w:pPr>
        <w:pStyle w:val="Heading2"/>
      </w:pPr>
      <w:r>
        <w:t xml:space="preserve">What a Data Catalog Tells You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  <w:color w:val="0D9488"/>
              </w:rPr>
              <w:t xml:space="preserve">WHAT exists?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Tables, views, databases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  <w:color w:val="0D9488"/>
              </w:rPr>
              <w:t xml:space="preserve">WHERE is it?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Storage location, path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  <w:color w:val="0D9488"/>
              </w:rPr>
              <w:t xml:space="preserve">WHO owns it?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Team, data steward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  <w:color w:val="0D9488"/>
              </w:rPr>
              <w:t xml:space="preserve">WHEN updated?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Last refresh 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  <w:color w:val="0D9488"/>
              </w:rPr>
              <w:t xml:space="preserve">HOW to access?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Permissions, connection info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  <w:color w:val="0D9488"/>
              </w:rPr>
              <w:t xml:space="preserve">WHY trust it?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Quality scores, lineage</w:t>
            </w:r>
          </w:p>
        </w:tc>
      </w:tr>
    </w:tbl>
    <w:p>
      <w:pPr>
        <w:pStyle w:val="Heading2"/>
      </w:pPr>
      <w:r>
        <w:t xml:space="preserve">Why Manual Catalogs Fail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</w:tcPr>
          <w:p>
            <w:pPr>
              <w:spacing w:before="100"/>
            </w:pPr>
            <w:r>
              <w:rPr>
                <w:b/>
                <w:bCs/>
                <w:color w:val="DC2626"/>
                <w:sz w:val="24"/>
                <w:szCs w:val="24"/>
              </w:rPr>
              <w:t xml:space="preserve">⚠️ "We'll just maintain a spreadsheet of all our tables!"</w:t>
            </w:r>
          </w:p>
          <w:p>
            <w:r>
              <w:t xml:space="preserve">Month 1: Spreadsheet created. Everyone excited.</w:t>
            </w:r>
          </w:p>
          <w:p>
            <w:r>
              <w:t xml:space="preserve">Month 3: New tables not added.</w:t>
            </w:r>
          </w:p>
          <w:p>
            <w:r>
              <w:t xml:space="preserve">Month 6: 50% outdated.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Month 12: Nobody trusts it anymore.</w:t>
            </w:r>
          </w:p>
        </w:tc>
      </w:tr>
    </w:tbl>
    <w:p>
      <w:pPr>
        <w:spacing w:before="200"/>
      </w:pPr>
      <w:r>
        <w:rPr>
          <w:b/>
          <w:bCs/>
        </w:rPr>
        <w:t xml:space="preserve">Solution: </w:t>
      </w:r>
      <w:r>
        <w:t xml:space="preserve">Automated cataloging that syncs with your actual data assets in real-time.</w:t>
      </w:r>
    </w:p>
    <w:p>
      <w:r>
        <w:br w:type="page"/>
      </w:r>
    </w:p>
    <w:p>
      <w:pPr>
        <w:pStyle w:val="Heading1"/>
      </w:pPr>
      <w:r>
        <w:t xml:space="preserve">3. Unity Catalog: The Modern Solution</w:t>
      </w:r>
    </w:p>
    <w:p>
      <w:pPr>
        <w:spacing w:after="200"/>
      </w:pPr>
      <w:r>
        <w:t xml:space="preserve">Unity Catalog is a universal catalog for data and AI that solves the multi-catalog problem.</w:t>
      </w:r>
    </w:p>
    <w:p>
      <w:pPr>
        <w:pStyle w:val="Heading2"/>
      </w:pPr>
      <w:r>
        <w:t xml:space="preserve">Three-Tier Namespace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02C" w:val="clear"/>
          </w:tcPr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68D391"/>
                <w:sz w:val="20"/>
                <w:szCs w:val="20"/>
              </w:rPr>
              <w:t xml:space="preserve">-- Unity Catalog namespace format: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{catalog}.{database/schema}.{table}</w:t>
            </w:r>
          </w:p>
          <w:p>
            <w:pPr>
              <w:spacing w:before="100"/>
            </w:pPr>
          </w:p>
          <w:p>
            <w:r>
              <w:rPr>
                <w:rFonts w:ascii="Courier New" w:cs="Courier New" w:eastAsia="Courier New" w:hAnsi="Courier New"/>
                <w:color w:val="68D391"/>
                <w:sz w:val="20"/>
                <w:szCs w:val="20"/>
              </w:rPr>
              <w:t xml:space="preserve">-- Examples: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20"/>
                <w:szCs w:val="20"/>
              </w:rPr>
              <w:t xml:space="preserve">prod.sales.orders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20"/>
                <w:szCs w:val="20"/>
              </w:rPr>
              <w:t xml:space="preserve">dev.marketing.campaigns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F6E05E"/>
                <w:sz w:val="20"/>
                <w:szCs w:val="20"/>
              </w:rPr>
              <w:t xml:space="preserve">staging.finance.transactions</w:t>
            </w:r>
          </w:p>
        </w:tc>
      </w:tr>
    </w:tbl>
    <w:p>
      <w:pPr>
        <w:pStyle w:val="Heading2"/>
      </w:pPr>
      <w:r>
        <w:t xml:space="preserve">Key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</w:rPr>
              <w:t xml:space="preserve">Centralized Metastore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t xml:space="preserve">One place for all metadata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/>
                <w:bCs/>
              </w:rPr>
              <w:t xml:space="preserve">Three-Tier Namespace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t xml:space="preserve">catalog.schema.table organization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</w:rPr>
              <w:t xml:space="preserve">Cross-Catalog Queries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t xml:space="preserve">Join across boundaries in one query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/>
                <w:bCs/>
              </w:rPr>
              <w:t xml:space="preserve">Unified Governance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t xml:space="preserve">Tables, notebooks, ML models, dashboards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rPr>
                <w:b/>
                <w:bCs/>
              </w:rPr>
              <w:t xml:space="preserve">Credential Vending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</w:tcPr>
          <w:p>
            <w:r>
              <w:t xml:space="preserve">Secure access to cloud storage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/>
                <w:bCs/>
              </w:rPr>
              <w:t xml:space="preserve">Open Source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t xml:space="preserve">Apache 2.0 license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Lineage: The Flight Recorder</w:t>
      </w:r>
    </w:p>
    <w:p>
      <w:pPr>
        <w:spacing w:after="200"/>
      </w:pPr>
      <w:r>
        <w:t xml:space="preserve">Data lineage tracks the journey of your data — where it came from, how it was transformed, and where it went.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val="clear"/>
          </w:tcPr>
          <w:p>
            <w:pPr>
              <w:spacing w:before="150"/>
              <w:jc w:val="center"/>
            </w:pPr>
            <w:r>
              <w:rPr>
                <w:b/>
                <w:bCs/>
                <w:color w:val="0F766E"/>
                <w:sz w:val="26"/>
                <w:szCs w:val="26"/>
              </w:rPr>
              <w:t xml:space="preserve">DATA LINEAGE FLOW</w:t>
            </w:r>
          </w:p>
          <w:p>
            <w:pPr>
              <w:spacing w:before="100" w:after="150"/>
              <w:jc w:val="center"/>
            </w:pPr>
            <w:r>
              <w:rPr>
                <w:sz w:val="22"/>
                <w:szCs w:val="22"/>
              </w:rPr>
              <w:t xml:space="preserve">External Sources  →  Bronze (raw)  →  Silver (cleaned)  →  Gold (curated)</w:t>
            </w:r>
          </w:p>
        </w:tc>
      </w:tr>
    </w:tbl>
    <w:p>
      <w:pPr>
        <w:pStyle w:val="Heading2"/>
      </w:pPr>
      <w:r>
        <w:t xml:space="preserve">Why Lineage Matters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❌ Without Lineage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✅ With Lineage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</w:tcPr>
          <w:p>
            <w:r>
              <w:t xml:space="preserve">"Which table feeds this?"</w:t>
            </w:r>
          </w:p>
          <w:p>
            <w:r>
              <w:t xml:space="preserve">"Who owns that pipeline?"</w:t>
            </w:r>
          </w:p>
          <w:p>
            <w:r>
              <w:t xml:space="preserve">"When did it break?"</w:t>
            </w:r>
          </w:p>
          <w:p>
            <w:r>
              <w:rPr>
                <w:i/>
                <w:iCs/>
              </w:rPr>
              <w:t xml:space="preserve">Hours of investigation...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r>
              <w:t xml:space="preserve">Click dashboard → see tables</w:t>
            </w:r>
          </w:p>
          <w:p>
            <w:r>
              <w:t xml:space="preserve">Click table → see pipeline</w:t>
            </w:r>
          </w:p>
          <w:p>
            <w:r>
              <w:t xml:space="preserve">See last run → find failure</w:t>
            </w:r>
          </w:p>
          <w:p>
            <w:r>
              <w:rPr>
                <w:b/>
                <w:bCs/>
              </w:rPr>
              <w:t xml:space="preserve">15 minutes to root cause!</w:t>
            </w:r>
          </w:p>
        </w:tc>
      </w:tr>
    </w:tbl>
    <w:p>
      <w:pPr>
        <w:pStyle w:val="Heading2"/>
      </w:pPr>
      <w:r>
        <w:t xml:space="preserve">OpenLineage: The Open Standard</w:t>
      </w:r>
    </w:p>
    <w:p>
      <w:pPr>
        <w:spacing w:after="100"/>
      </w:pPr>
      <w:r>
        <w:t xml:space="preserve">OpenLineage provides three core entities for tracking data flow: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Your tables — the data being processed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</w:tcPr>
          <w:p>
            <w:r>
              <w:rPr>
                <w:b/>
                <w:bCs/>
                <w:color w:val="FFFFFF"/>
              </w:rPr>
              <w:t xml:space="preserve">JOB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Your data application — the code that runs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</w:tcPr>
          <w:p>
            <w:r>
              <w:rPr>
                <w:b/>
                <w:bCs/>
                <w:color w:val="FFFFFF"/>
              </w:rPr>
              <w:t xml:space="preserve">RUN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One execution of the job — a single run instance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Automating Data Life Cycles</w:t>
      </w:r>
    </w:p>
    <w:p>
      <w:pPr>
        <w:spacing w:after="200"/>
      </w:pPr>
      <w:r>
        <w:t xml:space="preserve">Data doesn't live forever. Use table properties to automate retention policies.</w:t>
      </w:r>
    </w:p>
    <w:p>
      <w:pPr>
        <w:pStyle w:val="Heading2"/>
      </w:pPr>
      <w:r>
        <w:t xml:space="preserve">Define Retention Policy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02C" w:val="clear"/>
          </w:tcPr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-- Add retention properties to your table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ALTER TABLE delta.`s3://bucket/sales/orders`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SET TBLPROPERTIES (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  'catalog.table.gov.retention.enabled'='true',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  'catalog.table.gov.retention.date_col'='event_date',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  'catalog.table.gov.retention.policy'='interval 28 days'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Freshness Expectations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02C" w:val="clear"/>
          </w:tcPr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-- Define SLA expectations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ALTER TABLE my_table SET TBLPROPERTIES (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  'catalog.table.deprecated'='false',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  'catalog.table.expectations.sla.refresh.frequency'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    = 'interval 1 hour',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  'catalog.table.expectations.checks.alert_after'='3'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🎯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6"/>
              <w:left w:val="single" w:color="0F766E" w:sz="16"/>
              <w:bottom w:val="single" w:color="0F766E" w:sz="16"/>
              <w:right w:val="single" w:color="0F766E" w:sz="16"/>
            </w:tcBorders>
            <w:shd w:fill="0F766E" w:val="clear"/>
          </w:tcPr>
          <w:p>
            <w:pPr>
              <w:spacing w:before="150"/>
            </w:pP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Metadata is Your GPS</w:t>
            </w:r>
          </w:p>
          <w:p>
            <w:pPr>
              <w:spacing w:after="100"/>
              <w:ind w:left="360"/>
            </w:pPr>
            <w:r>
              <w:rPr>
                <w:color w:val="FFFFFF"/>
                <w:sz w:val="22"/>
                <w:szCs w:val="22"/>
              </w:rPr>
              <w:t xml:space="preserve">Without it, you're lost in your own data lake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Data Lineage is Your Flight Recorder</w:t>
            </w:r>
          </w:p>
          <w:p>
            <w:pPr>
              <w:spacing w:after="100"/>
              <w:ind w:left="360"/>
            </w:pPr>
            <w:r>
              <w:rPr>
                <w:color w:val="FFFFFF"/>
                <w:sz w:val="22"/>
                <w:szCs w:val="22"/>
              </w:rPr>
              <w:t xml:space="preserve">Know where data came from, find root cause fast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Unity Catalog Solves Multi-Catalog Problems</w:t>
            </w:r>
          </w:p>
          <w:p>
            <w:pPr>
              <w:spacing w:after="100"/>
              <w:ind w:left="360"/>
            </w:pPr>
            <w:r>
              <w:rPr>
                <w:color w:val="FFFFFF"/>
                <w:sz w:val="22"/>
                <w:szCs w:val="22"/>
              </w:rPr>
              <w:t xml:space="preserve">Three-tier namespace: catalog.schema.table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Automate Life Cycle Management</w:t>
            </w:r>
          </w:p>
          <w:p>
            <w:pPr>
              <w:spacing w:after="100"/>
              <w:ind w:left="360"/>
            </w:pPr>
            <w:r>
              <w:rPr>
                <w:color w:val="FFFFFF"/>
                <w:sz w:val="22"/>
                <w:szCs w:val="22"/>
              </w:rPr>
              <w:t xml:space="preserve">Use table properties for retention policies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Data Discovery Saves Hours</w:t>
            </w:r>
          </w:p>
          <w:p>
            <w:pPr>
              <w:spacing w:after="100"/>
              <w:ind w:left="360"/>
            </w:pPr>
            <w:r>
              <w:rPr>
                <w:color w:val="FFFFFF"/>
                <w:sz w:val="22"/>
                <w:szCs w:val="22"/>
              </w:rPr>
              <w:t xml:space="preserve">Build a search engine for your lakehouse</w:t>
            </w:r>
          </w:p>
          <w:p>
            <w:pPr>
              <w:spacing w:after="15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Monitor &amp; Alert Proactively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single" w:color="0D9488" w:sz="24"/>
              <w:bottom w:val="nil"/>
              <w:right w:val="nil"/>
            </w:tcBorders>
            <w:shd w:fill="F0FDFA" w:val="clear"/>
          </w:tcPr>
          <w:p>
            <w:pPr>
              <w:spacing w:before="150" w:after="150"/>
              <w:ind w:left="200"/>
            </w:pPr>
            <w:r>
              <w:rPr>
                <w:i/>
                <w:iCs/>
                <w:color w:val="1F2937"/>
                <w:sz w:val="24"/>
                <w:szCs w:val="24"/>
              </w:rPr>
              <w:t xml:space="preserve">"Building a data lake is easy. Building a data lake you can actually navigate? That takes metadata management, lineage tracking, and good governance practices."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Unity Catalog OSS — github.com/unitycatalog/unitycatalog</w:t>
      </w:r>
    </w:p>
    <w:p>
      <w:pPr>
        <w:pStyle w:val="ListParagraph"/>
        <w:numPr>
          <w:ilvl w:val="0"/>
          <w:numId w:val="2"/>
        </w:numPr>
      </w:pPr>
      <w:r>
        <w:t xml:space="preserve">OpenLineage — openlineage.io</w:t>
      </w:r>
    </w:p>
    <w:p>
      <w:pPr>
        <w:pStyle w:val="ListParagraph"/>
        <w:numPr>
          <w:ilvl w:val="0"/>
          <w:numId w:val="2"/>
        </w:numPr>
      </w:pPr>
      <w:r>
        <w:t xml:space="preserve">Delta Lake Documentation — delta.io</w:t>
      </w:r>
    </w:p>
    <w:p>
      <w:pPr>
        <w:pStyle w:val="ListParagraph"/>
        <w:numPr>
          <w:ilvl w:val="0"/>
          <w:numId w:val="2"/>
        </w:numPr>
      </w:pPr>
      <w:r>
        <w:t xml:space="preserve">"Fundamentals of Data Observability" by Andy Petrella (O'Reilly)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Metadata Management &amp; Data Lineage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F766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2026-01-14T16:11:10.222Z</dcterms:created>
  <dcterms:modified xsi:type="dcterms:W3CDTF">2026-01-14T16:11:10.223Z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