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24"/>
              <w:left w:val="single" w:color="1E40AF" w:sz="24"/>
              <w:bottom w:val="single" w:color="1E40AF" w:sz="24"/>
              <w:right w:val="single" w:color="1E40AF" w:sz="24"/>
            </w:tcBorders>
            <w:shd w:fill="1E40AF" w:val="clear"/>
          </w:tcPr>
          <w:p>
            <w:pPr>
              <w:spacing w:before="200"/>
            </w:pP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7 ADVANCED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PROMPTING</w:t>
            </w:r>
          </w:p>
          <w:p>
            <w:pPr>
              <w:spacing w:before="100"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TECHNIQUES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6B7280"/>
          <w:sz w:val="24"/>
          <w:szCs w:val="24"/>
        </w:rPr>
        <w:t xml:space="preserve">The Complete Guide to Expert-Level AI Prompting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1. Chain-of-Thought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2. ReAct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891B2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Skeleton-of-Thought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4. Self-Refine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5. Rephrase &amp; Respond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6. Chain-of-Verification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E185D" w:val="clear"/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7. CoNLI (Anti-Hallucination)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6"/>
              <w:left w:val="single" w:color="1E40AF" w:sz="16"/>
              <w:bottom w:val="single" w:color="1E40AF" w:sz="16"/>
              <w:right w:val="single" w:color="1E40AF" w:sz="16"/>
            </w:tcBorders>
            <w:shd w:fill="1E40AF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1. CHAIN-OF-THOUGHT (CoT)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Make AI think step by step — show your 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1E40AF"/>
                <w:sz w:val="24"/>
                <w:szCs w:val="24"/>
              </w:rPr>
              <w:t xml:space="preserve">CoT = Question + "Think step by step"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Math, logic puzzles, debugging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How: Add "Let's think step by step"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Result: Fewer errors, verifiable reasoning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6"/>
              <w:left w:val="single" w:color="7C3AED" w:sz="16"/>
              <w:bottom w:val="single" w:color="7C3AED" w:sz="16"/>
              <w:right w:val="single" w:color="7C3AED" w:sz="16"/>
            </w:tcBorders>
            <w:shd w:fill="7C3AED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2. ReAct (REASONING + ACTING)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Combine thinking with real actions — search, calculate, verify.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THINK → ACT → OBSERVE → Repeat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Research, fact-checking, current events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How: Let AI search/calculate, then observe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Result: Verified facts, not hallucinations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6"/>
              <w:left w:val="single" w:color="0891B2" w:sz="16"/>
              <w:bottom w:val="single" w:color="0891B2" w:sz="16"/>
              <w:right w:val="single" w:color="0891B2" w:sz="16"/>
            </w:tcBorders>
            <w:shd w:fill="0891B2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3. SKELETON-OF-THOUGHT (SoT)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Outline first, expand in parallel — 2x faster.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0891B2"/>
                <w:sz w:val="24"/>
                <w:szCs w:val="24"/>
              </w:rPr>
              <w:t xml:space="preserve">Skeleton (outline) → Expand ALL points simultaneously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Long answers, multi-point lists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How: Create skeleton (3-5 words/point), expand all at once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Result: 2x speed for list-based questions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6"/>
              <w:left w:val="single" w:color="059669" w:sz="16"/>
              <w:bottom w:val="single" w:color="059669" w:sz="16"/>
              <w:right w:val="single" w:color="059669" w:sz="16"/>
            </w:tcBorders>
            <w:shd w:fill="059669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4. SELF-REFINE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AI critiques and improves its own 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059669"/>
                <w:sz w:val="24"/>
                <w:szCs w:val="24"/>
              </w:rPr>
              <w:t xml:space="preserve">GENERATE → CRITIQUE → REFINE → Repeat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Code optimization, writing polish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How: Generate → Ask "what's wrong?" → Improve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Result: Higher quality through iteration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6"/>
              <w:left w:val="single" w:color="D97706" w:sz="16"/>
              <w:bottom w:val="single" w:color="D97706" w:sz="16"/>
              <w:right w:val="single" w:color="D97706" w:sz="16"/>
            </w:tcBorders>
            <w:shd w:fill="D97706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5. REPHRASE AND RESPOND (RaR)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Clarify ambiguous questions before answering.</w:t>
      </w:r>
    </w:p>
    <w:p>
      <w:pPr>
        <w:pStyle w:val="Heading2"/>
      </w:pPr>
      <w:r>
        <w:t xml:space="preserve">How It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Original Question → REPHRASE (clarify) → RESPOND (answer)</w:t>
            </w:r>
          </w:p>
        </w:tc>
      </w:tr>
    </w:tbl>
    <w:p>
      <w:pPr>
        <w:pStyle w:val="Heading2"/>
      </w:pPr>
      <w:r>
        <w:t xml:space="preserve">Real Example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</w:tcPr>
          <w:p>
            <w:r>
              <w:rPr>
                <w:b/>
                <w:bCs/>
                <w:color w:val="FFFFFF"/>
              </w:rPr>
              <w:t xml:space="preserve">ORIGINAL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"Take the last letters of 'Edgar Bob' and concatenate them."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</w:tcPr>
          <w:p>
            <w:r>
              <w:rPr>
                <w:b/>
                <w:bCs/>
                <w:color w:val="FFFFFF"/>
              </w:rPr>
              <w:t xml:space="preserve">REPHRASED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</w:tcPr>
          <w:p>
            <w:r>
              <w:t xml:space="preserve">"Extract the final letter from each word in 'Edgar Bob' and join them in order."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rPr>
                <w:b/>
                <w:bCs/>
              </w:rPr>
              <w:t xml:space="preserve">Edgar → 'r', Bob → 'b' → Concatenated: "rb"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Ambiguous questions, complex instructions, non-native speakers</w:t>
      </w:r>
    </w:p>
    <w:p>
      <w:pPr>
        <w:pStyle w:val="ListParagraph"/>
        <w:numPr>
          <w:ilvl w:val="0"/>
          <w:numId w:val="2"/>
        </w:numPr>
      </w:pPr>
      <w:r>
        <w:t xml:space="preserve">Combines with CoT for superior question-answering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DC2626" w:sz="16"/>
              <w:bottom w:val="single" w:color="DC2626" w:sz="16"/>
              <w:right w:val="single" w:color="DC2626" w:sz="16"/>
            </w:tcBorders>
            <w:shd w:fill="DC2626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6. CHAIN-OF-VERIFICATION (CoVe)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Self-check and refine through verification questions.</w:t>
      </w:r>
    </w:p>
    <w:p>
      <w:pPr>
        <w:pStyle w:val="Heading2"/>
      </w:pPr>
      <w:r>
        <w:t xml:space="preserve">The CoVe Process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Initial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Draft answer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Plan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Create verify Qs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Execute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Answer each Q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Final</w:t>
            </w:r>
          </w:p>
          <w:p>
            <w:pPr>
              <w:spacing w:after="6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Corrected answer</w:t>
            </w:r>
          </w:p>
        </w:tc>
      </w:tr>
    </w:tbl>
    <w:p>
      <w:pPr>
        <w:pStyle w:val="Heading2"/>
      </w:pPr>
      <w:r>
        <w:t xml:space="preserve">Real Example</w:t>
      </w:r>
    </w:p>
    <w:p>
      <w:r>
        <w:rPr>
          <w:b/>
          <w:bCs/>
        </w:rPr>
        <w:t xml:space="preserve">Query: </w:t>
      </w:r>
      <w:r>
        <w:t xml:space="preserve">"Name politicians born in New York, NY"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Initial (May Have Errors)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r>
              <w:rPr>
                <w:b/>
                <w:bCs/>
                <w:color w:val="FFFFFF"/>
              </w:rPr>
              <w:t xml:space="preserve">After Verification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1. Hillary Clinton ❓</w:t>
            </w:r>
          </w:p>
          <w:p>
            <w:r>
              <w:t xml:space="preserve">2. Donald Trump ❓</w:t>
            </w:r>
          </w:p>
          <w:p>
            <w:r>
              <w:t xml:space="preserve">3. Michael Bloomberg ❓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rPr>
                <w:color w:val="059669"/>
              </w:rPr>
              <w:t xml:space="preserve">1. Donald Trump ✓ (Queens, NY)</w:t>
            </w:r>
          </w:p>
          <w:p>
            <w:r>
              <w:rPr>
                <w:color w:val="059669"/>
              </w:rPr>
              <w:t xml:space="preserve">2. AOC ✓ (Bronx, NY)</w:t>
            </w:r>
          </w:p>
          <w:p>
            <w:r>
              <w:rPr>
                <w:i/>
                <w:iCs/>
                <w:color w:val="6B7280"/>
                <w:sz w:val="18"/>
                <w:szCs w:val="18"/>
              </w:rPr>
              <w:t xml:space="preserve">(Clinton: Chicago, Bloomberg: Boston)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Factual claims, list-based answers, biographical info</w:t>
      </w:r>
    </w:p>
    <w:p>
      <w:pPr>
        <w:pStyle w:val="ListParagraph"/>
        <w:numPr>
          <w:ilvl w:val="0"/>
          <w:numId w:val="2"/>
        </w:numPr>
      </w:pPr>
      <w:r>
        <w:t xml:space="preserve">Uses "factored" approach: each verification is independent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185D" w:sz="16"/>
              <w:left w:val="single" w:color="BE185D" w:sz="16"/>
              <w:bottom w:val="single" w:color="BE185D" w:sz="16"/>
              <w:right w:val="single" w:color="BE185D" w:sz="16"/>
            </w:tcBorders>
            <w:shd w:fill="BE185D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7. CoNLI (ANTI-HALLUCINATION)</w:t>
            </w:r>
          </w:p>
        </w:tc>
      </w:tr>
    </w:tbl>
    <w:p>
      <w:pPr>
        <w:spacing w:before="200" w:after="100"/>
      </w:pPr>
      <w:r>
        <w:rPr>
          <w:i/>
          <w:iCs/>
          <w:color w:val="6B7280"/>
          <w:sz w:val="24"/>
          <w:szCs w:val="24"/>
        </w:rPr>
        <w:t xml:space="preserve">Chain of Natural Language Inferencing — detect and fix hallucinations.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1: DETECTION 🔍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Find hallucinations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2: MITIGATION 🔧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Fix or remove errors</w:t>
            </w:r>
          </w:p>
        </w:tc>
      </w:tr>
    </w:tbl>
    <w:p>
      <w:pPr>
        <w:pStyle w:val="Heading2"/>
      </w:pPr>
      <w:r>
        <w:t xml:space="preserve">NLI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E185D" w:val="clear"/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E185D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E185D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rPr>
                <w:b/>
                <w:bCs/>
              </w:rPr>
              <w:t xml:space="preserve">ENTAILMENT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t xml:space="preserve">Claim supported by source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rPr>
                <w:color w:val="059669"/>
              </w:rPr>
              <w:t xml:space="preserve">Keep ✓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</w:tcPr>
          <w:p>
            <w:r>
              <w:rPr>
                <w:b/>
                <w:bCs/>
              </w:rPr>
              <w:t xml:space="preserve">CONTRADICTION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</w:tcPr>
          <w:p>
            <w:r>
              <w:t xml:space="preserve">Claim conflicts with source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</w:tcPr>
          <w:p>
            <w:r>
              <w:rPr>
                <w:color w:val="DC2626"/>
              </w:rPr>
              <w:t xml:space="preserve">Fix! ❌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b/>
                <w:bCs/>
              </w:rPr>
              <w:t xml:space="preserve">NEUTRAL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t xml:space="preserve">Can't determine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color w:val="6B7280"/>
              </w:rPr>
              <w:t xml:space="preserve">Flag for review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50"/>
      </w:pPr>
      <w:r>
        <w:t xml:space="preserve">Best for: RAG applications, document summarization, high-stakes content</w:t>
      </w:r>
    </w:p>
    <w:p>
      <w:pPr>
        <w:pStyle w:val="ListParagraph"/>
        <w:numPr>
          <w:ilvl w:val="0"/>
          <w:numId w:val="2"/>
        </w:numPr>
      </w:pPr>
      <w:r>
        <w:t xml:space="preserve">Works without fine-tuning or specific prompts</w:t>
      </w:r>
    </w:p>
    <w:p>
      <w:r>
        <w:br w:type="page"/>
      </w:r>
    </w:p>
    <w:p>
      <w:pPr>
        <w:pStyle w:val="Heading1"/>
      </w:pPr>
      <w:r>
        <w:t xml:space="preserve">🎯 All 7 Techniques Compared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Quality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b/>
                <w:bCs/>
              </w:rPr>
              <w:t xml:space="preserve">1. Chain-of-Thought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⚡ Fast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t xml:space="preserve">Math, logic, reasoning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2. ReAct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🐢 Slow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⭐⭐⭐⭐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Research, fact-checking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b/>
                <w:bCs/>
              </w:rPr>
              <w:t xml:space="preserve">3. Skeleton-of-Thought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⚡⚡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t xml:space="preserve">Long answers, speed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4. Self-Refine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🐢 Slow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⭐⭐⭐⭐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Quality writing, code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b/>
                <w:bCs/>
              </w:rPr>
              <w:t xml:space="preserve">5. Rephrase &amp; Respond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⚡ Fast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⭐⭐⭐⭐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t xml:space="preserve">Unclear questions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b/>
                <w:bCs/>
              </w:rPr>
              <w:t xml:space="preserve">6. Chain-of-Verification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🐢 Slow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t xml:space="preserve">⭐⭐⭐⭐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t xml:space="preserve">Fact verification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rPr>
                <w:b/>
                <w:bCs/>
              </w:rPr>
              <w:t xml:space="preserve">7. CoNLI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🐢🐢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pPr>
              <w:jc w:val="center"/>
            </w:pPr>
            <w:r>
              <w:t xml:space="preserve">⭐⭐⭐⭐⭐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</w:tcPr>
          <w:p>
            <w:r>
              <w:t xml:space="preserve">Anti-hallucination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6"/>
              <w:left w:val="single" w:color="1E40AF" w:sz="16"/>
              <w:bottom w:val="single" w:color="1E40AF" w:sz="16"/>
              <w:right w:val="single" w:color="1E40AF" w:sz="16"/>
            </w:tcBorders>
            <w:shd w:fill="1E40AF" w:val="clear"/>
          </w:tcPr>
          <w:p>
            <w:pPr>
              <w:spacing w:before="15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🎯 KEY TAKEAWAYS</w:t>
            </w:r>
          </w:p>
          <w:p>
            <w:pPr>
              <w:spacing w:before="80"/>
            </w:pPr>
            <w:r>
              <w:rPr>
                <w:color w:val="FFFFFF"/>
                <w:sz w:val="20"/>
                <w:szCs w:val="20"/>
              </w:rPr>
              <w:t xml:space="preserve">1. Chain-of-Thought: "Think step by step"</w:t>
            </w:r>
          </w:p>
          <w:p>
            <w:r>
              <w:rPr>
                <w:color w:val="FFFFFF"/>
                <w:sz w:val="20"/>
                <w:szCs w:val="20"/>
              </w:rPr>
              <w:t xml:space="preserve">2. ReAct: Think → Act → Observe → Repeat</w:t>
            </w:r>
          </w:p>
          <w:p>
            <w:r>
              <w:rPr>
                <w:color w:val="FFFFFF"/>
                <w:sz w:val="20"/>
                <w:szCs w:val="20"/>
              </w:rPr>
              <w:t xml:space="preserve">3. Skeleton-of-Thought: Outline → Expand in parallel (2x faster)</w:t>
            </w:r>
          </w:p>
          <w:p>
            <w:r>
              <w:rPr>
                <w:color w:val="FFFFFF"/>
                <w:sz w:val="20"/>
                <w:szCs w:val="20"/>
              </w:rPr>
              <w:t xml:space="preserve">4. Self-Refine: Generate → Critique → Improve</w:t>
            </w:r>
          </w:p>
          <w:p>
            <w:r>
              <w:rPr>
                <w:color w:val="FFFFFF"/>
                <w:sz w:val="20"/>
                <w:szCs w:val="20"/>
              </w:rPr>
              <w:t xml:space="preserve">5. Rephrase &amp; Respond: Clarify → Then answer</w:t>
            </w:r>
          </w:p>
          <w:p>
            <w:r>
              <w:rPr>
                <w:color w:val="FFFFFF"/>
                <w:sz w:val="20"/>
                <w:szCs w:val="20"/>
              </w:rPr>
              <w:t xml:space="preserve">6. Chain-of-Verification: Answer → Verify → Correct</w:t>
            </w:r>
          </w:p>
          <w:p>
            <w:pPr>
              <w:spacing w:after="150"/>
            </w:pPr>
            <w:r>
              <w:rPr>
                <w:color w:val="FFFFFF"/>
                <w:sz w:val="20"/>
                <w:szCs w:val="20"/>
              </w:rPr>
              <w:t xml:space="preserve">7. CoNLI: Detect hallucinations → Fix them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7C3AED" w:sz="24"/>
              <w:bottom w:val="nil"/>
              <w:right w:val="nil"/>
            </w:tcBorders>
            <w:shd w:fill="EFF6FF" w:val="clear"/>
          </w:tcPr>
          <w:p>
            <w:pPr>
              <w:spacing w:before="150" w:after="150"/>
              <w:ind w:left="200"/>
            </w:pPr>
            <w:r>
              <w:rPr>
                <w:i/>
                <w:iCs/>
                <w:color w:val="1F2937"/>
                <w:sz w:val="24"/>
                <w:szCs w:val="24"/>
              </w:rPr>
              <w:t xml:space="preserve">"The best AI users don't just ask questions — they engineer prompts."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Wei et al. "Chain-of-Thought Prompting" (2022)</w:t>
      </w:r>
    </w:p>
    <w:p>
      <w:pPr>
        <w:pStyle w:val="ListParagraph"/>
        <w:numPr>
          <w:ilvl w:val="0"/>
          <w:numId w:val="2"/>
        </w:numPr>
      </w:pPr>
      <w:r>
        <w:t xml:space="preserve">Yao et al. "ReAct" (2023)</w:t>
      </w:r>
    </w:p>
    <w:p>
      <w:pPr>
        <w:pStyle w:val="ListParagraph"/>
        <w:numPr>
          <w:ilvl w:val="0"/>
          <w:numId w:val="2"/>
        </w:numPr>
      </w:pPr>
      <w:r>
        <w:t xml:space="preserve">Ning et al. "Skeleton-of-Thought" (2023)</w:t>
      </w:r>
    </w:p>
    <w:p>
      <w:pPr>
        <w:pStyle w:val="ListParagraph"/>
        <w:numPr>
          <w:ilvl w:val="0"/>
          <w:numId w:val="2"/>
        </w:numPr>
      </w:pPr>
      <w:r>
        <w:t xml:space="preserve">Madaan et al. "Self-Refine" (2023)</w:t>
      </w:r>
    </w:p>
    <w:p>
      <w:pPr>
        <w:pStyle w:val="ListParagraph"/>
        <w:numPr>
          <w:ilvl w:val="0"/>
          <w:numId w:val="2"/>
        </w:numPr>
      </w:pPr>
      <w:r>
        <w:t xml:space="preserve">Deng et al. "Rephrase and Respond" (2023)</w:t>
      </w:r>
    </w:p>
    <w:p>
      <w:pPr>
        <w:pStyle w:val="ListParagraph"/>
        <w:numPr>
          <w:ilvl w:val="0"/>
          <w:numId w:val="2"/>
        </w:numPr>
      </w:pPr>
      <w:r>
        <w:t xml:space="preserve">Dhuliawala et al. "Chain-of-Verification" (2023)</w:t>
      </w:r>
    </w:p>
    <w:p>
      <w:pPr>
        <w:pStyle w:val="ListParagraph"/>
        <w:numPr>
          <w:ilvl w:val="0"/>
          <w:numId w:val="2"/>
        </w:numPr>
      </w:pPr>
      <w:r>
        <w:t xml:space="preserve">Lei et al. "CoNLI" (2023)</w:t>
      </w:r>
    </w:p>
    <w:p>
      <w:pPr>
        <w:pStyle w:val="ListParagraph"/>
        <w:numPr>
          <w:ilvl w:val="0"/>
          <w:numId w:val="2"/>
        </w:numPr>
      </w:pPr>
      <w:r>
        <w:t xml:space="preserve">Analytics Vidhya — Advanced Prompt Engineering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7 Advanced Prompting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2026-01-16T16:31:43.502Z</dcterms:created>
  <dcterms:modified xsi:type="dcterms:W3CDTF">2026-01-16T16:31:43.503Z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