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A615" w14:textId="77777777" w:rsidR="00B2522D" w:rsidRPr="00CF0542" w:rsidRDefault="00B2522D" w:rsidP="00B2522D">
      <w:pPr>
        <w:spacing w:after="0"/>
        <w:jc w:val="center"/>
        <w:rPr>
          <w:b/>
          <w:sz w:val="28"/>
          <w:szCs w:val="24"/>
        </w:rPr>
      </w:pPr>
      <w:r w:rsidRPr="00CF0542">
        <w:rPr>
          <w:b/>
          <w:bCs/>
          <w:sz w:val="28"/>
          <w:szCs w:val="24"/>
        </w:rPr>
        <w:t>Coimbatore Institute of Technology</w:t>
      </w:r>
    </w:p>
    <w:p w14:paraId="55033963" w14:textId="77777777" w:rsidR="00B2522D" w:rsidRDefault="00B2522D" w:rsidP="00B2522D">
      <w:pPr>
        <w:spacing w:after="0"/>
        <w:jc w:val="center"/>
        <w:rPr>
          <w:b/>
          <w:bCs/>
          <w:sz w:val="24"/>
        </w:rPr>
      </w:pPr>
      <w:r w:rsidRPr="00427C4D">
        <w:rPr>
          <w:b/>
          <w:bCs/>
          <w:sz w:val="24"/>
        </w:rPr>
        <w:t>Coimbatore – 641 014</w:t>
      </w:r>
    </w:p>
    <w:p w14:paraId="77BD7694" w14:textId="088E535B" w:rsidR="00B2522D" w:rsidRDefault="00B2522D" w:rsidP="00B2522D">
      <w:pPr>
        <w:spacing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>V</w:t>
      </w:r>
      <w:r>
        <w:rPr>
          <w:b/>
          <w:bCs/>
          <w:sz w:val="24"/>
        </w:rPr>
        <w:t xml:space="preserve"> </w:t>
      </w:r>
      <w:r w:rsidRPr="00427C4D">
        <w:rPr>
          <w:b/>
          <w:bCs/>
          <w:sz w:val="24"/>
        </w:rPr>
        <w:t>M.Sc. AI &amp; ML</w:t>
      </w:r>
      <w:r>
        <w:rPr>
          <w:b/>
          <w:bCs/>
          <w:sz w:val="24"/>
        </w:rPr>
        <w:t xml:space="preserve"> – </w:t>
      </w:r>
      <w:r>
        <w:rPr>
          <w:b/>
          <w:bCs/>
          <w:sz w:val="24"/>
        </w:rPr>
        <w:t>IX</w:t>
      </w:r>
      <w:r>
        <w:rPr>
          <w:b/>
          <w:bCs/>
          <w:sz w:val="24"/>
        </w:rPr>
        <w:t xml:space="preserve"> Semester – 202</w:t>
      </w:r>
      <w:r>
        <w:rPr>
          <w:b/>
          <w:bCs/>
          <w:sz w:val="24"/>
        </w:rPr>
        <w:t>2</w:t>
      </w:r>
      <w:r>
        <w:rPr>
          <w:b/>
          <w:bCs/>
          <w:sz w:val="24"/>
        </w:rPr>
        <w:t xml:space="preserve"> Batch</w:t>
      </w:r>
    </w:p>
    <w:p w14:paraId="3A7AFDCF" w14:textId="20981515" w:rsidR="00B2522D" w:rsidRDefault="00B2522D" w:rsidP="00B2522D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Cyber Threat Intelligence </w:t>
      </w:r>
      <w:r>
        <w:rPr>
          <w:b/>
          <w:sz w:val="24"/>
        </w:rPr>
        <w:t>– 19MAM</w:t>
      </w:r>
      <w:r>
        <w:rPr>
          <w:b/>
          <w:sz w:val="24"/>
        </w:rPr>
        <w:t>92</w:t>
      </w:r>
    </w:p>
    <w:p w14:paraId="1B67B35C" w14:textId="77777777" w:rsidR="00B2522D" w:rsidRDefault="00B2522D" w:rsidP="00B2522D">
      <w:pPr>
        <w:spacing w:after="0"/>
        <w:jc w:val="center"/>
        <w:rPr>
          <w:b/>
          <w:sz w:val="24"/>
        </w:rPr>
      </w:pPr>
      <w:r w:rsidRPr="00142CD6">
        <w:rPr>
          <w:b/>
          <w:sz w:val="24"/>
        </w:rPr>
        <w:t>Assignment</w:t>
      </w:r>
      <w:r>
        <w:rPr>
          <w:b/>
          <w:sz w:val="24"/>
        </w:rPr>
        <w:t xml:space="preserve"> – I</w:t>
      </w:r>
    </w:p>
    <w:p w14:paraId="3BE1EDB3" w14:textId="229CC16F" w:rsidR="00B2522D" w:rsidRDefault="00B2522D" w:rsidP="00B2522D">
      <w:pPr>
        <w:spacing w:after="0"/>
        <w:jc w:val="center"/>
        <w:rPr>
          <w:b/>
          <w:sz w:val="24"/>
        </w:rPr>
      </w:pPr>
      <w:r w:rsidRPr="00B2522D">
        <w:rPr>
          <w:b/>
          <w:sz w:val="24"/>
        </w:rPr>
        <w:t>Adversary Profiling Using MITRE ATT&amp;CK — Breach Case Study Analysis</w:t>
      </w:r>
    </w:p>
    <w:p w14:paraId="74589CFF" w14:textId="73DF9813" w:rsidR="00B2522D" w:rsidRPr="00142CD6" w:rsidRDefault="00B2522D" w:rsidP="00B2522D">
      <w:pPr>
        <w:spacing w:after="0"/>
        <w:rPr>
          <w:b/>
          <w:sz w:val="24"/>
        </w:rPr>
      </w:pPr>
      <w:r>
        <w:rPr>
          <w:b/>
          <w:sz w:val="24"/>
        </w:rPr>
        <w:t xml:space="preserve">Assignment Date: </w:t>
      </w:r>
      <w:r>
        <w:rPr>
          <w:b/>
          <w:sz w:val="24"/>
        </w:rPr>
        <w:t>06</w:t>
      </w:r>
      <w:r>
        <w:rPr>
          <w:b/>
          <w:sz w:val="24"/>
        </w:rPr>
        <w:t>.07.202</w:t>
      </w:r>
      <w:r>
        <w:rPr>
          <w:b/>
          <w:sz w:val="24"/>
        </w:rPr>
        <w:t>6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 Assignment Due: </w:t>
      </w:r>
      <w:r>
        <w:rPr>
          <w:b/>
          <w:sz w:val="24"/>
        </w:rPr>
        <w:t>21</w:t>
      </w:r>
      <w:r>
        <w:rPr>
          <w:b/>
          <w:sz w:val="24"/>
        </w:rPr>
        <w:t>.0</w:t>
      </w:r>
      <w:r>
        <w:rPr>
          <w:b/>
          <w:sz w:val="24"/>
        </w:rPr>
        <w:t>7</w:t>
      </w:r>
      <w:r>
        <w:rPr>
          <w:b/>
          <w:sz w:val="24"/>
        </w:rPr>
        <w:t>.202</w:t>
      </w:r>
      <w:r>
        <w:rPr>
          <w:b/>
          <w:sz w:val="24"/>
        </w:rPr>
        <w:t>6</w:t>
      </w:r>
    </w:p>
    <w:p w14:paraId="068BD4E8" w14:textId="77777777" w:rsidR="00B2522D" w:rsidRPr="00142CD6" w:rsidRDefault="00B2522D" w:rsidP="00B2522D">
      <w:pPr>
        <w:spacing w:after="0"/>
        <w:ind w:left="6480" w:firstLine="720"/>
        <w:jc w:val="center"/>
        <w:rPr>
          <w:b/>
          <w:sz w:val="24"/>
        </w:rPr>
      </w:pPr>
      <w:r>
        <w:rPr>
          <w:b/>
          <w:sz w:val="24"/>
        </w:rPr>
        <w:t>Total Marks: 30</w:t>
      </w:r>
    </w:p>
    <w:p w14:paraId="34DD784C" w14:textId="1AF982C3" w:rsidR="00B2522D" w:rsidRPr="00B2522D" w:rsidRDefault="00B2522D" w:rsidP="00937868">
      <w:pPr>
        <w:spacing w:before="240"/>
      </w:pPr>
      <w:r w:rsidRPr="00B2522D">
        <w:rPr>
          <w:b/>
          <w:bCs/>
        </w:rPr>
        <w:t>Assignment Title:</w:t>
      </w:r>
      <w:r w:rsidRPr="00B2522D">
        <w:t xml:space="preserve"> Adversary Profiling Using MITRE ATT&amp;CK — Breach Case Study Analysis</w:t>
      </w:r>
    </w:p>
    <w:p w14:paraId="07D68D8D" w14:textId="55947485" w:rsidR="00B2522D" w:rsidRPr="00B2522D" w:rsidRDefault="00B2522D" w:rsidP="00B2522D">
      <w:pPr>
        <w:jc w:val="both"/>
      </w:pPr>
      <w:r w:rsidRPr="00B2522D">
        <w:t xml:space="preserve">One of the most powerful skills a CTI analyst develops is the ability to take a real-world breach and systematically map what the attacker did — not just </w:t>
      </w:r>
      <w:r w:rsidRPr="00B2522D">
        <w:rPr>
          <w:i/>
          <w:iCs/>
        </w:rPr>
        <w:t>what</w:t>
      </w:r>
      <w:r w:rsidRPr="00B2522D">
        <w:t xml:space="preserve"> happened, but </w:t>
      </w:r>
      <w:r w:rsidRPr="00B2522D">
        <w:rPr>
          <w:i/>
          <w:iCs/>
        </w:rPr>
        <w:t>how</w:t>
      </w:r>
      <w:r w:rsidRPr="00B2522D">
        <w:t xml:space="preserve"> and </w:t>
      </w:r>
      <w:r w:rsidRPr="00B2522D">
        <w:rPr>
          <w:i/>
          <w:iCs/>
        </w:rPr>
        <w:t>why</w:t>
      </w:r>
      <w:r w:rsidRPr="00B2522D">
        <w:t>. This is exactly what organizations like Mandiant, CrowdStrike, and CERT-In do after every major incident.</w:t>
      </w:r>
      <w:r>
        <w:t xml:space="preserve"> </w:t>
      </w:r>
      <w:r w:rsidRPr="00B2522D">
        <w:t>In this assignment, you will step into the role of a CTI analyst. Your team will investigate a real cyber</w:t>
      </w:r>
      <w:r>
        <w:t>-</w:t>
      </w:r>
      <w:r w:rsidRPr="00B2522D">
        <w:t>attack, read its publicly available post-incident report, and build a structured adversary profile using the MITRE ATT&amp;CK framework — the same tool used by security teams at Google, Microsoft, and national CERTs worldwide.</w:t>
      </w:r>
    </w:p>
    <w:p w14:paraId="3D465463" w14:textId="77777777" w:rsidR="00B2522D" w:rsidRPr="00B2522D" w:rsidRDefault="00B2522D" w:rsidP="00B2522D">
      <w:r w:rsidRPr="00B2522D">
        <w:rPr>
          <w:b/>
          <w:bCs/>
        </w:rPr>
        <w:t>What is MITRE ATT&amp;CK?</w:t>
      </w:r>
    </w:p>
    <w:p w14:paraId="4E203D8B" w14:textId="77777777" w:rsidR="00B2522D" w:rsidRPr="00B2522D" w:rsidRDefault="00B2522D" w:rsidP="00917D55">
      <w:pPr>
        <w:spacing w:after="0"/>
        <w:jc w:val="both"/>
      </w:pPr>
      <w:r w:rsidRPr="00B2522D">
        <w:t>MITRE ATT&amp;CK (Adversarial Tactics, Techniques, and Common Knowledge) is a globally accessible knowledge base of real adversary behaviors, built from observed attacks. It organizes attacker behavior into:</w:t>
      </w:r>
    </w:p>
    <w:p w14:paraId="45E5E6B2" w14:textId="77777777" w:rsidR="00B2522D" w:rsidRPr="00B2522D" w:rsidRDefault="00B2522D" w:rsidP="00B2522D">
      <w:pPr>
        <w:numPr>
          <w:ilvl w:val="0"/>
          <w:numId w:val="1"/>
        </w:numPr>
        <w:spacing w:after="0"/>
      </w:pPr>
      <w:r w:rsidRPr="00B2522D">
        <w:rPr>
          <w:b/>
          <w:bCs/>
        </w:rPr>
        <w:t>Tactics</w:t>
      </w:r>
      <w:r w:rsidRPr="00B2522D">
        <w:t xml:space="preserve"> — the </w:t>
      </w:r>
      <w:r w:rsidRPr="00B2522D">
        <w:rPr>
          <w:i/>
          <w:iCs/>
        </w:rPr>
        <w:t>goal</w:t>
      </w:r>
      <w:r w:rsidRPr="00B2522D">
        <w:t xml:space="preserve"> at each stage (e.g., Initial Access, Persistence, Exfiltration)</w:t>
      </w:r>
    </w:p>
    <w:p w14:paraId="1FD01568" w14:textId="77777777" w:rsidR="00B2522D" w:rsidRPr="00B2522D" w:rsidRDefault="00B2522D" w:rsidP="00B2522D">
      <w:pPr>
        <w:numPr>
          <w:ilvl w:val="0"/>
          <w:numId w:val="1"/>
        </w:numPr>
        <w:spacing w:after="0"/>
      </w:pPr>
      <w:r w:rsidRPr="00B2522D">
        <w:rPr>
          <w:b/>
          <w:bCs/>
        </w:rPr>
        <w:t>Techniques</w:t>
      </w:r>
      <w:r w:rsidRPr="00B2522D">
        <w:t xml:space="preserve"> — the </w:t>
      </w:r>
      <w:r w:rsidRPr="00B2522D">
        <w:rPr>
          <w:i/>
          <w:iCs/>
        </w:rPr>
        <w:t>method</w:t>
      </w:r>
      <w:r w:rsidRPr="00B2522D">
        <w:t xml:space="preserve"> used to achieve that goal (e.g., Spear Phishing, Credential Dumping)</w:t>
      </w:r>
    </w:p>
    <w:p w14:paraId="0CD1E8FD" w14:textId="77777777" w:rsidR="00B2522D" w:rsidRPr="00B2522D" w:rsidRDefault="00B2522D" w:rsidP="00B2522D">
      <w:pPr>
        <w:numPr>
          <w:ilvl w:val="0"/>
          <w:numId w:val="1"/>
        </w:numPr>
        <w:spacing w:after="0"/>
      </w:pPr>
      <w:r w:rsidRPr="00B2522D">
        <w:rPr>
          <w:b/>
          <w:bCs/>
        </w:rPr>
        <w:t>Threat Groups</w:t>
      </w:r>
      <w:r w:rsidRPr="00B2522D">
        <w:t xml:space="preserve"> — named adversary profiles with documented histories</w:t>
      </w:r>
    </w:p>
    <w:p w14:paraId="6BE3D9D8" w14:textId="695FD547" w:rsidR="00B2522D" w:rsidRPr="00B2522D" w:rsidRDefault="00B2522D" w:rsidP="00B2522D">
      <w:r w:rsidRPr="00B2522D">
        <w:t xml:space="preserve">Explore it at: </w:t>
      </w:r>
      <w:r w:rsidRPr="00B2522D">
        <w:rPr>
          <w:b/>
          <w:bCs/>
        </w:rPr>
        <w:t>attack.mitre.org</w:t>
      </w:r>
      <w:r>
        <w:rPr>
          <w:b/>
          <w:bCs/>
        </w:rPr>
        <w:t xml:space="preserve"> </w:t>
      </w:r>
    </w:p>
    <w:p w14:paraId="3586CF4F" w14:textId="362F31C0" w:rsidR="00B2522D" w:rsidRPr="00B2522D" w:rsidRDefault="00B2522D" w:rsidP="00917D55">
      <w:pPr>
        <w:spacing w:after="0"/>
      </w:pPr>
      <w:r w:rsidRPr="00B2522D">
        <w:rPr>
          <w:b/>
          <w:bCs/>
        </w:rPr>
        <w:t>Task</w:t>
      </w:r>
      <w:r w:rsidR="00917D55">
        <w:rPr>
          <w:b/>
          <w:bCs/>
        </w:rPr>
        <w:t xml:space="preserve">: </w:t>
      </w:r>
      <w:r w:rsidRPr="00B2522D">
        <w:t xml:space="preserve">Each </w:t>
      </w:r>
      <w:r>
        <w:t>student</w:t>
      </w:r>
      <w:r w:rsidRPr="00B2522D">
        <w:t xml:space="preserve"> will </w:t>
      </w:r>
      <w:r>
        <w:t xml:space="preserve">have to consider </w:t>
      </w:r>
      <w:r w:rsidRPr="00B2522D">
        <w:t xml:space="preserve">one breach case study </w:t>
      </w:r>
      <w:r>
        <w:t xml:space="preserve">like the ones listed </w:t>
      </w:r>
      <w:r w:rsidRPr="00B2522D">
        <w:t>below. Using the provided resources and independent research, your team will produce a structured CTI adversary profile report.</w:t>
      </w:r>
    </w:p>
    <w:p w14:paraId="0FCBDAB3" w14:textId="612E2023" w:rsidR="00B2522D" w:rsidRPr="00B2522D" w:rsidRDefault="00B2522D" w:rsidP="00917D55">
      <w:pPr>
        <w:spacing w:after="0"/>
      </w:pPr>
      <w:r w:rsidRPr="00B2522D">
        <w:rPr>
          <w:b/>
          <w:bCs/>
        </w:rPr>
        <w:t>Case Studies</w:t>
      </w:r>
      <w:r w:rsidR="005A49E7">
        <w:rPr>
          <w:b/>
          <w:bCs/>
        </w:rPr>
        <w:t xml:space="preserve"> topics (but not limited to)</w:t>
      </w:r>
      <w:r w:rsidRPr="00B2522D">
        <w:rPr>
          <w:b/>
          <w:bCs/>
        </w:rPr>
        <w:t>:</w:t>
      </w:r>
    </w:p>
    <w:p w14:paraId="3EBC6EBA" w14:textId="10E81EC3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SolarWinds Supply Chain Attack (2020)</w:t>
      </w:r>
      <w:r>
        <w:t>-</w:t>
      </w:r>
      <w:r w:rsidRPr="00B2522D">
        <w:t>Nation-state APT; 18,000+ victims</w:t>
      </w:r>
    </w:p>
    <w:p w14:paraId="5DF0B9BF" w14:textId="3A03309D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Colonial Pipeline Ransomware (2021)</w:t>
      </w:r>
      <w:r>
        <w:t>-</w:t>
      </w:r>
      <w:r w:rsidRPr="00B2522D">
        <w:t>Critical infrastructure; DarkSide group</w:t>
      </w:r>
    </w:p>
    <w:p w14:paraId="7712CEF7" w14:textId="1456B5E5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Target Corporation Breach (2013)</w:t>
      </w:r>
      <w:r>
        <w:t>-</w:t>
      </w:r>
      <w:r w:rsidRPr="00B2522D">
        <w:t>Third-party credential exploitation</w:t>
      </w:r>
    </w:p>
    <w:p w14:paraId="279AE03B" w14:textId="7E8D6B83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AIIMS Delhi Ransomware Attack (2022)</w:t>
      </w:r>
      <w:r>
        <w:t>-</w:t>
      </w:r>
      <w:r w:rsidRPr="00B2522D">
        <w:t>Healthcare; highly relevant to India</w:t>
      </w:r>
    </w:p>
    <w:p w14:paraId="7B98ECB4" w14:textId="65F41483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Operation Aurora — Google (2010)</w:t>
      </w:r>
      <w:r>
        <w:t>-</w:t>
      </w:r>
      <w:r w:rsidRPr="00B2522D">
        <w:t>Classic cyber espionage; APT1</w:t>
      </w:r>
    </w:p>
    <w:p w14:paraId="34BDBB37" w14:textId="753FFD5C" w:rsidR="00B2522D" w:rsidRPr="00B2522D" w:rsidRDefault="00B2522D" w:rsidP="00B2522D">
      <w:pPr>
        <w:tabs>
          <w:tab w:val="left" w:pos="3605"/>
        </w:tabs>
        <w:spacing w:after="0"/>
        <w:ind w:left="45"/>
      </w:pPr>
      <w:r w:rsidRPr="00B2522D">
        <w:t>Kaseya VSA Supply Chain Attack (2021)</w:t>
      </w:r>
      <w:r>
        <w:t>-</w:t>
      </w:r>
      <w:r w:rsidRPr="00B2522D">
        <w:t>REvil ransomware; MSP targeting</w:t>
      </w:r>
    </w:p>
    <w:p w14:paraId="575BA1CB" w14:textId="77777777" w:rsidR="00B2522D" w:rsidRPr="00B2522D" w:rsidRDefault="00B2522D" w:rsidP="00C532BE">
      <w:pPr>
        <w:spacing w:before="240"/>
      </w:pPr>
      <w:r w:rsidRPr="00B2522D">
        <w:rPr>
          <w:b/>
          <w:bCs/>
        </w:rPr>
        <w:t>Step-by-Step Instructions</w:t>
      </w:r>
    </w:p>
    <w:p w14:paraId="715AD5FD" w14:textId="77777777" w:rsidR="00B2522D" w:rsidRPr="00B2522D" w:rsidRDefault="00B2522D" w:rsidP="00937868">
      <w:pPr>
        <w:spacing w:after="0"/>
      </w:pPr>
      <w:r w:rsidRPr="00B2522D">
        <w:rPr>
          <w:b/>
          <w:bCs/>
        </w:rPr>
        <w:t>Step 1 — Read the Source Material</w:t>
      </w:r>
    </w:p>
    <w:p w14:paraId="44D044AB" w14:textId="77777777" w:rsidR="00B2522D" w:rsidRPr="00B2522D" w:rsidRDefault="00B2522D" w:rsidP="00B2522D">
      <w:r w:rsidRPr="00B2522D">
        <w:t>Start with the official or most authoritative post-incident report available for your case. Suggested starting points:</w:t>
      </w:r>
    </w:p>
    <w:p w14:paraId="04E73468" w14:textId="77777777" w:rsidR="00B2522D" w:rsidRPr="00B2522D" w:rsidRDefault="00B2522D" w:rsidP="00C532BE">
      <w:pPr>
        <w:numPr>
          <w:ilvl w:val="0"/>
          <w:numId w:val="2"/>
        </w:numPr>
        <w:spacing w:after="0"/>
      </w:pPr>
      <w:r w:rsidRPr="00B2522D">
        <w:t>Mandiant threat reports: mandiant.com/resources/reports</w:t>
      </w:r>
    </w:p>
    <w:p w14:paraId="34D23CEB" w14:textId="77777777" w:rsidR="00B2522D" w:rsidRPr="00B2522D" w:rsidRDefault="00B2522D" w:rsidP="00C532BE">
      <w:pPr>
        <w:numPr>
          <w:ilvl w:val="0"/>
          <w:numId w:val="2"/>
        </w:numPr>
        <w:spacing w:after="0"/>
      </w:pPr>
      <w:r w:rsidRPr="00B2522D">
        <w:t>CISA advisories: cisa.gov/resources-tools/resources</w:t>
      </w:r>
    </w:p>
    <w:p w14:paraId="0077D3A0" w14:textId="77777777" w:rsidR="00B2522D" w:rsidRPr="00B2522D" w:rsidRDefault="00B2522D" w:rsidP="00C532BE">
      <w:pPr>
        <w:numPr>
          <w:ilvl w:val="0"/>
          <w:numId w:val="2"/>
        </w:numPr>
        <w:spacing w:after="0"/>
      </w:pPr>
      <w:r w:rsidRPr="00B2522D">
        <w:t>Recorded Future blog: recordedfuture.com/blog</w:t>
      </w:r>
    </w:p>
    <w:p w14:paraId="0FFE42D9" w14:textId="77777777" w:rsidR="00B2522D" w:rsidRPr="00B2522D" w:rsidRDefault="00B2522D" w:rsidP="00B2522D">
      <w:pPr>
        <w:numPr>
          <w:ilvl w:val="0"/>
          <w:numId w:val="2"/>
        </w:numPr>
      </w:pPr>
      <w:r w:rsidRPr="00B2522D">
        <w:lastRenderedPageBreak/>
        <w:t xml:space="preserve">Search: </w:t>
      </w:r>
      <w:r w:rsidRPr="00B2522D">
        <w:rPr>
          <w:i/>
          <w:iCs/>
        </w:rPr>
        <w:t>"[case name] incident report Mandiant"</w:t>
      </w:r>
      <w:r w:rsidRPr="00B2522D">
        <w:t xml:space="preserve"> or </w:t>
      </w:r>
      <w:r w:rsidRPr="00B2522D">
        <w:rPr>
          <w:i/>
          <w:iCs/>
        </w:rPr>
        <w:t>"[case name] CISA advisory"</w:t>
      </w:r>
    </w:p>
    <w:p w14:paraId="28572845" w14:textId="77777777" w:rsidR="00B2522D" w:rsidRPr="00B2522D" w:rsidRDefault="00B2522D" w:rsidP="00B2522D">
      <w:r w:rsidRPr="00B2522D">
        <w:t>Read critically. Look for: how the attacker got in, what they did once inside, how long they stayed, what they stole or disrupted, and how they were eventually detected.</w:t>
      </w:r>
    </w:p>
    <w:p w14:paraId="32B0AF34" w14:textId="77777777" w:rsidR="00B2522D" w:rsidRPr="00B2522D" w:rsidRDefault="00B2522D" w:rsidP="00937868">
      <w:pPr>
        <w:spacing w:after="0"/>
      </w:pPr>
      <w:r w:rsidRPr="00B2522D">
        <w:rPr>
          <w:b/>
          <w:bCs/>
        </w:rPr>
        <w:t>Step 2 — Identify the Adversary</w:t>
      </w:r>
    </w:p>
    <w:p w14:paraId="3F3E2EB3" w14:textId="744D4484" w:rsidR="00B2522D" w:rsidRPr="00B2522D" w:rsidRDefault="00B2522D" w:rsidP="00C532BE">
      <w:pPr>
        <w:spacing w:after="0"/>
      </w:pPr>
      <w:r w:rsidRPr="00B2522D">
        <w:t>Using the MITRE ATT&amp;CK Groups page (attack.mitre.org/groups), locate the threat group associated with your breach. Document</w:t>
      </w:r>
      <w:r w:rsidR="005A49E7">
        <w:t xml:space="preserve"> the following</w:t>
      </w:r>
      <w:r w:rsidRPr="00B2522D">
        <w:t>:</w:t>
      </w:r>
    </w:p>
    <w:p w14:paraId="4F927230" w14:textId="77777777" w:rsidR="00B2522D" w:rsidRPr="00B2522D" w:rsidRDefault="00B2522D" w:rsidP="00C532BE">
      <w:pPr>
        <w:numPr>
          <w:ilvl w:val="0"/>
          <w:numId w:val="3"/>
        </w:numPr>
        <w:spacing w:after="0"/>
      </w:pPr>
      <w:r w:rsidRPr="00B2522D">
        <w:t>Group name and aliases</w:t>
      </w:r>
    </w:p>
    <w:p w14:paraId="403385D6" w14:textId="77777777" w:rsidR="00B2522D" w:rsidRPr="00B2522D" w:rsidRDefault="00B2522D" w:rsidP="00C532BE">
      <w:pPr>
        <w:numPr>
          <w:ilvl w:val="0"/>
          <w:numId w:val="3"/>
        </w:numPr>
        <w:spacing w:after="0"/>
      </w:pPr>
      <w:r w:rsidRPr="00B2522D">
        <w:t>Suspected origin / sponsorship (nation-state, criminal, hacktivist)</w:t>
      </w:r>
    </w:p>
    <w:p w14:paraId="13A239E3" w14:textId="77777777" w:rsidR="00B2522D" w:rsidRPr="00B2522D" w:rsidRDefault="00B2522D" w:rsidP="00C532BE">
      <w:pPr>
        <w:numPr>
          <w:ilvl w:val="0"/>
          <w:numId w:val="3"/>
        </w:numPr>
        <w:spacing w:after="0"/>
      </w:pPr>
      <w:r w:rsidRPr="00B2522D">
        <w:t>Known targets and industries</w:t>
      </w:r>
    </w:p>
    <w:p w14:paraId="51937675" w14:textId="77777777" w:rsidR="00B2522D" w:rsidRPr="00B2522D" w:rsidRDefault="00B2522D" w:rsidP="00B2522D">
      <w:pPr>
        <w:numPr>
          <w:ilvl w:val="0"/>
          <w:numId w:val="3"/>
        </w:numPr>
      </w:pPr>
      <w:r w:rsidRPr="00B2522D">
        <w:t>History of prior campaigns</w:t>
      </w:r>
    </w:p>
    <w:p w14:paraId="21343ACD" w14:textId="77777777" w:rsidR="00B2522D" w:rsidRPr="00B2522D" w:rsidRDefault="00B2522D" w:rsidP="00937868">
      <w:pPr>
        <w:spacing w:after="0"/>
      </w:pPr>
      <w:r w:rsidRPr="00B2522D">
        <w:rPr>
          <w:b/>
          <w:bCs/>
        </w:rPr>
        <w:t>Step 3 — Map the Attack to ATT&amp;CK Techniques</w:t>
      </w:r>
    </w:p>
    <w:p w14:paraId="6BC08B35" w14:textId="77777777" w:rsidR="00B2522D" w:rsidRPr="00B2522D" w:rsidRDefault="00B2522D" w:rsidP="00917D55">
      <w:pPr>
        <w:spacing w:after="0"/>
      </w:pPr>
      <w:r w:rsidRPr="00B2522D">
        <w:t>This is the core analytical task. Walk through the attack chronologically and map each attacker action to a specific ATT&amp;CK Technique ID. Aim to identify at least 8–10 techniques.</w:t>
      </w:r>
    </w:p>
    <w:p w14:paraId="54A96E0F" w14:textId="30A2896A" w:rsidR="00B2522D" w:rsidRPr="00B2522D" w:rsidRDefault="005A49E7" w:rsidP="00B2522D">
      <w:r>
        <w:t>You may u</w:t>
      </w:r>
      <w:r w:rsidR="00B2522D" w:rsidRPr="00B2522D">
        <w:t>se this structure for each technique: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307"/>
        <w:gridCol w:w="2113"/>
        <w:gridCol w:w="4295"/>
      </w:tblGrid>
      <w:tr w:rsidR="00B2522D" w:rsidRPr="00B2522D" w14:paraId="4E9FEFFB" w14:textId="77777777" w:rsidTr="005A49E7">
        <w:tc>
          <w:tcPr>
            <w:tcW w:w="0" w:type="auto"/>
            <w:hideMark/>
          </w:tcPr>
          <w:p w14:paraId="02F00E65" w14:textId="77777777" w:rsidR="00B2522D" w:rsidRPr="00B2522D" w:rsidRDefault="00B2522D" w:rsidP="00B2522D">
            <w:pPr>
              <w:spacing w:after="160"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ATT&amp;CK Tactic</w:t>
            </w:r>
          </w:p>
        </w:tc>
        <w:tc>
          <w:tcPr>
            <w:tcW w:w="0" w:type="auto"/>
            <w:hideMark/>
          </w:tcPr>
          <w:p w14:paraId="4E64DD1B" w14:textId="77777777" w:rsidR="00B2522D" w:rsidRPr="00B2522D" w:rsidRDefault="00B2522D" w:rsidP="00B2522D">
            <w:pPr>
              <w:spacing w:after="160"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Technique ID</w:t>
            </w:r>
          </w:p>
        </w:tc>
        <w:tc>
          <w:tcPr>
            <w:tcW w:w="0" w:type="auto"/>
            <w:hideMark/>
          </w:tcPr>
          <w:p w14:paraId="0E83394B" w14:textId="77777777" w:rsidR="00B2522D" w:rsidRPr="00B2522D" w:rsidRDefault="00B2522D" w:rsidP="00B2522D">
            <w:pPr>
              <w:spacing w:after="160"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Technique Name</w:t>
            </w:r>
          </w:p>
        </w:tc>
        <w:tc>
          <w:tcPr>
            <w:tcW w:w="0" w:type="auto"/>
            <w:hideMark/>
          </w:tcPr>
          <w:p w14:paraId="5B39AC9D" w14:textId="77777777" w:rsidR="00B2522D" w:rsidRPr="00B2522D" w:rsidRDefault="00B2522D" w:rsidP="00B2522D">
            <w:pPr>
              <w:spacing w:after="160"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What the attacker did in this breach</w:t>
            </w:r>
          </w:p>
        </w:tc>
      </w:tr>
      <w:tr w:rsidR="00B2522D" w:rsidRPr="00B2522D" w14:paraId="2BAC9586" w14:textId="77777777" w:rsidTr="005A49E7">
        <w:tc>
          <w:tcPr>
            <w:tcW w:w="0" w:type="auto"/>
            <w:hideMark/>
          </w:tcPr>
          <w:p w14:paraId="68C64E11" w14:textId="77777777" w:rsidR="00B2522D" w:rsidRPr="00B2522D" w:rsidRDefault="00B2522D" w:rsidP="00B2522D">
            <w:pPr>
              <w:spacing w:after="160" w:line="259" w:lineRule="auto"/>
            </w:pPr>
            <w:r w:rsidRPr="00B2522D">
              <w:t>Initial Access</w:t>
            </w:r>
          </w:p>
        </w:tc>
        <w:tc>
          <w:tcPr>
            <w:tcW w:w="0" w:type="auto"/>
            <w:hideMark/>
          </w:tcPr>
          <w:p w14:paraId="1AADD2DF" w14:textId="77777777" w:rsidR="00B2522D" w:rsidRPr="00B2522D" w:rsidRDefault="00B2522D" w:rsidP="00B2522D">
            <w:pPr>
              <w:spacing w:after="160" w:line="259" w:lineRule="auto"/>
            </w:pPr>
            <w:r w:rsidRPr="00B2522D">
              <w:t>T1195.002</w:t>
            </w:r>
          </w:p>
        </w:tc>
        <w:tc>
          <w:tcPr>
            <w:tcW w:w="0" w:type="auto"/>
            <w:hideMark/>
          </w:tcPr>
          <w:p w14:paraId="197F6FAF" w14:textId="77777777" w:rsidR="00B2522D" w:rsidRPr="00B2522D" w:rsidRDefault="00B2522D" w:rsidP="00B2522D">
            <w:pPr>
              <w:spacing w:after="160" w:line="259" w:lineRule="auto"/>
            </w:pPr>
            <w:r w:rsidRPr="00B2522D">
              <w:t>Supply Chain Compromise</w:t>
            </w:r>
          </w:p>
        </w:tc>
        <w:tc>
          <w:tcPr>
            <w:tcW w:w="0" w:type="auto"/>
            <w:hideMark/>
          </w:tcPr>
          <w:p w14:paraId="48EC48AB" w14:textId="77777777" w:rsidR="00B2522D" w:rsidRPr="00B2522D" w:rsidRDefault="00B2522D" w:rsidP="00B2522D">
            <w:pPr>
              <w:spacing w:after="160" w:line="259" w:lineRule="auto"/>
            </w:pPr>
            <w:r w:rsidRPr="00B2522D">
              <w:t>Attacker injected malware into SolarWinds Orion software update</w:t>
            </w:r>
          </w:p>
        </w:tc>
      </w:tr>
    </w:tbl>
    <w:p w14:paraId="10A2FF81" w14:textId="77777777" w:rsidR="00B2522D" w:rsidRPr="00B2522D" w:rsidRDefault="00B2522D" w:rsidP="00B2522D">
      <w:r w:rsidRPr="00B2522D">
        <w:t xml:space="preserve">The ATT&amp;CK Navigator tool (mitre-attack.github.io/attack-navigator) lets you visually highlight and export your technique map — include a </w:t>
      </w:r>
      <w:r w:rsidRPr="005A49E7">
        <w:rPr>
          <w:b/>
          <w:bCs/>
        </w:rPr>
        <w:t>screenshot</w:t>
      </w:r>
      <w:r w:rsidRPr="00B2522D">
        <w:t xml:space="preserve"> of your navigator layer in the report.</w:t>
      </w:r>
    </w:p>
    <w:p w14:paraId="5830A93D" w14:textId="77777777" w:rsidR="00B2522D" w:rsidRPr="00B2522D" w:rsidRDefault="00B2522D" w:rsidP="00937868">
      <w:pPr>
        <w:spacing w:after="0"/>
      </w:pPr>
      <w:r w:rsidRPr="00B2522D">
        <w:rPr>
          <w:b/>
          <w:bCs/>
        </w:rPr>
        <w:t>Step 4 — Build the Adversary Profile</w:t>
      </w:r>
    </w:p>
    <w:p w14:paraId="5DD97DE6" w14:textId="77777777" w:rsidR="00B2522D" w:rsidRPr="00B2522D" w:rsidRDefault="00B2522D" w:rsidP="00917D55">
      <w:pPr>
        <w:spacing w:after="0"/>
      </w:pPr>
      <w:r w:rsidRPr="00B2522D">
        <w:t>Compile your findings into a structured CTI-style adversary profile covering:</w:t>
      </w:r>
    </w:p>
    <w:p w14:paraId="7BBFBA3E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Executive Summary</w:t>
      </w:r>
      <w:r w:rsidRPr="00B2522D">
        <w:t xml:space="preserve"> — 1 paragraph: who attacked whom, what was the impact, and what type of adversary was responsible</w:t>
      </w:r>
    </w:p>
    <w:p w14:paraId="0558C6A0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Adversary Overview</w:t>
      </w:r>
      <w:r w:rsidRPr="00B2522D">
        <w:t xml:space="preserve"> — group identity, motivation, known targets, sophistication level</w:t>
      </w:r>
    </w:p>
    <w:p w14:paraId="39C8A365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Attack Timeline</w:t>
      </w:r>
      <w:r w:rsidRPr="00B2522D">
        <w:t xml:space="preserve"> — chronological narrative of the breach from first access to detection</w:t>
      </w:r>
    </w:p>
    <w:p w14:paraId="6131272A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ATT&amp;CK Technique Map</w:t>
      </w:r>
      <w:r w:rsidRPr="00B2522D">
        <w:t xml:space="preserve"> — your completed table from Step 3 plus the Navigator screenshot</w:t>
      </w:r>
    </w:p>
    <w:p w14:paraId="35B86F6B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Assets Targeted</w:t>
      </w:r>
      <w:r w:rsidRPr="00B2522D">
        <w:t xml:space="preserve"> — what data or systems were the attacker's goal, and why those assets matter</w:t>
      </w:r>
    </w:p>
    <w:p w14:paraId="7F972AB1" w14:textId="77777777" w:rsidR="00B2522D" w:rsidRPr="00B2522D" w:rsidRDefault="00B2522D" w:rsidP="00C532BE">
      <w:pPr>
        <w:numPr>
          <w:ilvl w:val="0"/>
          <w:numId w:val="4"/>
        </w:numPr>
        <w:spacing w:after="0"/>
      </w:pPr>
      <w:r w:rsidRPr="00B2522D">
        <w:rPr>
          <w:b/>
          <w:bCs/>
        </w:rPr>
        <w:t>CTI Lessons Learned</w:t>
      </w:r>
      <w:r w:rsidRPr="00B2522D">
        <w:t xml:space="preserve"> — what intelligence, if available beforehand, could have detected or prevented this attack? Reference specific CTI concepts from the course (IOCs, TTPs, threat indicators, underground monitoring, etc.)</w:t>
      </w:r>
    </w:p>
    <w:p w14:paraId="654DCBCC" w14:textId="77777777" w:rsidR="00B2522D" w:rsidRPr="00B2522D" w:rsidRDefault="00B2522D" w:rsidP="00B2522D">
      <w:pPr>
        <w:numPr>
          <w:ilvl w:val="0"/>
          <w:numId w:val="4"/>
        </w:numPr>
      </w:pPr>
      <w:r w:rsidRPr="00B2522D">
        <w:rPr>
          <w:b/>
          <w:bCs/>
        </w:rPr>
        <w:t>Defensive Recommendations</w:t>
      </w:r>
      <w:r w:rsidRPr="00B2522D">
        <w:t xml:space="preserve"> — 3–5 specific, actionable controls that would have mitigated techniques you identified</w:t>
      </w:r>
    </w:p>
    <w:p w14:paraId="51B7EBC3" w14:textId="397985FC" w:rsidR="00B2522D" w:rsidRPr="00B2522D" w:rsidRDefault="00B2522D" w:rsidP="00917D55">
      <w:pPr>
        <w:spacing w:after="0"/>
      </w:pPr>
      <w:r w:rsidRPr="00B2522D">
        <w:rPr>
          <w:b/>
          <w:bCs/>
        </w:rPr>
        <w:t>Evaluation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9"/>
        <w:gridCol w:w="787"/>
      </w:tblGrid>
      <w:tr w:rsidR="00B2522D" w:rsidRPr="00B2522D" w14:paraId="2999FB1D" w14:textId="77777777" w:rsidTr="00A96CEF">
        <w:tc>
          <w:tcPr>
            <w:tcW w:w="0" w:type="auto"/>
            <w:hideMark/>
          </w:tcPr>
          <w:p w14:paraId="17DC8730" w14:textId="77777777" w:rsidR="00B2522D" w:rsidRPr="00B2522D" w:rsidRDefault="00B2522D" w:rsidP="00A96CEF">
            <w:pPr>
              <w:spacing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023AECC5" w14:textId="77777777" w:rsidR="00B2522D" w:rsidRPr="00B2522D" w:rsidRDefault="00B2522D" w:rsidP="00A96CEF">
            <w:pPr>
              <w:spacing w:line="259" w:lineRule="auto"/>
              <w:rPr>
                <w:b/>
                <w:bCs/>
              </w:rPr>
            </w:pPr>
            <w:r w:rsidRPr="00B2522D">
              <w:rPr>
                <w:b/>
                <w:bCs/>
              </w:rPr>
              <w:t>Marks</w:t>
            </w:r>
          </w:p>
        </w:tc>
      </w:tr>
      <w:tr w:rsidR="00B2522D" w:rsidRPr="00B2522D" w14:paraId="78487588" w14:textId="77777777" w:rsidTr="00A96CEF">
        <w:tc>
          <w:tcPr>
            <w:tcW w:w="0" w:type="auto"/>
            <w:hideMark/>
          </w:tcPr>
          <w:p w14:paraId="13434E33" w14:textId="77777777" w:rsidR="00B2522D" w:rsidRPr="00B2522D" w:rsidRDefault="00B2522D" w:rsidP="00A96CEF">
            <w:pPr>
              <w:spacing w:line="259" w:lineRule="auto"/>
            </w:pPr>
            <w:r w:rsidRPr="00B2522D">
              <w:t>Quality and accuracy of ATT&amp;CK technique mapping</w:t>
            </w:r>
          </w:p>
        </w:tc>
        <w:tc>
          <w:tcPr>
            <w:tcW w:w="0" w:type="auto"/>
            <w:hideMark/>
          </w:tcPr>
          <w:p w14:paraId="181BA9A9" w14:textId="2184AA3D" w:rsidR="00B2522D" w:rsidRPr="00B2522D" w:rsidRDefault="00A96CEF" w:rsidP="00A96CEF">
            <w:pPr>
              <w:spacing w:line="259" w:lineRule="auto"/>
            </w:pPr>
            <w:r>
              <w:t>5</w:t>
            </w:r>
          </w:p>
        </w:tc>
      </w:tr>
      <w:tr w:rsidR="00B2522D" w:rsidRPr="00B2522D" w14:paraId="4A21D8FC" w14:textId="77777777" w:rsidTr="00A96CEF">
        <w:tc>
          <w:tcPr>
            <w:tcW w:w="0" w:type="auto"/>
            <w:hideMark/>
          </w:tcPr>
          <w:p w14:paraId="0ED1EB01" w14:textId="77777777" w:rsidR="00B2522D" w:rsidRPr="00B2522D" w:rsidRDefault="00B2522D" w:rsidP="00A96CEF">
            <w:pPr>
              <w:spacing w:line="259" w:lineRule="auto"/>
            </w:pPr>
            <w:r w:rsidRPr="00B2522D">
              <w:t>Depth of adversary research and profile</w:t>
            </w:r>
          </w:p>
        </w:tc>
        <w:tc>
          <w:tcPr>
            <w:tcW w:w="0" w:type="auto"/>
            <w:hideMark/>
          </w:tcPr>
          <w:p w14:paraId="26313DF0" w14:textId="7A9667C4" w:rsidR="00B2522D" w:rsidRPr="00B2522D" w:rsidRDefault="00A96CEF" w:rsidP="00A96CEF">
            <w:pPr>
              <w:spacing w:line="259" w:lineRule="auto"/>
            </w:pPr>
            <w:r>
              <w:t>5</w:t>
            </w:r>
          </w:p>
        </w:tc>
      </w:tr>
      <w:tr w:rsidR="00B2522D" w:rsidRPr="00B2522D" w14:paraId="0D7B6C52" w14:textId="77777777" w:rsidTr="00A96CEF">
        <w:tc>
          <w:tcPr>
            <w:tcW w:w="0" w:type="auto"/>
            <w:hideMark/>
          </w:tcPr>
          <w:p w14:paraId="0F8E0940" w14:textId="77777777" w:rsidR="00B2522D" w:rsidRPr="00B2522D" w:rsidRDefault="00B2522D" w:rsidP="00A96CEF">
            <w:pPr>
              <w:spacing w:line="259" w:lineRule="auto"/>
            </w:pPr>
            <w:r w:rsidRPr="00B2522D">
              <w:t>CTI concepts correctly applied (from course)</w:t>
            </w:r>
          </w:p>
        </w:tc>
        <w:tc>
          <w:tcPr>
            <w:tcW w:w="0" w:type="auto"/>
            <w:hideMark/>
          </w:tcPr>
          <w:p w14:paraId="57059D96" w14:textId="157AF035" w:rsidR="00B2522D" w:rsidRPr="00B2522D" w:rsidRDefault="00A96CEF" w:rsidP="00A96CEF">
            <w:pPr>
              <w:spacing w:line="259" w:lineRule="auto"/>
            </w:pPr>
            <w:r>
              <w:t>1</w:t>
            </w:r>
            <w:r w:rsidR="00B2522D" w:rsidRPr="00B2522D">
              <w:t>0</w:t>
            </w:r>
          </w:p>
        </w:tc>
      </w:tr>
      <w:tr w:rsidR="00B2522D" w:rsidRPr="00B2522D" w14:paraId="772E1ECF" w14:textId="77777777" w:rsidTr="00A96CEF">
        <w:tc>
          <w:tcPr>
            <w:tcW w:w="0" w:type="auto"/>
            <w:hideMark/>
          </w:tcPr>
          <w:p w14:paraId="52F73DAF" w14:textId="77777777" w:rsidR="00B2522D" w:rsidRPr="00B2522D" w:rsidRDefault="00B2522D" w:rsidP="00A96CEF">
            <w:pPr>
              <w:spacing w:line="259" w:lineRule="auto"/>
            </w:pPr>
            <w:r w:rsidRPr="00B2522D">
              <w:t>Defensive recommendations — specificity and relevance</w:t>
            </w:r>
          </w:p>
        </w:tc>
        <w:tc>
          <w:tcPr>
            <w:tcW w:w="0" w:type="auto"/>
            <w:hideMark/>
          </w:tcPr>
          <w:p w14:paraId="72064FBE" w14:textId="7040F0E7" w:rsidR="00B2522D" w:rsidRPr="00B2522D" w:rsidRDefault="00A96CEF" w:rsidP="00A96CEF">
            <w:pPr>
              <w:spacing w:line="259" w:lineRule="auto"/>
            </w:pPr>
            <w:r>
              <w:t>5</w:t>
            </w:r>
          </w:p>
        </w:tc>
      </w:tr>
      <w:tr w:rsidR="00B2522D" w:rsidRPr="00B2522D" w14:paraId="1A163450" w14:textId="77777777" w:rsidTr="00A96CEF">
        <w:tc>
          <w:tcPr>
            <w:tcW w:w="0" w:type="auto"/>
            <w:hideMark/>
          </w:tcPr>
          <w:p w14:paraId="3F60F5E4" w14:textId="0D798FDD" w:rsidR="00B2522D" w:rsidRPr="00B2522D" w:rsidRDefault="00B2522D" w:rsidP="00A96CEF">
            <w:pPr>
              <w:spacing w:line="259" w:lineRule="auto"/>
            </w:pPr>
            <w:r w:rsidRPr="00B2522D">
              <w:t>Report clarity, structure</w:t>
            </w:r>
          </w:p>
        </w:tc>
        <w:tc>
          <w:tcPr>
            <w:tcW w:w="0" w:type="auto"/>
            <w:hideMark/>
          </w:tcPr>
          <w:p w14:paraId="05C60E10" w14:textId="049F4D8C" w:rsidR="00B2522D" w:rsidRPr="00B2522D" w:rsidRDefault="00A96CEF" w:rsidP="00A96CEF">
            <w:pPr>
              <w:spacing w:line="259" w:lineRule="auto"/>
            </w:pPr>
            <w:r>
              <w:t>5</w:t>
            </w:r>
          </w:p>
        </w:tc>
      </w:tr>
      <w:tr w:rsidR="00B2522D" w:rsidRPr="00B2522D" w14:paraId="7E4FD08F" w14:textId="77777777" w:rsidTr="00A96CEF">
        <w:tc>
          <w:tcPr>
            <w:tcW w:w="0" w:type="auto"/>
            <w:hideMark/>
          </w:tcPr>
          <w:p w14:paraId="13D00DD6" w14:textId="77777777" w:rsidR="00B2522D" w:rsidRPr="00B2522D" w:rsidRDefault="00B2522D" w:rsidP="00A96CEF">
            <w:pPr>
              <w:spacing w:line="259" w:lineRule="auto"/>
            </w:pPr>
            <w:r w:rsidRPr="00B2522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FAF9765" w14:textId="07EED8AF" w:rsidR="00B2522D" w:rsidRPr="00A96CEF" w:rsidRDefault="00A96CEF" w:rsidP="00A96CEF">
            <w:pPr>
              <w:spacing w:line="259" w:lineRule="auto"/>
              <w:rPr>
                <w:b/>
                <w:bCs/>
              </w:rPr>
            </w:pPr>
            <w:r w:rsidRPr="00A96CEF">
              <w:rPr>
                <w:b/>
                <w:bCs/>
              </w:rPr>
              <w:t>30</w:t>
            </w:r>
          </w:p>
        </w:tc>
      </w:tr>
    </w:tbl>
    <w:p w14:paraId="7BE4FE37" w14:textId="77777777" w:rsidR="00B2522D" w:rsidRDefault="00B2522D" w:rsidP="00B2522D">
      <w:pPr>
        <w:rPr>
          <w:b/>
          <w:bCs/>
        </w:rPr>
      </w:pPr>
    </w:p>
    <w:p w14:paraId="5B87B6E6" w14:textId="0F4241DA" w:rsidR="00B2522D" w:rsidRPr="00B2522D" w:rsidRDefault="00B2522D" w:rsidP="00937868">
      <w:pPr>
        <w:spacing w:after="0"/>
      </w:pPr>
      <w:r w:rsidRPr="00B2522D">
        <w:rPr>
          <w:b/>
          <w:bCs/>
        </w:rPr>
        <w:lastRenderedPageBreak/>
        <w:t>Useful Tools and Resources</w:t>
      </w:r>
    </w:p>
    <w:p w14:paraId="00806E46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MITRE ATT&amp;CK Framework:</w:t>
      </w:r>
      <w:r w:rsidRPr="00B2522D">
        <w:t xml:space="preserve"> attack.mitre.org</w:t>
      </w:r>
    </w:p>
    <w:p w14:paraId="5A13294D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ATT&amp;CK Navigator (visual mapper):</w:t>
      </w:r>
      <w:r w:rsidRPr="00B2522D">
        <w:t xml:space="preserve"> mitre-attack.github.io/attack-navigator</w:t>
      </w:r>
    </w:p>
    <w:p w14:paraId="2C245FD1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Mandiant Reports:</w:t>
      </w:r>
      <w:r w:rsidRPr="00B2522D">
        <w:t xml:space="preserve"> mandiant.com/resources/reports</w:t>
      </w:r>
    </w:p>
    <w:p w14:paraId="0A7CA900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CISA Advisories:</w:t>
      </w:r>
      <w:r w:rsidRPr="00B2522D">
        <w:t xml:space="preserve"> cisa.gov</w:t>
      </w:r>
    </w:p>
    <w:p w14:paraId="6B6C10D5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MISP Threat Intelligence Platform:</w:t>
      </w:r>
      <w:r w:rsidRPr="00B2522D">
        <w:t xml:space="preserve"> misp-project.org</w:t>
      </w:r>
    </w:p>
    <w:p w14:paraId="2BCE9F2F" w14:textId="77777777" w:rsidR="00B2522D" w:rsidRPr="00B2522D" w:rsidRDefault="00B2522D" w:rsidP="00A96CEF">
      <w:pPr>
        <w:numPr>
          <w:ilvl w:val="0"/>
          <w:numId w:val="5"/>
        </w:numPr>
        <w:spacing w:after="0"/>
      </w:pPr>
      <w:r w:rsidRPr="00B2522D">
        <w:rPr>
          <w:b/>
          <w:bCs/>
        </w:rPr>
        <w:t>Any Nguyen's ATT&amp;CK beginner guide:</w:t>
      </w:r>
      <w:r w:rsidRPr="00B2522D">
        <w:t xml:space="preserve"> search "Getting Started with MITRE ATT&amp;CK" on YouTube</w:t>
      </w:r>
    </w:p>
    <w:p w14:paraId="768F114C" w14:textId="3D782A3D" w:rsidR="00B2522D" w:rsidRPr="00B2522D" w:rsidRDefault="00B2522D" w:rsidP="00937868">
      <w:pPr>
        <w:spacing w:after="0"/>
      </w:pPr>
      <w:r w:rsidRPr="00B2522D">
        <w:rPr>
          <w:b/>
          <w:bCs/>
        </w:rPr>
        <w:t>Note on Academic Integrity</w:t>
      </w:r>
    </w:p>
    <w:p w14:paraId="699790A9" w14:textId="7BC757FC" w:rsidR="00B2522D" w:rsidRPr="00B2522D" w:rsidRDefault="00B2522D" w:rsidP="00A96CEF">
      <w:pPr>
        <w:jc w:val="both"/>
      </w:pPr>
      <w:r w:rsidRPr="00B2522D">
        <w:t xml:space="preserve">Your analysis must be your own. You may reference public reports and cite them properly — but the technique mapping, the CTI interpretation, and the recommendations must reflect your </w:t>
      </w:r>
      <w:r w:rsidR="00A96CEF">
        <w:t>own</w:t>
      </w:r>
      <w:r w:rsidRPr="00B2522D">
        <w:t xml:space="preserve"> thinking. Reports that simply paraphrase a single source without analytical depth will score poorly on the rubric.</w:t>
      </w:r>
    </w:p>
    <w:p w14:paraId="11900638" w14:textId="77777777" w:rsidR="001F0D71" w:rsidRDefault="001F0D71"/>
    <w:sectPr w:rsidR="001F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5BD6"/>
    <w:multiLevelType w:val="multilevel"/>
    <w:tmpl w:val="C6C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5981"/>
    <w:multiLevelType w:val="multilevel"/>
    <w:tmpl w:val="C9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86552"/>
    <w:multiLevelType w:val="multilevel"/>
    <w:tmpl w:val="8CD6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04CFE"/>
    <w:multiLevelType w:val="multilevel"/>
    <w:tmpl w:val="C05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5380E"/>
    <w:multiLevelType w:val="multilevel"/>
    <w:tmpl w:val="769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6859">
    <w:abstractNumId w:val="1"/>
  </w:num>
  <w:num w:numId="2" w16cid:durableId="144978662">
    <w:abstractNumId w:val="0"/>
  </w:num>
  <w:num w:numId="3" w16cid:durableId="837497552">
    <w:abstractNumId w:val="3"/>
  </w:num>
  <w:num w:numId="4" w16cid:durableId="979116953">
    <w:abstractNumId w:val="2"/>
  </w:num>
  <w:num w:numId="5" w16cid:durableId="493302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FB"/>
    <w:rsid w:val="000B5E5B"/>
    <w:rsid w:val="00173EEA"/>
    <w:rsid w:val="001F0D71"/>
    <w:rsid w:val="0026041D"/>
    <w:rsid w:val="004A29FB"/>
    <w:rsid w:val="005A49E7"/>
    <w:rsid w:val="00917D55"/>
    <w:rsid w:val="00937868"/>
    <w:rsid w:val="009D1611"/>
    <w:rsid w:val="00A96CEF"/>
    <w:rsid w:val="00B1192A"/>
    <w:rsid w:val="00B2522D"/>
    <w:rsid w:val="00C532BE"/>
    <w:rsid w:val="00EA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DEE9"/>
  <w15:chartTrackingRefBased/>
  <w15:docId w15:val="{6E89E47B-E0FC-4A72-8CC2-10B9C156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Hemashree P</dc:creator>
  <cp:keywords/>
  <dc:description/>
  <cp:lastModifiedBy>Hemashree P</cp:lastModifiedBy>
  <cp:revision>7</cp:revision>
  <dcterms:created xsi:type="dcterms:W3CDTF">2026-07-06T04:29:00Z</dcterms:created>
  <dcterms:modified xsi:type="dcterms:W3CDTF">2026-07-06T04:43:00Z</dcterms:modified>
</cp:coreProperties>
</file>