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E8" w:rsidRPr="00253D32" w:rsidRDefault="00D55EE8" w:rsidP="00D55EE8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53D32">
        <w:rPr>
          <w:rFonts w:ascii="Times New Roman" w:hAnsi="Times New Roman" w:cs="Times New Roman"/>
          <w:color w:val="000000" w:themeColor="text1"/>
          <w:sz w:val="28"/>
          <w:szCs w:val="28"/>
        </w:rPr>
        <w:t>CyberS</w:t>
      </w:r>
      <w:r w:rsidRPr="00253D32">
        <w:rPr>
          <w:rFonts w:ascii="Times New Roman" w:hAnsi="Times New Roman" w:cs="Times New Roman"/>
          <w:color w:val="000000" w:themeColor="text1"/>
          <w:sz w:val="28"/>
          <w:szCs w:val="28"/>
        </w:rPr>
        <w:t>ecurity</w:t>
      </w:r>
      <w:proofErr w:type="spellEnd"/>
      <w:r w:rsidRPr="00253D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Sources</w:t>
      </w:r>
      <w:bookmarkStart w:id="0" w:name="_GoBack"/>
      <w:bookmarkEnd w:id="0"/>
    </w:p>
    <w:p w:rsidR="00D55EE8" w:rsidRPr="00253D32" w:rsidRDefault="00D55EE8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EC41AA" w:rsidRPr="00253D32" w:rsidRDefault="00824B75" w:rsidP="002942F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53D32">
        <w:rPr>
          <w:rFonts w:ascii="Times New Roman" w:hAnsi="Times New Roman" w:cs="Times New Roman"/>
          <w:sz w:val="24"/>
          <w:szCs w:val="24"/>
        </w:rPr>
        <w:t xml:space="preserve">Classification of </w:t>
      </w:r>
      <w:proofErr w:type="spellStart"/>
      <w:r w:rsidRPr="00253D32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253D32">
        <w:rPr>
          <w:rFonts w:ascii="Times New Roman" w:hAnsi="Times New Roman" w:cs="Times New Roman"/>
          <w:sz w:val="24"/>
          <w:szCs w:val="24"/>
        </w:rPr>
        <w:t xml:space="preserve"> Data Sources</w:t>
      </w:r>
    </w:p>
    <w:p w:rsidR="002942FD" w:rsidRPr="00253D32" w:rsidRDefault="002942FD" w:rsidP="002942FD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C01F3" w:rsidRPr="00253D32"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Limitations</w:t>
            </w:r>
          </w:p>
        </w:tc>
      </w:tr>
      <w:tr w:rsidR="00FC01F3" w:rsidRPr="00253D32"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Static (Offline) Data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Pre-collected and labeled datasets stored in files. Used for training ML models.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KDD Cup 1999, NSL-KDD, CICIDS2017, UNSW-NB15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Easy to access, standardized, labeled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May not represent the latest attack patterns</w:t>
            </w:r>
          </w:p>
        </w:tc>
      </w:tr>
      <w:tr w:rsidR="00FC01F3" w:rsidRPr="00253D32"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Dynamic (Live) Data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Real-time data captured from active networks or simulated environments.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Captured via Wireshark, Zeek, or network sensors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Reflects real-world, current threats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Hard to label, privacy risks, high setup cost</w:t>
            </w:r>
          </w:p>
        </w:tc>
      </w:tr>
    </w:tbl>
    <w:p w:rsidR="00D55EE8" w:rsidRPr="00253D32" w:rsidRDefault="00824B7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53D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EE8" w:rsidRPr="00253D32" w:rsidRDefault="00D55EE8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D55EE8" w:rsidRPr="00253D32" w:rsidRDefault="00D55EE8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FC01F3" w:rsidRPr="00253D32" w:rsidRDefault="00824B7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53D32">
        <w:rPr>
          <w:rFonts w:ascii="Times New Roman" w:hAnsi="Times New Roman" w:cs="Times New Roman"/>
          <w:sz w:val="24"/>
          <w:szCs w:val="24"/>
        </w:rPr>
        <w:t>Overview of Commonly Used Datasets</w:t>
      </w:r>
    </w:p>
    <w:p w:rsidR="00EC41AA" w:rsidRPr="00253D32" w:rsidRDefault="00EC41AA" w:rsidP="00EC41AA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C01F3" w:rsidRPr="00253D32"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Suitable For</w:t>
            </w:r>
          </w:p>
        </w:tc>
      </w:tr>
      <w:tr w:rsidR="00FC01F3" w:rsidRPr="00253D32"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KDD Cup 1999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DARPA Intrusion Detection Evaluation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41 features, labeled attacks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Basic intrusion detection research</w:t>
            </w:r>
          </w:p>
        </w:tc>
      </w:tr>
      <w:tr w:rsidR="00FC01F3" w:rsidRPr="00253D32"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NSL-KDD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University of New Brunswick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Improved KDD dataset with reduced redundancy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Educational use, ML benchmarks</w:t>
            </w:r>
          </w:p>
        </w:tc>
      </w:tr>
      <w:tr w:rsidR="00FC01F3" w:rsidRPr="00253D32"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UNSW-NB15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Australian Centre for Cyber Security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49 features, modern attacks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Deep learning-based IDS</w:t>
            </w:r>
          </w:p>
        </w:tc>
      </w:tr>
      <w:tr w:rsidR="00FC01F3" w:rsidRPr="00253D32"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CICIDS2017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Canadian Institute for Cybersecurity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80+ features, realistic network traffic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Realistic enterprise-level intrusion detection</w:t>
            </w:r>
          </w:p>
        </w:tc>
      </w:tr>
      <w:tr w:rsidR="00FC01F3" w:rsidRPr="00253D32"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TON_IoT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UNSW Canberra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IoT device traffic, telemetry &amp;</w:t>
            </w:r>
            <w:r w:rsidR="00D55EE8" w:rsidRPr="00253D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attacks</w:t>
            </w:r>
          </w:p>
        </w:tc>
        <w:tc>
          <w:tcPr>
            <w:tcW w:w="1728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IoT security AI models</w:t>
            </w:r>
          </w:p>
        </w:tc>
      </w:tr>
    </w:tbl>
    <w:p w:rsidR="00D55EE8" w:rsidRPr="00253D32" w:rsidRDefault="00D55EE8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2942FD" w:rsidRPr="00253D32" w:rsidRDefault="002942FD" w:rsidP="002942FD">
      <w:pPr>
        <w:rPr>
          <w:rFonts w:ascii="Times New Roman" w:hAnsi="Times New Roman" w:cs="Times New Roman"/>
        </w:rPr>
      </w:pPr>
    </w:p>
    <w:p w:rsidR="00FC01F3" w:rsidRPr="00253D32" w:rsidRDefault="00824B7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53D32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253D32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53D32">
        <w:rPr>
          <w:rFonts w:ascii="Times New Roman" w:hAnsi="Times New Roman" w:cs="Times New Roman"/>
          <w:sz w:val="24"/>
          <w:szCs w:val="24"/>
        </w:rPr>
        <w:t xml:space="preserve"> Live Data: In-depth Comparison</w:t>
      </w:r>
    </w:p>
    <w:p w:rsidR="00EC41AA" w:rsidRPr="00253D32" w:rsidRDefault="00EC41AA" w:rsidP="00EC41AA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C01F3" w:rsidRPr="00253D32"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Static Dataset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Live Data Capture</w:t>
            </w:r>
          </w:p>
        </w:tc>
      </w:tr>
      <w:tr w:rsidR="00FC01F3" w:rsidRPr="00253D32"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Already available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Requires sensors, packet capture tools</w:t>
            </w:r>
          </w:p>
        </w:tc>
      </w:tr>
      <w:tr w:rsidR="00FC01F3" w:rsidRPr="00253D32"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Free / Open source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Expensive setup</w:t>
            </w:r>
          </w:p>
        </w:tc>
      </w:tr>
      <w:tr w:rsidR="00FC01F3" w:rsidRPr="00253D32"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Data Labeling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Pre-labeled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Manual or semi-automated</w:t>
            </w:r>
          </w:p>
        </w:tc>
      </w:tr>
      <w:tr w:rsidR="00FC01F3" w:rsidRPr="00253D32"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Privacy Risk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Possible data exposure</w:t>
            </w:r>
          </w:p>
        </w:tc>
      </w:tr>
      <w:tr w:rsidR="00FC01F3" w:rsidRPr="00253D32"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AI Compatibility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Directly usable for supervised ML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Requires preprocessing</w:t>
            </w:r>
          </w:p>
        </w:tc>
      </w:tr>
      <w:tr w:rsidR="00FC01F3" w:rsidRPr="00253D32"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Best Use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Training &amp; validation</w:t>
            </w:r>
          </w:p>
        </w:tc>
        <w:tc>
          <w:tcPr>
            <w:tcW w:w="2880" w:type="dxa"/>
          </w:tcPr>
          <w:p w:rsidR="00FC01F3" w:rsidRPr="00253D32" w:rsidRDefault="0082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32">
              <w:rPr>
                <w:rFonts w:ascii="Times New Roman" w:hAnsi="Times New Roman" w:cs="Times New Roman"/>
                <w:sz w:val="24"/>
                <w:szCs w:val="24"/>
              </w:rPr>
              <w:t>Real-time testing &amp; monitoring</w:t>
            </w:r>
          </w:p>
        </w:tc>
      </w:tr>
    </w:tbl>
    <w:p w:rsidR="00D55EE8" w:rsidRPr="00253D32" w:rsidRDefault="00824B75" w:rsidP="00D55EE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53D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1F3" w:rsidRPr="00253D32" w:rsidRDefault="00FC01F3">
      <w:pPr>
        <w:rPr>
          <w:rFonts w:ascii="Times New Roman" w:hAnsi="Times New Roman" w:cs="Times New Roman"/>
          <w:sz w:val="24"/>
          <w:szCs w:val="24"/>
        </w:rPr>
      </w:pPr>
    </w:p>
    <w:sectPr w:rsidR="00FC01F3" w:rsidRPr="00253D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3D32"/>
    <w:rsid w:val="002942FD"/>
    <w:rsid w:val="0029639D"/>
    <w:rsid w:val="00326F90"/>
    <w:rsid w:val="0081058B"/>
    <w:rsid w:val="00824B75"/>
    <w:rsid w:val="00AA1D8D"/>
    <w:rsid w:val="00B3516B"/>
    <w:rsid w:val="00B47730"/>
    <w:rsid w:val="00CB0664"/>
    <w:rsid w:val="00D55EE8"/>
    <w:rsid w:val="00EC41AA"/>
    <w:rsid w:val="00FC0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AC6C94-8D5A-44AD-81DC-83CB8DE8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70C1D9-57A3-4800-BFE4-A9B9A81A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SAI.CH</cp:lastModifiedBy>
  <cp:revision>8</cp:revision>
  <dcterms:created xsi:type="dcterms:W3CDTF">2013-12-23T23:15:00Z</dcterms:created>
  <dcterms:modified xsi:type="dcterms:W3CDTF">2025-10-15T03:52:00Z</dcterms:modified>
  <cp:category/>
</cp:coreProperties>
</file>