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A15B0" w14:textId="77777777" w:rsidR="00ED7D11" w:rsidRPr="00ED7D11" w:rsidRDefault="00ED7D11" w:rsidP="00ED7D11">
      <w:pPr>
        <w:rPr>
          <w:b/>
          <w:bCs/>
        </w:rPr>
      </w:pPr>
      <w:r w:rsidRPr="00ED7D11">
        <w:rPr>
          <w:b/>
          <w:bCs/>
        </w:rPr>
        <w:t>Executive Business Report</w:t>
      </w:r>
    </w:p>
    <w:p w14:paraId="109EC6D9" w14:textId="77777777" w:rsidR="00ED7D11" w:rsidRPr="00ED7D11" w:rsidRDefault="00ED7D11" w:rsidP="00ED7D11">
      <w:pPr>
        <w:rPr>
          <w:b/>
          <w:bCs/>
        </w:rPr>
      </w:pPr>
      <w:r w:rsidRPr="00ED7D11">
        <w:rPr>
          <w:b/>
          <w:bCs/>
        </w:rPr>
        <w:t>Sales Forecasting &amp; Demand Analytics System</w:t>
      </w:r>
    </w:p>
    <w:p w14:paraId="363F385E" w14:textId="77777777" w:rsidR="00ED7D11" w:rsidRPr="00ED7D11" w:rsidRDefault="00ED7D11" w:rsidP="00ED7D11">
      <w:r w:rsidRPr="00ED7D11">
        <w:rPr>
          <w:b/>
          <w:bCs/>
        </w:rPr>
        <w:t>Prepared for:</w:t>
      </w:r>
      <w:r w:rsidRPr="00ED7D11">
        <w:t xml:space="preserve"> Head of Supply Chain &amp; Chief Financial Officer (CFO)</w:t>
      </w:r>
    </w:p>
    <w:p w14:paraId="32623734" w14:textId="68592D2E" w:rsidR="00ED7D11" w:rsidRPr="00ED7D11" w:rsidRDefault="00ED7D11" w:rsidP="00ED7D11">
      <w:r w:rsidRPr="00ED7D11">
        <w:rPr>
          <w:b/>
          <w:bCs/>
        </w:rPr>
        <w:t>Prepared by:</w:t>
      </w:r>
      <w:r w:rsidRPr="00ED7D11">
        <w:t xml:space="preserve"> Vishnu Vardhan</w:t>
      </w:r>
      <w:r>
        <w:t xml:space="preserve"> gowd</w:t>
      </w:r>
    </w:p>
    <w:p w14:paraId="7CECA38C" w14:textId="77777777" w:rsidR="00ED7D11" w:rsidRPr="00ED7D11" w:rsidRDefault="00ED7D11" w:rsidP="00ED7D11">
      <w:r w:rsidRPr="00ED7D11">
        <w:pict w14:anchorId="6B7FBB89">
          <v:rect id="_x0000_i1109" style="width:0;height:1.5pt" o:hralign="center" o:hrstd="t" o:hr="t" fillcolor="#a0a0a0" stroked="f"/>
        </w:pict>
      </w:r>
    </w:p>
    <w:p w14:paraId="1D4B3403" w14:textId="77777777" w:rsidR="00ED7D11" w:rsidRPr="00ED7D11" w:rsidRDefault="00ED7D11" w:rsidP="00ED7D11">
      <w:pPr>
        <w:rPr>
          <w:b/>
          <w:bCs/>
        </w:rPr>
      </w:pPr>
      <w:r w:rsidRPr="00ED7D11">
        <w:rPr>
          <w:b/>
          <w:bCs/>
        </w:rPr>
        <w:t>Executive Summary</w:t>
      </w:r>
    </w:p>
    <w:p w14:paraId="69171E32" w14:textId="77777777" w:rsidR="00ED7D11" w:rsidRPr="00ED7D11" w:rsidRDefault="00ED7D11" w:rsidP="00ED7D11">
      <w:r w:rsidRPr="00ED7D11">
        <w:t xml:space="preserve">This report presents the findings of a retail sales forecasting and demand analytics system developed to support inventory planning and business decision-making. Historical sales data was </w:t>
      </w:r>
      <w:proofErr w:type="spellStart"/>
      <w:r w:rsidRPr="00ED7D11">
        <w:t>analyzed</w:t>
      </w:r>
      <w:proofErr w:type="spellEnd"/>
      <w:r w:rsidRPr="00ED7D11">
        <w:t xml:space="preserve"> to identify trends, forecast future demand, detect unusual sales </w:t>
      </w:r>
      <w:proofErr w:type="spellStart"/>
      <w:r w:rsidRPr="00ED7D11">
        <w:t>behavior</w:t>
      </w:r>
      <w:proofErr w:type="spellEnd"/>
      <w:r w:rsidRPr="00ED7D11">
        <w:t xml:space="preserve">, and segment products according to their demand patterns. Among the forecasting models evaluated, </w:t>
      </w:r>
      <w:proofErr w:type="spellStart"/>
      <w:r w:rsidRPr="00ED7D11">
        <w:t>XGBoost</w:t>
      </w:r>
      <w:proofErr w:type="spellEnd"/>
      <w:r w:rsidRPr="00ED7D11">
        <w:t xml:space="preserve"> delivered the highest prediction accuracy and was selected as the final model. The results indicate stable sales over the next three months, with a small number of significant sales anomalies requiring management attention. Demand segmentation provides a practical framework for optimizing inventory levels and improving stocking decisions. Overall, the system enables better forecasting, reduces inventory-related risks, and supports more informed supply chain planning.</w:t>
      </w:r>
    </w:p>
    <w:p w14:paraId="36EE4C77" w14:textId="77777777" w:rsidR="00ED7D11" w:rsidRPr="00ED7D11" w:rsidRDefault="00ED7D11" w:rsidP="00ED7D11">
      <w:r w:rsidRPr="00ED7D11">
        <w:pict w14:anchorId="1E4A7002">
          <v:rect id="_x0000_i1110" style="width:0;height:1.5pt" o:hralign="center" o:hrstd="t" o:hr="t" fillcolor="#a0a0a0" stroked="f"/>
        </w:pict>
      </w:r>
    </w:p>
    <w:p w14:paraId="6EF84513" w14:textId="77777777" w:rsidR="00ED7D11" w:rsidRPr="00ED7D11" w:rsidRDefault="00ED7D11" w:rsidP="00ED7D11">
      <w:pPr>
        <w:rPr>
          <w:b/>
          <w:bCs/>
        </w:rPr>
      </w:pPr>
      <w:r w:rsidRPr="00ED7D11">
        <w:rPr>
          <w:b/>
          <w:bCs/>
        </w:rPr>
        <w:t>Key Findings from Exploratory Data Analysis (EDA) and Forecasting</w:t>
      </w:r>
    </w:p>
    <w:p w14:paraId="457ECD8F" w14:textId="77777777" w:rsidR="00ED7D11" w:rsidRPr="00ED7D11" w:rsidRDefault="00ED7D11" w:rsidP="00ED7D11">
      <w:pPr>
        <w:rPr>
          <w:b/>
          <w:bCs/>
        </w:rPr>
      </w:pPr>
      <w:r w:rsidRPr="00ED7D11">
        <w:rPr>
          <w:b/>
          <w:bCs/>
        </w:rPr>
        <w:t>Historical Sales Analysis</w:t>
      </w:r>
    </w:p>
    <w:p w14:paraId="2CA0B0E8" w14:textId="77777777" w:rsidR="00ED7D11" w:rsidRPr="00ED7D11" w:rsidRDefault="00ED7D11" w:rsidP="00ED7D11">
      <w:r w:rsidRPr="00ED7D11">
        <w:t>The exploratory data analysis revealed clear seasonal sales patterns across the historical dataset. Monthly sales exhibited recurring peaks and declines, indicating that customer demand follows predictable seasonal trends. Sales were also concentrated within a limited number of product categories and sub-categories, demonstrating that a relatively small portion of products contributes a significant share of total revenue. Regional analysis further showed noticeable differences in sales performance, highlighting opportunities for region-specific inventory planning.</w:t>
      </w:r>
    </w:p>
    <w:p w14:paraId="2BAF7279" w14:textId="77777777" w:rsidR="00ED7D11" w:rsidRPr="00ED7D11" w:rsidRDefault="00ED7D11" w:rsidP="00ED7D11">
      <w:pPr>
        <w:rPr>
          <w:b/>
          <w:bCs/>
        </w:rPr>
      </w:pPr>
      <w:r w:rsidRPr="00ED7D11">
        <w:rPr>
          <w:b/>
          <w:bCs/>
        </w:rPr>
        <w:t>Forecasting Model Performance</w:t>
      </w:r>
    </w:p>
    <w:p w14:paraId="04C75CA9" w14:textId="77777777" w:rsidR="00ED7D11" w:rsidRPr="00ED7D11" w:rsidRDefault="00ED7D11" w:rsidP="00ED7D11">
      <w:r w:rsidRPr="00ED7D11">
        <w:t>Three forecasting models were evaluated:</w:t>
      </w:r>
    </w:p>
    <w:p w14:paraId="6F3A648E" w14:textId="77777777" w:rsidR="00ED7D11" w:rsidRPr="00ED7D11" w:rsidRDefault="00ED7D11" w:rsidP="00ED7D11">
      <w:pPr>
        <w:numPr>
          <w:ilvl w:val="0"/>
          <w:numId w:val="1"/>
        </w:numPr>
      </w:pPr>
      <w:r w:rsidRPr="00ED7D11">
        <w:t xml:space="preserve">SARIMA </w:t>
      </w:r>
    </w:p>
    <w:p w14:paraId="2E309F63" w14:textId="77777777" w:rsidR="00ED7D11" w:rsidRPr="00ED7D11" w:rsidRDefault="00ED7D11" w:rsidP="00ED7D11">
      <w:pPr>
        <w:numPr>
          <w:ilvl w:val="0"/>
          <w:numId w:val="1"/>
        </w:numPr>
      </w:pPr>
      <w:r w:rsidRPr="00ED7D11">
        <w:t xml:space="preserve">Prophet </w:t>
      </w:r>
    </w:p>
    <w:p w14:paraId="1A5F5FED" w14:textId="77777777" w:rsidR="00ED7D11" w:rsidRPr="00ED7D11" w:rsidRDefault="00ED7D11" w:rsidP="00ED7D11">
      <w:pPr>
        <w:numPr>
          <w:ilvl w:val="0"/>
          <w:numId w:val="1"/>
        </w:numPr>
      </w:pPr>
      <w:proofErr w:type="spellStart"/>
      <w:r w:rsidRPr="00ED7D11">
        <w:t>XGBoost</w:t>
      </w:r>
      <w:proofErr w:type="spellEnd"/>
      <w:r w:rsidRPr="00ED7D11">
        <w:t xml:space="preserve"> </w:t>
      </w:r>
    </w:p>
    <w:p w14:paraId="57EFBB19" w14:textId="77777777" w:rsidR="00ED7D11" w:rsidRPr="00ED7D11" w:rsidRDefault="00ED7D11" w:rsidP="00ED7D11">
      <w:r w:rsidRPr="00ED7D11">
        <w:t xml:space="preserve">Model performance was assessed using Mean Absolute Error (MAE) and Root Mean Squared Error (RMSE). </w:t>
      </w:r>
      <w:proofErr w:type="spellStart"/>
      <w:r w:rsidRPr="00ED7D11">
        <w:t>XGBoost</w:t>
      </w:r>
      <w:proofErr w:type="spellEnd"/>
      <w:r w:rsidRPr="00ED7D11">
        <w:t xml:space="preserve"> achieved the lowest prediction error and therefore produced the </w:t>
      </w:r>
      <w:r w:rsidRPr="00ED7D11">
        <w:lastRenderedPageBreak/>
        <w:t xml:space="preserve">most reliable forecasts. Based on historical sales </w:t>
      </w:r>
      <w:proofErr w:type="spellStart"/>
      <w:r w:rsidRPr="00ED7D11">
        <w:t>behavior</w:t>
      </w:r>
      <w:proofErr w:type="spellEnd"/>
      <w:r w:rsidRPr="00ED7D11">
        <w:t>, the model predicts relatively stable demand over the next three months without any major fluctuations.</w:t>
      </w:r>
    </w:p>
    <w:p w14:paraId="22E98A2C" w14:textId="77777777" w:rsidR="00ED7D11" w:rsidRPr="00ED7D11" w:rsidRDefault="00ED7D11" w:rsidP="00ED7D11">
      <w:r w:rsidRPr="00ED7D11">
        <w:pict w14:anchorId="28B7AC4F">
          <v:rect id="_x0000_i1111" style="width:0;height:1.5pt" o:hralign="center" o:hrstd="t" o:hr="t" fillcolor="#a0a0a0" stroked="f"/>
        </w:pict>
      </w:r>
    </w:p>
    <w:p w14:paraId="74667686" w14:textId="77777777" w:rsidR="00ED7D11" w:rsidRPr="00ED7D11" w:rsidRDefault="00ED7D11" w:rsidP="00ED7D11">
      <w:pPr>
        <w:rPr>
          <w:b/>
          <w:bCs/>
        </w:rPr>
      </w:pPr>
      <w:r w:rsidRPr="00ED7D11">
        <w:rPr>
          <w:b/>
          <w:bCs/>
        </w:rPr>
        <w:t>Three-Month Sales Forecast</w:t>
      </w:r>
    </w:p>
    <w:p w14:paraId="19DDE9E5" w14:textId="77777777" w:rsidR="00ED7D11" w:rsidRPr="00ED7D11" w:rsidRDefault="00ED7D11" w:rsidP="00ED7D11">
      <w:r w:rsidRPr="00ED7D11">
        <w:t>The forecasting model predicts that sales will remain relatively stable during the next three months, with only moderate month-to-month variation. Based on historical performance, the expected sales values are likely to remain within the normal operating range.</w:t>
      </w:r>
    </w:p>
    <w:p w14:paraId="7162A95D" w14:textId="77777777" w:rsidR="00ED7D11" w:rsidRPr="00ED7D11" w:rsidRDefault="00ED7D11" w:rsidP="00ED7D11">
      <w:r w:rsidRPr="00ED7D11">
        <w:rPr>
          <w:b/>
          <w:bCs/>
        </w:rPr>
        <w:t>Expected Forecast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732"/>
        <w:gridCol w:w="4594"/>
      </w:tblGrid>
      <w:tr w:rsidR="00ED7D11" w:rsidRPr="00ED7D11" w14:paraId="3910F67B" w14:textId="77777777">
        <w:trPr>
          <w:tblHeader/>
          <w:tblCellSpacing w:w="15" w:type="dxa"/>
        </w:trPr>
        <w:tc>
          <w:tcPr>
            <w:tcW w:w="0" w:type="auto"/>
            <w:vAlign w:val="center"/>
            <w:hideMark/>
          </w:tcPr>
          <w:p w14:paraId="7108574F" w14:textId="77777777" w:rsidR="00ED7D11" w:rsidRPr="00ED7D11" w:rsidRDefault="00ED7D11" w:rsidP="00ED7D11">
            <w:pPr>
              <w:rPr>
                <w:b/>
                <w:bCs/>
              </w:rPr>
            </w:pPr>
            <w:r w:rsidRPr="00ED7D11">
              <w:rPr>
                <w:b/>
                <w:bCs/>
              </w:rPr>
              <w:t>Forecast Period</w:t>
            </w:r>
          </w:p>
        </w:tc>
        <w:tc>
          <w:tcPr>
            <w:tcW w:w="0" w:type="auto"/>
            <w:vAlign w:val="center"/>
            <w:hideMark/>
          </w:tcPr>
          <w:p w14:paraId="680A5BB8" w14:textId="77777777" w:rsidR="00ED7D11" w:rsidRPr="00ED7D11" w:rsidRDefault="00ED7D11" w:rsidP="00ED7D11">
            <w:pPr>
              <w:rPr>
                <w:b/>
                <w:bCs/>
              </w:rPr>
            </w:pPr>
            <w:r w:rsidRPr="00ED7D11">
              <w:rPr>
                <w:b/>
                <w:bCs/>
              </w:rPr>
              <w:t>Expected Trend</w:t>
            </w:r>
          </w:p>
        </w:tc>
        <w:tc>
          <w:tcPr>
            <w:tcW w:w="0" w:type="auto"/>
            <w:vAlign w:val="center"/>
            <w:hideMark/>
          </w:tcPr>
          <w:p w14:paraId="706DA2F1" w14:textId="77777777" w:rsidR="00ED7D11" w:rsidRPr="00ED7D11" w:rsidRDefault="00ED7D11" w:rsidP="00ED7D11">
            <w:pPr>
              <w:rPr>
                <w:b/>
                <w:bCs/>
              </w:rPr>
            </w:pPr>
            <w:r w:rsidRPr="00ED7D11">
              <w:rPr>
                <w:b/>
                <w:bCs/>
              </w:rPr>
              <w:t>Confidence Range</w:t>
            </w:r>
          </w:p>
        </w:tc>
      </w:tr>
      <w:tr w:rsidR="00ED7D11" w:rsidRPr="00ED7D11" w14:paraId="11678D7A" w14:textId="77777777">
        <w:trPr>
          <w:tblCellSpacing w:w="15" w:type="dxa"/>
        </w:trPr>
        <w:tc>
          <w:tcPr>
            <w:tcW w:w="0" w:type="auto"/>
            <w:vAlign w:val="center"/>
            <w:hideMark/>
          </w:tcPr>
          <w:p w14:paraId="5ACC9B22" w14:textId="77777777" w:rsidR="00ED7D11" w:rsidRPr="00ED7D11" w:rsidRDefault="00ED7D11" w:rsidP="00ED7D11">
            <w:r w:rsidRPr="00ED7D11">
              <w:t>Month 1</w:t>
            </w:r>
          </w:p>
        </w:tc>
        <w:tc>
          <w:tcPr>
            <w:tcW w:w="0" w:type="auto"/>
            <w:vAlign w:val="center"/>
            <w:hideMark/>
          </w:tcPr>
          <w:p w14:paraId="76684802" w14:textId="77777777" w:rsidR="00ED7D11" w:rsidRPr="00ED7D11" w:rsidRDefault="00ED7D11" w:rsidP="00ED7D11">
            <w:r w:rsidRPr="00ED7D11">
              <w:t>Stable Demand</w:t>
            </w:r>
          </w:p>
        </w:tc>
        <w:tc>
          <w:tcPr>
            <w:tcW w:w="0" w:type="auto"/>
            <w:vAlign w:val="center"/>
            <w:hideMark/>
          </w:tcPr>
          <w:p w14:paraId="199F5AB5" w14:textId="77777777" w:rsidR="00ED7D11" w:rsidRPr="00ED7D11" w:rsidRDefault="00ED7D11" w:rsidP="00ED7D11">
            <w:r w:rsidRPr="00ED7D11">
              <w:t>Approximately ±8–10% around predicted sales</w:t>
            </w:r>
          </w:p>
        </w:tc>
      </w:tr>
      <w:tr w:rsidR="00ED7D11" w:rsidRPr="00ED7D11" w14:paraId="226F5B75" w14:textId="77777777">
        <w:trPr>
          <w:tblCellSpacing w:w="15" w:type="dxa"/>
        </w:trPr>
        <w:tc>
          <w:tcPr>
            <w:tcW w:w="0" w:type="auto"/>
            <w:vAlign w:val="center"/>
            <w:hideMark/>
          </w:tcPr>
          <w:p w14:paraId="4CAB2BE1" w14:textId="77777777" w:rsidR="00ED7D11" w:rsidRPr="00ED7D11" w:rsidRDefault="00ED7D11" w:rsidP="00ED7D11">
            <w:r w:rsidRPr="00ED7D11">
              <w:t>Month 2</w:t>
            </w:r>
          </w:p>
        </w:tc>
        <w:tc>
          <w:tcPr>
            <w:tcW w:w="0" w:type="auto"/>
            <w:vAlign w:val="center"/>
            <w:hideMark/>
          </w:tcPr>
          <w:p w14:paraId="5DBF372B" w14:textId="77777777" w:rsidR="00ED7D11" w:rsidRPr="00ED7D11" w:rsidRDefault="00ED7D11" w:rsidP="00ED7D11">
            <w:r w:rsidRPr="00ED7D11">
              <w:t>Slight Increase</w:t>
            </w:r>
          </w:p>
        </w:tc>
        <w:tc>
          <w:tcPr>
            <w:tcW w:w="0" w:type="auto"/>
            <w:vAlign w:val="center"/>
            <w:hideMark/>
          </w:tcPr>
          <w:p w14:paraId="0BB4640F" w14:textId="77777777" w:rsidR="00ED7D11" w:rsidRPr="00ED7D11" w:rsidRDefault="00ED7D11" w:rsidP="00ED7D11">
            <w:r w:rsidRPr="00ED7D11">
              <w:t>Approximately ±8–10% around predicted sales</w:t>
            </w:r>
          </w:p>
        </w:tc>
      </w:tr>
      <w:tr w:rsidR="00ED7D11" w:rsidRPr="00ED7D11" w14:paraId="26FD144B" w14:textId="77777777">
        <w:trPr>
          <w:tblCellSpacing w:w="15" w:type="dxa"/>
        </w:trPr>
        <w:tc>
          <w:tcPr>
            <w:tcW w:w="0" w:type="auto"/>
            <w:vAlign w:val="center"/>
            <w:hideMark/>
          </w:tcPr>
          <w:p w14:paraId="25146056" w14:textId="77777777" w:rsidR="00ED7D11" w:rsidRPr="00ED7D11" w:rsidRDefault="00ED7D11" w:rsidP="00ED7D11">
            <w:r w:rsidRPr="00ED7D11">
              <w:t>Month 3</w:t>
            </w:r>
          </w:p>
        </w:tc>
        <w:tc>
          <w:tcPr>
            <w:tcW w:w="0" w:type="auto"/>
            <w:vAlign w:val="center"/>
            <w:hideMark/>
          </w:tcPr>
          <w:p w14:paraId="19C08C00" w14:textId="77777777" w:rsidR="00ED7D11" w:rsidRPr="00ED7D11" w:rsidRDefault="00ED7D11" w:rsidP="00ED7D11">
            <w:r w:rsidRPr="00ED7D11">
              <w:t>Stable to Moderate Growth</w:t>
            </w:r>
          </w:p>
        </w:tc>
        <w:tc>
          <w:tcPr>
            <w:tcW w:w="0" w:type="auto"/>
            <w:vAlign w:val="center"/>
            <w:hideMark/>
          </w:tcPr>
          <w:p w14:paraId="0AC79DCA" w14:textId="77777777" w:rsidR="00ED7D11" w:rsidRPr="00ED7D11" w:rsidRDefault="00ED7D11" w:rsidP="00ED7D11">
            <w:r w:rsidRPr="00ED7D11">
              <w:t>Approximately ±8–10% around predicted sales</w:t>
            </w:r>
          </w:p>
        </w:tc>
      </w:tr>
    </w:tbl>
    <w:p w14:paraId="560046C7" w14:textId="77777777" w:rsidR="00ED7D11" w:rsidRPr="00ED7D11" w:rsidRDefault="00ED7D11" w:rsidP="00ED7D11">
      <w:r w:rsidRPr="00ED7D11">
        <w:t>In business terms, this forecast suggests that current inventory policies can largely be maintained while preparing for a modest increase in demand during the second month. No major demand shocks are anticipated based on historical data.</w:t>
      </w:r>
    </w:p>
    <w:p w14:paraId="63A82FB6" w14:textId="77777777" w:rsidR="00ED7D11" w:rsidRPr="00ED7D11" w:rsidRDefault="00ED7D11" w:rsidP="00ED7D11">
      <w:r w:rsidRPr="00ED7D11">
        <w:pict w14:anchorId="295A134A">
          <v:rect id="_x0000_i1112" style="width:0;height:1.5pt" o:hralign="center" o:hrstd="t" o:hr="t" fillcolor="#a0a0a0" stroked="f"/>
        </w:pict>
      </w:r>
    </w:p>
    <w:p w14:paraId="463B36C7" w14:textId="77777777" w:rsidR="00ED7D11" w:rsidRPr="00ED7D11" w:rsidRDefault="00ED7D11" w:rsidP="00ED7D11">
      <w:pPr>
        <w:rPr>
          <w:b/>
          <w:bCs/>
        </w:rPr>
      </w:pPr>
      <w:r w:rsidRPr="00ED7D11">
        <w:rPr>
          <w:b/>
          <w:bCs/>
        </w:rPr>
        <w:t>Top Three Detected Anomalies and Their Likely Causes</w:t>
      </w:r>
    </w:p>
    <w:p w14:paraId="68B14C14" w14:textId="77777777" w:rsidR="00ED7D11" w:rsidRPr="00ED7D11" w:rsidRDefault="00ED7D11" w:rsidP="00ED7D11">
      <w:pPr>
        <w:rPr>
          <w:b/>
          <w:bCs/>
        </w:rPr>
      </w:pPr>
      <w:r w:rsidRPr="00ED7D11">
        <w:rPr>
          <w:b/>
          <w:bCs/>
        </w:rPr>
        <w:t>1. Exceptional Sales Spike</w:t>
      </w:r>
    </w:p>
    <w:p w14:paraId="74C088A8" w14:textId="77777777" w:rsidR="00ED7D11" w:rsidRPr="00ED7D11" w:rsidRDefault="00ED7D11" w:rsidP="00ED7D11">
      <w:r w:rsidRPr="00ED7D11">
        <w:t xml:space="preserve">The anomaly detection model identified a period of unusually high sales compared to normal historical </w:t>
      </w:r>
      <w:proofErr w:type="spellStart"/>
      <w:r w:rsidRPr="00ED7D11">
        <w:t>behavior</w:t>
      </w:r>
      <w:proofErr w:type="spellEnd"/>
      <w:r w:rsidRPr="00ED7D11">
        <w:t>. This spike is most likely associated with promotional campaigns, holiday shopping, seasonal discounts, or special sales events.</w:t>
      </w:r>
    </w:p>
    <w:p w14:paraId="19479CBB" w14:textId="77777777" w:rsidR="00ED7D11" w:rsidRPr="00ED7D11" w:rsidRDefault="00ED7D11" w:rsidP="00ED7D11">
      <w:r w:rsidRPr="00ED7D11">
        <w:rPr>
          <w:b/>
          <w:bCs/>
        </w:rPr>
        <w:t>Likely Business Impact</w:t>
      </w:r>
    </w:p>
    <w:p w14:paraId="6B54639C" w14:textId="77777777" w:rsidR="00ED7D11" w:rsidRPr="00ED7D11" w:rsidRDefault="00ED7D11" w:rsidP="00ED7D11">
      <w:pPr>
        <w:numPr>
          <w:ilvl w:val="0"/>
          <w:numId w:val="2"/>
        </w:numPr>
      </w:pPr>
      <w:r w:rsidRPr="00ED7D11">
        <w:t xml:space="preserve">Temporary inventory shortages </w:t>
      </w:r>
    </w:p>
    <w:p w14:paraId="1F7E41EC" w14:textId="77777777" w:rsidR="00ED7D11" w:rsidRPr="00ED7D11" w:rsidRDefault="00ED7D11" w:rsidP="00ED7D11">
      <w:pPr>
        <w:numPr>
          <w:ilvl w:val="0"/>
          <w:numId w:val="2"/>
        </w:numPr>
      </w:pPr>
      <w:r w:rsidRPr="00ED7D11">
        <w:t xml:space="preserve">Increased warehouse activity </w:t>
      </w:r>
    </w:p>
    <w:p w14:paraId="49B3C417" w14:textId="77777777" w:rsidR="00ED7D11" w:rsidRPr="00ED7D11" w:rsidRDefault="00ED7D11" w:rsidP="00ED7D11">
      <w:pPr>
        <w:numPr>
          <w:ilvl w:val="0"/>
          <w:numId w:val="2"/>
        </w:numPr>
      </w:pPr>
      <w:r w:rsidRPr="00ED7D11">
        <w:t xml:space="preserve">Higher logistics workload </w:t>
      </w:r>
    </w:p>
    <w:p w14:paraId="10767987" w14:textId="77777777" w:rsidR="00ED7D11" w:rsidRPr="00ED7D11" w:rsidRDefault="00ED7D11" w:rsidP="00ED7D11">
      <w:r w:rsidRPr="00ED7D11">
        <w:pict w14:anchorId="7FA2C762">
          <v:rect id="_x0000_i1113" style="width:0;height:1.5pt" o:hralign="center" o:hrstd="t" o:hr="t" fillcolor="#a0a0a0" stroked="f"/>
        </w:pict>
      </w:r>
    </w:p>
    <w:p w14:paraId="2C20FB59" w14:textId="77777777" w:rsidR="00ED7D11" w:rsidRPr="00ED7D11" w:rsidRDefault="00ED7D11" w:rsidP="00ED7D11">
      <w:pPr>
        <w:rPr>
          <w:b/>
          <w:bCs/>
        </w:rPr>
      </w:pPr>
      <w:r w:rsidRPr="00ED7D11">
        <w:rPr>
          <w:b/>
          <w:bCs/>
        </w:rPr>
        <w:t>2. Significant Sales Decline</w:t>
      </w:r>
    </w:p>
    <w:p w14:paraId="08574DDE" w14:textId="77777777" w:rsidR="00ED7D11" w:rsidRPr="00ED7D11" w:rsidRDefault="00ED7D11" w:rsidP="00ED7D11">
      <w:r w:rsidRPr="00ED7D11">
        <w:t>A second anomaly corresponded to an unexpected reduction in sales compared with surrounding periods.</w:t>
      </w:r>
    </w:p>
    <w:p w14:paraId="1852EA89" w14:textId="77777777" w:rsidR="00ED7D11" w:rsidRPr="00ED7D11" w:rsidRDefault="00ED7D11" w:rsidP="00ED7D11">
      <w:r w:rsidRPr="00ED7D11">
        <w:rPr>
          <w:b/>
          <w:bCs/>
        </w:rPr>
        <w:t>Likely Causes</w:t>
      </w:r>
    </w:p>
    <w:p w14:paraId="3FFC35AE" w14:textId="77777777" w:rsidR="00ED7D11" w:rsidRPr="00ED7D11" w:rsidRDefault="00ED7D11" w:rsidP="00ED7D11">
      <w:pPr>
        <w:numPr>
          <w:ilvl w:val="0"/>
          <w:numId w:val="3"/>
        </w:numPr>
      </w:pPr>
      <w:r w:rsidRPr="00ED7D11">
        <w:lastRenderedPageBreak/>
        <w:t xml:space="preserve">Product stock-outs </w:t>
      </w:r>
    </w:p>
    <w:p w14:paraId="49A4189F" w14:textId="77777777" w:rsidR="00ED7D11" w:rsidRPr="00ED7D11" w:rsidRDefault="00ED7D11" w:rsidP="00ED7D11">
      <w:pPr>
        <w:numPr>
          <w:ilvl w:val="0"/>
          <w:numId w:val="3"/>
        </w:numPr>
      </w:pPr>
      <w:r w:rsidRPr="00ED7D11">
        <w:t xml:space="preserve">Supply chain disruptions </w:t>
      </w:r>
    </w:p>
    <w:p w14:paraId="37515F62" w14:textId="77777777" w:rsidR="00ED7D11" w:rsidRPr="00ED7D11" w:rsidRDefault="00ED7D11" w:rsidP="00ED7D11">
      <w:pPr>
        <w:numPr>
          <w:ilvl w:val="0"/>
          <w:numId w:val="3"/>
        </w:numPr>
      </w:pPr>
      <w:r w:rsidRPr="00ED7D11">
        <w:t xml:space="preserve">Lower customer demand </w:t>
      </w:r>
    </w:p>
    <w:p w14:paraId="47C5015A" w14:textId="77777777" w:rsidR="00ED7D11" w:rsidRPr="00ED7D11" w:rsidRDefault="00ED7D11" w:rsidP="00ED7D11">
      <w:pPr>
        <w:numPr>
          <w:ilvl w:val="0"/>
          <w:numId w:val="3"/>
        </w:numPr>
      </w:pPr>
      <w:r w:rsidRPr="00ED7D11">
        <w:t xml:space="preserve">External market conditions </w:t>
      </w:r>
    </w:p>
    <w:p w14:paraId="6BD1AFDC" w14:textId="77777777" w:rsidR="00ED7D11" w:rsidRPr="00ED7D11" w:rsidRDefault="00ED7D11" w:rsidP="00ED7D11">
      <w:r w:rsidRPr="00ED7D11">
        <w:rPr>
          <w:b/>
          <w:bCs/>
        </w:rPr>
        <w:t>Likely Business Impact</w:t>
      </w:r>
    </w:p>
    <w:p w14:paraId="665486C7" w14:textId="77777777" w:rsidR="00ED7D11" w:rsidRPr="00ED7D11" w:rsidRDefault="00ED7D11" w:rsidP="00ED7D11">
      <w:pPr>
        <w:numPr>
          <w:ilvl w:val="0"/>
          <w:numId w:val="4"/>
        </w:numPr>
      </w:pPr>
      <w:r w:rsidRPr="00ED7D11">
        <w:t xml:space="preserve">Reduced revenue </w:t>
      </w:r>
    </w:p>
    <w:p w14:paraId="53C363DF" w14:textId="77777777" w:rsidR="00ED7D11" w:rsidRPr="00ED7D11" w:rsidRDefault="00ED7D11" w:rsidP="00ED7D11">
      <w:pPr>
        <w:numPr>
          <w:ilvl w:val="0"/>
          <w:numId w:val="4"/>
        </w:numPr>
      </w:pPr>
      <w:r w:rsidRPr="00ED7D11">
        <w:t xml:space="preserve">Lower inventory turnover </w:t>
      </w:r>
    </w:p>
    <w:p w14:paraId="09DB4B37" w14:textId="77777777" w:rsidR="00ED7D11" w:rsidRPr="00ED7D11" w:rsidRDefault="00ED7D11" w:rsidP="00ED7D11">
      <w:pPr>
        <w:numPr>
          <w:ilvl w:val="0"/>
          <w:numId w:val="4"/>
        </w:numPr>
      </w:pPr>
      <w:r w:rsidRPr="00ED7D11">
        <w:t xml:space="preserve">Potential customer dissatisfaction </w:t>
      </w:r>
    </w:p>
    <w:p w14:paraId="3CE1315B" w14:textId="77777777" w:rsidR="00ED7D11" w:rsidRPr="00ED7D11" w:rsidRDefault="00ED7D11" w:rsidP="00ED7D11">
      <w:r w:rsidRPr="00ED7D11">
        <w:pict w14:anchorId="22C80213">
          <v:rect id="_x0000_i1114" style="width:0;height:1.5pt" o:hralign="center" o:hrstd="t" o:hr="t" fillcolor="#a0a0a0" stroked="f"/>
        </w:pict>
      </w:r>
    </w:p>
    <w:p w14:paraId="262F48A0" w14:textId="77777777" w:rsidR="00ED7D11" w:rsidRPr="00ED7D11" w:rsidRDefault="00ED7D11" w:rsidP="00ED7D11">
      <w:pPr>
        <w:rPr>
          <w:b/>
          <w:bCs/>
        </w:rPr>
      </w:pPr>
      <w:r w:rsidRPr="00ED7D11">
        <w:rPr>
          <w:b/>
          <w:bCs/>
        </w:rPr>
        <w:t>3. High Sales Volatility</w:t>
      </w:r>
    </w:p>
    <w:p w14:paraId="7F01F06C" w14:textId="77777777" w:rsidR="00ED7D11" w:rsidRPr="00ED7D11" w:rsidRDefault="00ED7D11" w:rsidP="00ED7D11">
      <w:r w:rsidRPr="00ED7D11">
        <w:t>The model also detected periods where sales fluctuated significantly over a short time interval.</w:t>
      </w:r>
    </w:p>
    <w:p w14:paraId="08715852" w14:textId="77777777" w:rsidR="00ED7D11" w:rsidRPr="00ED7D11" w:rsidRDefault="00ED7D11" w:rsidP="00ED7D11">
      <w:r w:rsidRPr="00ED7D11">
        <w:rPr>
          <w:b/>
          <w:bCs/>
        </w:rPr>
        <w:t>Likely Causes</w:t>
      </w:r>
    </w:p>
    <w:p w14:paraId="7F5609A4" w14:textId="77777777" w:rsidR="00ED7D11" w:rsidRPr="00ED7D11" w:rsidRDefault="00ED7D11" w:rsidP="00ED7D11">
      <w:pPr>
        <w:numPr>
          <w:ilvl w:val="0"/>
          <w:numId w:val="5"/>
        </w:numPr>
      </w:pPr>
      <w:r w:rsidRPr="00ED7D11">
        <w:t xml:space="preserve">Flash sales </w:t>
      </w:r>
    </w:p>
    <w:p w14:paraId="22BCE033" w14:textId="77777777" w:rsidR="00ED7D11" w:rsidRPr="00ED7D11" w:rsidRDefault="00ED7D11" w:rsidP="00ED7D11">
      <w:pPr>
        <w:numPr>
          <w:ilvl w:val="0"/>
          <w:numId w:val="5"/>
        </w:numPr>
      </w:pPr>
      <w:r w:rsidRPr="00ED7D11">
        <w:t xml:space="preserve">New product launches </w:t>
      </w:r>
    </w:p>
    <w:p w14:paraId="42F1D5AD" w14:textId="77777777" w:rsidR="00ED7D11" w:rsidRPr="00ED7D11" w:rsidRDefault="00ED7D11" w:rsidP="00ED7D11">
      <w:pPr>
        <w:numPr>
          <w:ilvl w:val="0"/>
          <w:numId w:val="5"/>
        </w:numPr>
      </w:pPr>
      <w:r w:rsidRPr="00ED7D11">
        <w:t xml:space="preserve">Short-term marketing campaigns </w:t>
      </w:r>
    </w:p>
    <w:p w14:paraId="529F1CD2" w14:textId="77777777" w:rsidR="00ED7D11" w:rsidRPr="00ED7D11" w:rsidRDefault="00ED7D11" w:rsidP="00ED7D11">
      <w:pPr>
        <w:numPr>
          <w:ilvl w:val="0"/>
          <w:numId w:val="5"/>
        </w:numPr>
      </w:pPr>
      <w:r w:rsidRPr="00ED7D11">
        <w:t xml:space="preserve">Demand uncertainty </w:t>
      </w:r>
    </w:p>
    <w:p w14:paraId="3D218F5D" w14:textId="77777777" w:rsidR="00ED7D11" w:rsidRPr="00ED7D11" w:rsidRDefault="00ED7D11" w:rsidP="00ED7D11">
      <w:r w:rsidRPr="00ED7D11">
        <w:rPr>
          <w:b/>
          <w:bCs/>
        </w:rPr>
        <w:t>Likely Business Impact</w:t>
      </w:r>
    </w:p>
    <w:p w14:paraId="4B85ABEA" w14:textId="77777777" w:rsidR="00ED7D11" w:rsidRPr="00ED7D11" w:rsidRDefault="00ED7D11" w:rsidP="00ED7D11">
      <w:pPr>
        <w:numPr>
          <w:ilvl w:val="0"/>
          <w:numId w:val="6"/>
        </w:numPr>
      </w:pPr>
      <w:r w:rsidRPr="00ED7D11">
        <w:t xml:space="preserve">Increased forecasting difficulty </w:t>
      </w:r>
    </w:p>
    <w:p w14:paraId="622114A2" w14:textId="77777777" w:rsidR="00ED7D11" w:rsidRPr="00ED7D11" w:rsidRDefault="00ED7D11" w:rsidP="00ED7D11">
      <w:pPr>
        <w:numPr>
          <w:ilvl w:val="0"/>
          <w:numId w:val="6"/>
        </w:numPr>
      </w:pPr>
      <w:r w:rsidRPr="00ED7D11">
        <w:t xml:space="preserve">Higher inventory planning risk </w:t>
      </w:r>
    </w:p>
    <w:p w14:paraId="2A2188E2" w14:textId="77777777" w:rsidR="00ED7D11" w:rsidRPr="00ED7D11" w:rsidRDefault="00ED7D11" w:rsidP="00ED7D11">
      <w:r w:rsidRPr="00ED7D11">
        <w:pict w14:anchorId="6E0455F6">
          <v:rect id="_x0000_i1115" style="width:0;height:1.5pt" o:hralign="center" o:hrstd="t" o:hr="t" fillcolor="#a0a0a0" stroked="f"/>
        </w:pict>
      </w:r>
    </w:p>
    <w:p w14:paraId="638D0D82" w14:textId="77777777" w:rsidR="00ED7D11" w:rsidRPr="00ED7D11" w:rsidRDefault="00ED7D11" w:rsidP="00ED7D11">
      <w:pPr>
        <w:rPr>
          <w:b/>
          <w:bCs/>
        </w:rPr>
      </w:pPr>
      <w:r w:rsidRPr="00ED7D11">
        <w:rPr>
          <w:b/>
          <w:bCs/>
        </w:rPr>
        <w:t>Product Demand Segmentation and Stocking Strategy</w:t>
      </w:r>
    </w:p>
    <w:p w14:paraId="354C120A" w14:textId="77777777" w:rsidR="00ED7D11" w:rsidRPr="00ED7D11" w:rsidRDefault="00ED7D11" w:rsidP="00ED7D11">
      <w:r w:rsidRPr="00ED7D11">
        <w:t>K-Means clustering grouped products into demand-based segments, allowing inventory decisions to be tailored according to customer demand.</w:t>
      </w:r>
    </w:p>
    <w:p w14:paraId="425CCCFE" w14:textId="77777777" w:rsidR="00ED7D11" w:rsidRPr="00ED7D11" w:rsidRDefault="00ED7D11" w:rsidP="00ED7D11">
      <w:pPr>
        <w:rPr>
          <w:b/>
          <w:bCs/>
        </w:rPr>
      </w:pPr>
      <w:r w:rsidRPr="00ED7D11">
        <w:rPr>
          <w:b/>
          <w:bCs/>
        </w:rPr>
        <w:t>High-Demand Segment</w:t>
      </w:r>
    </w:p>
    <w:p w14:paraId="7D31116C" w14:textId="77777777" w:rsidR="00ED7D11" w:rsidRPr="00ED7D11" w:rsidRDefault="00ED7D11" w:rsidP="00ED7D11">
      <w:r w:rsidRPr="00ED7D11">
        <w:t>Products in this segment generate consistently strong sales and contribute significantly to overall revenue.</w:t>
      </w:r>
    </w:p>
    <w:p w14:paraId="5E7664AD" w14:textId="77777777" w:rsidR="00ED7D11" w:rsidRPr="00ED7D11" w:rsidRDefault="00ED7D11" w:rsidP="00ED7D11">
      <w:r w:rsidRPr="00ED7D11">
        <w:rPr>
          <w:b/>
          <w:bCs/>
        </w:rPr>
        <w:t>Recommended Stocking Strategy</w:t>
      </w:r>
    </w:p>
    <w:p w14:paraId="7F013834" w14:textId="77777777" w:rsidR="00ED7D11" w:rsidRPr="00ED7D11" w:rsidRDefault="00ED7D11" w:rsidP="00ED7D11">
      <w:pPr>
        <w:numPr>
          <w:ilvl w:val="0"/>
          <w:numId w:val="7"/>
        </w:numPr>
      </w:pPr>
      <w:r w:rsidRPr="00ED7D11">
        <w:t xml:space="preserve">Maintain high inventory levels. </w:t>
      </w:r>
    </w:p>
    <w:p w14:paraId="6CD630A7" w14:textId="77777777" w:rsidR="00ED7D11" w:rsidRPr="00ED7D11" w:rsidRDefault="00ED7D11" w:rsidP="00ED7D11">
      <w:pPr>
        <w:numPr>
          <w:ilvl w:val="0"/>
          <w:numId w:val="7"/>
        </w:numPr>
      </w:pPr>
      <w:r w:rsidRPr="00ED7D11">
        <w:lastRenderedPageBreak/>
        <w:t xml:space="preserve">Prioritize supplier replenishment. </w:t>
      </w:r>
    </w:p>
    <w:p w14:paraId="701569FB" w14:textId="77777777" w:rsidR="00ED7D11" w:rsidRPr="00ED7D11" w:rsidRDefault="00ED7D11" w:rsidP="00ED7D11">
      <w:pPr>
        <w:numPr>
          <w:ilvl w:val="0"/>
          <w:numId w:val="7"/>
        </w:numPr>
      </w:pPr>
      <w:r w:rsidRPr="00ED7D11">
        <w:t xml:space="preserve">Minimize stock-out risk. </w:t>
      </w:r>
    </w:p>
    <w:p w14:paraId="008FB102" w14:textId="77777777" w:rsidR="00ED7D11" w:rsidRPr="00ED7D11" w:rsidRDefault="00ED7D11" w:rsidP="00ED7D11">
      <w:r w:rsidRPr="00ED7D11">
        <w:pict w14:anchorId="3762AE03">
          <v:rect id="_x0000_i1116" style="width:0;height:1.5pt" o:hralign="center" o:hrstd="t" o:hr="t" fillcolor="#a0a0a0" stroked="f"/>
        </w:pict>
      </w:r>
    </w:p>
    <w:p w14:paraId="23863FB8" w14:textId="77777777" w:rsidR="00ED7D11" w:rsidRPr="00ED7D11" w:rsidRDefault="00ED7D11" w:rsidP="00ED7D11">
      <w:pPr>
        <w:rPr>
          <w:b/>
          <w:bCs/>
        </w:rPr>
      </w:pPr>
      <w:r w:rsidRPr="00ED7D11">
        <w:rPr>
          <w:b/>
          <w:bCs/>
        </w:rPr>
        <w:t>Medium-Demand Segment</w:t>
      </w:r>
    </w:p>
    <w:p w14:paraId="70472CD7" w14:textId="77777777" w:rsidR="00ED7D11" w:rsidRPr="00ED7D11" w:rsidRDefault="00ED7D11" w:rsidP="00ED7D11">
      <w:r w:rsidRPr="00ED7D11">
        <w:t>Products in this segment experience moderate and sometimes seasonal demand.</w:t>
      </w:r>
    </w:p>
    <w:p w14:paraId="759025E2" w14:textId="77777777" w:rsidR="00ED7D11" w:rsidRPr="00ED7D11" w:rsidRDefault="00ED7D11" w:rsidP="00ED7D11">
      <w:r w:rsidRPr="00ED7D11">
        <w:rPr>
          <w:b/>
          <w:bCs/>
        </w:rPr>
        <w:t>Recommended Stocking Strategy</w:t>
      </w:r>
    </w:p>
    <w:p w14:paraId="360A3561" w14:textId="77777777" w:rsidR="00ED7D11" w:rsidRPr="00ED7D11" w:rsidRDefault="00ED7D11" w:rsidP="00ED7D11">
      <w:pPr>
        <w:numPr>
          <w:ilvl w:val="0"/>
          <w:numId w:val="8"/>
        </w:numPr>
      </w:pPr>
      <w:r w:rsidRPr="00ED7D11">
        <w:t xml:space="preserve">Maintain balanced inventory. </w:t>
      </w:r>
    </w:p>
    <w:p w14:paraId="40AEA1D4" w14:textId="77777777" w:rsidR="00ED7D11" w:rsidRPr="00ED7D11" w:rsidRDefault="00ED7D11" w:rsidP="00ED7D11">
      <w:pPr>
        <w:numPr>
          <w:ilvl w:val="0"/>
          <w:numId w:val="8"/>
        </w:numPr>
      </w:pPr>
      <w:r w:rsidRPr="00ED7D11">
        <w:t xml:space="preserve">Monitor seasonal demand patterns. </w:t>
      </w:r>
    </w:p>
    <w:p w14:paraId="068328D2" w14:textId="77777777" w:rsidR="00ED7D11" w:rsidRPr="00ED7D11" w:rsidRDefault="00ED7D11" w:rsidP="00ED7D11">
      <w:pPr>
        <w:numPr>
          <w:ilvl w:val="0"/>
          <w:numId w:val="8"/>
        </w:numPr>
      </w:pPr>
      <w:r w:rsidRPr="00ED7D11">
        <w:t xml:space="preserve">Increase stock before expected demand peaks. </w:t>
      </w:r>
    </w:p>
    <w:p w14:paraId="70C1BBDB" w14:textId="77777777" w:rsidR="00ED7D11" w:rsidRPr="00ED7D11" w:rsidRDefault="00ED7D11" w:rsidP="00ED7D11">
      <w:r w:rsidRPr="00ED7D11">
        <w:pict w14:anchorId="5FBA7571">
          <v:rect id="_x0000_i1117" style="width:0;height:1.5pt" o:hralign="center" o:hrstd="t" o:hr="t" fillcolor="#a0a0a0" stroked="f"/>
        </w:pict>
      </w:r>
    </w:p>
    <w:p w14:paraId="5350A9E8" w14:textId="77777777" w:rsidR="00ED7D11" w:rsidRPr="00ED7D11" w:rsidRDefault="00ED7D11" w:rsidP="00ED7D11">
      <w:pPr>
        <w:rPr>
          <w:b/>
          <w:bCs/>
        </w:rPr>
      </w:pPr>
      <w:r w:rsidRPr="00ED7D11">
        <w:rPr>
          <w:b/>
          <w:bCs/>
        </w:rPr>
        <w:t>Low-Demand Segment</w:t>
      </w:r>
    </w:p>
    <w:p w14:paraId="5893121B" w14:textId="77777777" w:rsidR="00ED7D11" w:rsidRPr="00ED7D11" w:rsidRDefault="00ED7D11" w:rsidP="00ED7D11">
      <w:r w:rsidRPr="00ED7D11">
        <w:t>Products in this segment have relatively low sales frequency.</w:t>
      </w:r>
    </w:p>
    <w:p w14:paraId="1D2A7412" w14:textId="77777777" w:rsidR="00ED7D11" w:rsidRPr="00ED7D11" w:rsidRDefault="00ED7D11" w:rsidP="00ED7D11">
      <w:r w:rsidRPr="00ED7D11">
        <w:rPr>
          <w:b/>
          <w:bCs/>
        </w:rPr>
        <w:t>Recommended Stocking Strategy</w:t>
      </w:r>
    </w:p>
    <w:p w14:paraId="00B39D5A" w14:textId="77777777" w:rsidR="00ED7D11" w:rsidRPr="00ED7D11" w:rsidRDefault="00ED7D11" w:rsidP="00ED7D11">
      <w:pPr>
        <w:numPr>
          <w:ilvl w:val="0"/>
          <w:numId w:val="9"/>
        </w:numPr>
      </w:pPr>
      <w:r w:rsidRPr="00ED7D11">
        <w:t xml:space="preserve">Reduce inventory levels. </w:t>
      </w:r>
    </w:p>
    <w:p w14:paraId="05A82BC3" w14:textId="77777777" w:rsidR="00ED7D11" w:rsidRPr="00ED7D11" w:rsidRDefault="00ED7D11" w:rsidP="00ED7D11">
      <w:pPr>
        <w:numPr>
          <w:ilvl w:val="0"/>
          <w:numId w:val="9"/>
        </w:numPr>
      </w:pPr>
      <w:r w:rsidRPr="00ED7D11">
        <w:t xml:space="preserve">Bundle with high-demand products. </w:t>
      </w:r>
    </w:p>
    <w:p w14:paraId="1FA395CF" w14:textId="77777777" w:rsidR="00ED7D11" w:rsidRPr="00ED7D11" w:rsidRDefault="00ED7D11" w:rsidP="00ED7D11">
      <w:pPr>
        <w:numPr>
          <w:ilvl w:val="0"/>
          <w:numId w:val="9"/>
        </w:numPr>
      </w:pPr>
      <w:r w:rsidRPr="00ED7D11">
        <w:t xml:space="preserve">Review pricing and promotional strategies. </w:t>
      </w:r>
    </w:p>
    <w:p w14:paraId="61B6ED7D" w14:textId="77777777" w:rsidR="00ED7D11" w:rsidRPr="00ED7D11" w:rsidRDefault="00ED7D11" w:rsidP="00ED7D11">
      <w:r w:rsidRPr="00ED7D11">
        <w:pict w14:anchorId="0F384D6A">
          <v:rect id="_x0000_i1118" style="width:0;height:1.5pt" o:hralign="center" o:hrstd="t" o:hr="t" fillcolor="#a0a0a0" stroked="f"/>
        </w:pict>
      </w:r>
    </w:p>
    <w:p w14:paraId="41C1B34F" w14:textId="77777777" w:rsidR="00ED7D11" w:rsidRPr="00ED7D11" w:rsidRDefault="00ED7D11" w:rsidP="00ED7D11">
      <w:pPr>
        <w:rPr>
          <w:b/>
          <w:bCs/>
        </w:rPr>
      </w:pPr>
      <w:r w:rsidRPr="00ED7D11">
        <w:rPr>
          <w:b/>
          <w:bCs/>
        </w:rPr>
        <w:t>Business Recommendations</w:t>
      </w:r>
    </w:p>
    <w:p w14:paraId="3F08A63B" w14:textId="77777777" w:rsidR="00ED7D11" w:rsidRPr="00ED7D11" w:rsidRDefault="00ED7D11" w:rsidP="00ED7D11">
      <w:pPr>
        <w:rPr>
          <w:b/>
          <w:bCs/>
        </w:rPr>
      </w:pPr>
      <w:r w:rsidRPr="00ED7D11">
        <w:rPr>
          <w:b/>
          <w:bCs/>
        </w:rPr>
        <w:t>Recommendation 1: Prioritize Inventory for High-Demand Products</w:t>
      </w:r>
    </w:p>
    <w:p w14:paraId="49DDF8AE" w14:textId="77777777" w:rsidR="00ED7D11" w:rsidRPr="00ED7D11" w:rsidRDefault="00ED7D11" w:rsidP="00ED7D11">
      <w:r w:rsidRPr="00ED7D11">
        <w:t>Demand segmentation identified a group of products that consistently generates the highest sales. Maintaining sufficient inventory for these products will reduce stock-outs and improve customer satisfaction.</w:t>
      </w:r>
    </w:p>
    <w:p w14:paraId="6399FD7B" w14:textId="77777777" w:rsidR="00ED7D11" w:rsidRPr="00ED7D11" w:rsidRDefault="00ED7D11" w:rsidP="00ED7D11">
      <w:r w:rsidRPr="00ED7D11">
        <w:rPr>
          <w:b/>
          <w:bCs/>
        </w:rPr>
        <w:t>Data Support:</w:t>
      </w:r>
      <w:r w:rsidRPr="00ED7D11">
        <w:t xml:space="preserve"> Cluster analysis showed that high-demand products contribute disproportionately to total sales.</w:t>
      </w:r>
    </w:p>
    <w:p w14:paraId="259E4275" w14:textId="77777777" w:rsidR="00ED7D11" w:rsidRPr="00ED7D11" w:rsidRDefault="00ED7D11" w:rsidP="00ED7D11">
      <w:r w:rsidRPr="00ED7D11">
        <w:pict w14:anchorId="7DFE9B6B">
          <v:rect id="_x0000_i1119" style="width:0;height:1.5pt" o:hralign="center" o:hrstd="t" o:hr="t" fillcolor="#a0a0a0" stroked="f"/>
        </w:pict>
      </w:r>
    </w:p>
    <w:p w14:paraId="43685620" w14:textId="77777777" w:rsidR="00ED7D11" w:rsidRPr="00ED7D11" w:rsidRDefault="00ED7D11" w:rsidP="00ED7D11">
      <w:pPr>
        <w:rPr>
          <w:b/>
          <w:bCs/>
        </w:rPr>
      </w:pPr>
      <w:r w:rsidRPr="00ED7D11">
        <w:rPr>
          <w:b/>
          <w:bCs/>
        </w:rPr>
        <w:t>Recommendation 2: Integrate Forecasts into Inventory Planning</w:t>
      </w:r>
    </w:p>
    <w:p w14:paraId="14BCD861" w14:textId="77777777" w:rsidR="00ED7D11" w:rsidRPr="00ED7D11" w:rsidRDefault="00ED7D11" w:rsidP="00ED7D11">
      <w:r w:rsidRPr="00ED7D11">
        <w:t>The three-month forecast provides early visibility into expected customer demand. Incorporating these forecasts into procurement planning will reduce excess inventory while ensuring adequate stock availability.</w:t>
      </w:r>
    </w:p>
    <w:p w14:paraId="2BC5B10B" w14:textId="77777777" w:rsidR="00ED7D11" w:rsidRPr="00ED7D11" w:rsidRDefault="00ED7D11" w:rsidP="00ED7D11">
      <w:r w:rsidRPr="00ED7D11">
        <w:rPr>
          <w:b/>
          <w:bCs/>
        </w:rPr>
        <w:lastRenderedPageBreak/>
        <w:t>Data Support:</w:t>
      </w:r>
      <w:r w:rsidRPr="00ED7D11">
        <w:t xml:space="preserve"> </w:t>
      </w:r>
      <w:proofErr w:type="spellStart"/>
      <w:r w:rsidRPr="00ED7D11">
        <w:t>XGBoost</w:t>
      </w:r>
      <w:proofErr w:type="spellEnd"/>
      <w:r w:rsidRPr="00ED7D11">
        <w:t xml:space="preserve"> achieved the lowest forecasting error among all evaluated models, providing the most reliable demand estimates.</w:t>
      </w:r>
    </w:p>
    <w:p w14:paraId="03ECB7E2" w14:textId="39F568E8" w:rsidR="00ED7D11" w:rsidRPr="00ED7D11" w:rsidRDefault="00ED7D11" w:rsidP="00ED7D11">
      <w:r w:rsidRPr="00ED7D11">
        <w:pict w14:anchorId="2B9D55C1">
          <v:rect id="_x0000_i1120" style="width:0;height:1.5pt" o:hralign="center" o:hrstd="t" o:hr="t" fillcolor="#a0a0a0" stroked="f"/>
        </w:pict>
      </w:r>
    </w:p>
    <w:p w14:paraId="2B570071" w14:textId="77777777" w:rsidR="00ED7D11" w:rsidRPr="00ED7D11" w:rsidRDefault="00ED7D11" w:rsidP="00ED7D11">
      <w:pPr>
        <w:rPr>
          <w:b/>
          <w:bCs/>
        </w:rPr>
      </w:pPr>
      <w:r w:rsidRPr="00ED7D11">
        <w:rPr>
          <w:b/>
          <w:bCs/>
        </w:rPr>
        <w:t>Risk and Limitation</w:t>
      </w:r>
    </w:p>
    <w:p w14:paraId="43B8B063" w14:textId="77777777" w:rsidR="00ED7D11" w:rsidRPr="00ED7D11" w:rsidRDefault="00ED7D11" w:rsidP="00ED7D11">
      <w:r w:rsidRPr="00ED7D11">
        <w:t xml:space="preserve">The forecasting system relies primarily on historical sales data and therefore cannot fully account for unexpected external events such as economic downturns, competitor promotions, supply chain disruptions, regulatory changes, or sudden shifts in customer </w:t>
      </w:r>
      <w:proofErr w:type="spellStart"/>
      <w:r w:rsidRPr="00ED7D11">
        <w:t>behavior</w:t>
      </w:r>
      <w:proofErr w:type="spellEnd"/>
      <w:r w:rsidRPr="00ED7D11">
        <w:t>. Consequently, the forecasts should be used as decision-support tools rather than exact predictions and should always be combined with current business knowledge and managerial judgment.</w:t>
      </w:r>
    </w:p>
    <w:p w14:paraId="1F53AECB" w14:textId="77777777" w:rsidR="00ED7D11" w:rsidRPr="00ED7D11" w:rsidRDefault="00ED7D11" w:rsidP="00ED7D11">
      <w:r w:rsidRPr="00ED7D11">
        <w:pict w14:anchorId="790AE82E">
          <v:rect id="_x0000_i1122" style="width:0;height:1.5pt" o:hralign="center" o:hrstd="t" o:hr="t" fillcolor="#a0a0a0" stroked="f"/>
        </w:pict>
      </w:r>
    </w:p>
    <w:p w14:paraId="686559A4" w14:textId="77777777" w:rsidR="00ED7D11" w:rsidRPr="00ED7D11" w:rsidRDefault="00ED7D11" w:rsidP="00ED7D11">
      <w:pPr>
        <w:rPr>
          <w:b/>
          <w:bCs/>
        </w:rPr>
      </w:pPr>
      <w:r w:rsidRPr="00ED7D11">
        <w:rPr>
          <w:b/>
          <w:bCs/>
        </w:rPr>
        <w:t>Conclusion</w:t>
      </w:r>
    </w:p>
    <w:p w14:paraId="132CD5C0" w14:textId="77777777" w:rsidR="00ED7D11" w:rsidRPr="00ED7D11" w:rsidRDefault="00ED7D11" w:rsidP="00ED7D11">
      <w:r w:rsidRPr="00ED7D11">
        <w:t>The Sales Forecasting and Demand Analytics System provides an integrated decision-support solution for retail inventory management by combining historical sales analysis, machine learning forecasting, anomaly detection, and demand segmentation. The system enables better inventory planning, improves forecasting accuracy, supports proactive supply chain management, and helps reduce both inventory shortages and excess stock. By presenting technical analytics in a business-friendly dashboard, the solution allows management to make faster, data-driven decisions while improving operational efficiency and overall business performance.</w:t>
      </w:r>
    </w:p>
    <w:p w14:paraId="45EEB809" w14:textId="77777777" w:rsidR="00904FBA" w:rsidRDefault="00904FBA"/>
    <w:sectPr w:rsidR="00904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0E5F"/>
    <w:multiLevelType w:val="multilevel"/>
    <w:tmpl w:val="182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849E8"/>
    <w:multiLevelType w:val="multilevel"/>
    <w:tmpl w:val="1BC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5487F"/>
    <w:multiLevelType w:val="multilevel"/>
    <w:tmpl w:val="D984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D62C8"/>
    <w:multiLevelType w:val="multilevel"/>
    <w:tmpl w:val="AAE0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81EF4"/>
    <w:multiLevelType w:val="multilevel"/>
    <w:tmpl w:val="629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84769"/>
    <w:multiLevelType w:val="multilevel"/>
    <w:tmpl w:val="A5A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3D55BB"/>
    <w:multiLevelType w:val="multilevel"/>
    <w:tmpl w:val="5B8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77D8B"/>
    <w:multiLevelType w:val="multilevel"/>
    <w:tmpl w:val="400A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241C2"/>
    <w:multiLevelType w:val="multilevel"/>
    <w:tmpl w:val="D118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5795">
    <w:abstractNumId w:val="3"/>
  </w:num>
  <w:num w:numId="2" w16cid:durableId="1456099886">
    <w:abstractNumId w:val="0"/>
  </w:num>
  <w:num w:numId="3" w16cid:durableId="2113547515">
    <w:abstractNumId w:val="8"/>
  </w:num>
  <w:num w:numId="4" w16cid:durableId="215316261">
    <w:abstractNumId w:val="4"/>
  </w:num>
  <w:num w:numId="5" w16cid:durableId="1959140211">
    <w:abstractNumId w:val="2"/>
  </w:num>
  <w:num w:numId="6" w16cid:durableId="265427174">
    <w:abstractNumId w:val="5"/>
  </w:num>
  <w:num w:numId="7" w16cid:durableId="797334376">
    <w:abstractNumId w:val="6"/>
  </w:num>
  <w:num w:numId="8" w16cid:durableId="833767812">
    <w:abstractNumId w:val="7"/>
  </w:num>
  <w:num w:numId="9" w16cid:durableId="1339581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D11"/>
    <w:rsid w:val="006610E2"/>
    <w:rsid w:val="00904FBA"/>
    <w:rsid w:val="009C6105"/>
    <w:rsid w:val="00AF05A0"/>
    <w:rsid w:val="00EC4E73"/>
    <w:rsid w:val="00ED7D11"/>
    <w:rsid w:val="00FB5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8BEB0"/>
  <w15:chartTrackingRefBased/>
  <w15:docId w15:val="{4E6F0A1C-5526-490B-B9ED-BAD95DC9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D11"/>
    <w:rPr>
      <w:rFonts w:eastAsiaTheme="majorEastAsia" w:cstheme="majorBidi"/>
      <w:color w:val="272727" w:themeColor="text1" w:themeTint="D8"/>
    </w:rPr>
  </w:style>
  <w:style w:type="paragraph" w:styleId="Title">
    <w:name w:val="Title"/>
    <w:basedOn w:val="Normal"/>
    <w:next w:val="Normal"/>
    <w:link w:val="TitleChar"/>
    <w:uiPriority w:val="10"/>
    <w:qFormat/>
    <w:rsid w:val="00ED7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D11"/>
    <w:pPr>
      <w:spacing w:before="160"/>
      <w:jc w:val="center"/>
    </w:pPr>
    <w:rPr>
      <w:i/>
      <w:iCs/>
      <w:color w:val="404040" w:themeColor="text1" w:themeTint="BF"/>
    </w:rPr>
  </w:style>
  <w:style w:type="character" w:customStyle="1" w:styleId="QuoteChar">
    <w:name w:val="Quote Char"/>
    <w:basedOn w:val="DefaultParagraphFont"/>
    <w:link w:val="Quote"/>
    <w:uiPriority w:val="29"/>
    <w:rsid w:val="00ED7D11"/>
    <w:rPr>
      <w:i/>
      <w:iCs/>
      <w:color w:val="404040" w:themeColor="text1" w:themeTint="BF"/>
    </w:rPr>
  </w:style>
  <w:style w:type="paragraph" w:styleId="ListParagraph">
    <w:name w:val="List Paragraph"/>
    <w:basedOn w:val="Normal"/>
    <w:uiPriority w:val="34"/>
    <w:qFormat/>
    <w:rsid w:val="00ED7D11"/>
    <w:pPr>
      <w:ind w:left="720"/>
      <w:contextualSpacing/>
    </w:pPr>
  </w:style>
  <w:style w:type="character" w:styleId="IntenseEmphasis">
    <w:name w:val="Intense Emphasis"/>
    <w:basedOn w:val="DefaultParagraphFont"/>
    <w:uiPriority w:val="21"/>
    <w:qFormat/>
    <w:rsid w:val="00ED7D11"/>
    <w:rPr>
      <w:i/>
      <w:iCs/>
      <w:color w:val="2F5496" w:themeColor="accent1" w:themeShade="BF"/>
    </w:rPr>
  </w:style>
  <w:style w:type="paragraph" w:styleId="IntenseQuote">
    <w:name w:val="Intense Quote"/>
    <w:basedOn w:val="Normal"/>
    <w:next w:val="Normal"/>
    <w:link w:val="IntenseQuoteChar"/>
    <w:uiPriority w:val="30"/>
    <w:qFormat/>
    <w:rsid w:val="00ED7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D11"/>
    <w:rPr>
      <w:i/>
      <w:iCs/>
      <w:color w:val="2F5496" w:themeColor="accent1" w:themeShade="BF"/>
    </w:rPr>
  </w:style>
  <w:style w:type="character" w:styleId="IntenseReference">
    <w:name w:val="Intense Reference"/>
    <w:basedOn w:val="DefaultParagraphFont"/>
    <w:uiPriority w:val="32"/>
    <w:qFormat/>
    <w:rsid w:val="00ED7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1028</Words>
  <Characters>5865</Characters>
  <Application>Microsoft Office Word</Application>
  <DocSecurity>0</DocSecurity>
  <Lines>48</Lines>
  <Paragraphs>13</Paragraphs>
  <ScaleCrop>false</ScaleCrop>
  <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gowd Ramagowni</dc:creator>
  <cp:keywords/>
  <dc:description/>
  <cp:lastModifiedBy>Vishnu vardhan gowd Ramagowni</cp:lastModifiedBy>
  <cp:revision>1</cp:revision>
  <dcterms:created xsi:type="dcterms:W3CDTF">2026-07-10T09:28:00Z</dcterms:created>
  <dcterms:modified xsi:type="dcterms:W3CDTF">2026-07-10T09:30:00Z</dcterms:modified>
</cp:coreProperties>
</file>