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2551" w14:textId="0009F1F9" w:rsidR="00854A6D" w:rsidRPr="00E01E76" w:rsidRDefault="00854A6D" w:rsidP="00854A6D">
      <w:pPr>
        <w:rPr>
          <w:b/>
          <w:bCs/>
          <w:i/>
          <w:iCs/>
          <w:sz w:val="44"/>
          <w:szCs w:val="44"/>
        </w:rPr>
      </w:pPr>
      <w:r w:rsidRPr="00854A6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CE4780" wp14:editId="12D492A1">
                <wp:simplePos x="0" y="0"/>
                <wp:positionH relativeFrom="margin">
                  <wp:align>left</wp:align>
                </wp:positionH>
                <wp:positionV relativeFrom="paragraph">
                  <wp:posOffset>520</wp:posOffset>
                </wp:positionV>
                <wp:extent cx="5624195" cy="727075"/>
                <wp:effectExtent l="0" t="0" r="1460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727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1A358" w14:textId="06AF313F" w:rsidR="00854A6D" w:rsidRPr="00E01E76" w:rsidRDefault="00E01E7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t xml:space="preserve">                 </w:t>
                            </w:r>
                            <w:r w:rsidRPr="00E01E76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Vrinda Store Sales analysis report :2023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E47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442.85pt;height:5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">
                <v:textbox>
                  <w:txbxContent>
                    <w:p w14:paraId="01F1A358" w14:textId="06AF313F" w:rsidR="00854A6D" w:rsidRPr="00E01E76" w:rsidRDefault="00E01E76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t xml:space="preserve">                 </w:t>
                      </w:r>
                      <w:r w:rsidRPr="00E01E76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Vrinda Store Sales analysis report :2023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B42">
        <w:rPr>
          <w:b/>
          <w:bCs/>
          <w:sz w:val="44"/>
          <w:szCs w:val="44"/>
        </w:rPr>
        <w:t xml:space="preserve"> </w:t>
      </w:r>
    </w:p>
    <w:p w14:paraId="77E6C62A" w14:textId="21DEE209" w:rsidR="00854A6D" w:rsidRDefault="00A50743" w:rsidP="00854A6D">
      <w:r w:rsidRPr="00011999">
        <w:rPr>
          <w:b/>
          <w:bCs/>
          <w:sz w:val="44"/>
          <w:szCs w:val="44"/>
        </w:rPr>
        <w:t>Objective</w:t>
      </w:r>
      <w:r w:rsidR="00854A6D" w:rsidRPr="00854A6D">
        <w:t xml:space="preserve"> </w:t>
      </w:r>
    </w:p>
    <w:p w14:paraId="5A2EB41F" w14:textId="3016D211" w:rsidR="00A50743" w:rsidRPr="00011999" w:rsidRDefault="00011999" w:rsidP="00011999">
      <w:pPr>
        <w:spacing w:line="240" w:lineRule="auto"/>
        <w:rPr>
          <w:sz w:val="40"/>
          <w:szCs w:val="40"/>
        </w:rPr>
      </w:pPr>
      <w:r w:rsidRPr="00011999">
        <w:rPr>
          <w:sz w:val="40"/>
          <w:szCs w:val="40"/>
        </w:rPr>
        <w:t xml:space="preserve">There </w:t>
      </w:r>
      <w:r w:rsidR="00E01E76" w:rsidRPr="00011999">
        <w:rPr>
          <w:sz w:val="40"/>
          <w:szCs w:val="40"/>
        </w:rPr>
        <w:t>is</w:t>
      </w:r>
      <w:r w:rsidRPr="00011999">
        <w:rPr>
          <w:sz w:val="40"/>
          <w:szCs w:val="40"/>
        </w:rPr>
        <w:t xml:space="preserve"> a </w:t>
      </w:r>
      <w:r w:rsidR="00E01E76" w:rsidRPr="00011999">
        <w:rPr>
          <w:sz w:val="40"/>
          <w:szCs w:val="40"/>
        </w:rPr>
        <w:t>Vrinda</w:t>
      </w:r>
      <w:r w:rsidRPr="00011999">
        <w:rPr>
          <w:sz w:val="40"/>
          <w:szCs w:val="40"/>
        </w:rPr>
        <w:t xml:space="preserve"> store who wants to create annual sales report for </w:t>
      </w:r>
      <w:r w:rsidR="00E01E76" w:rsidRPr="00011999">
        <w:rPr>
          <w:sz w:val="40"/>
          <w:szCs w:val="40"/>
        </w:rPr>
        <w:t>2023.</w:t>
      </w:r>
    </w:p>
    <w:p w14:paraId="5895D787" w14:textId="2E2DFE9F" w:rsidR="00A50743" w:rsidRPr="00011999" w:rsidRDefault="00011999" w:rsidP="00011999">
      <w:pPr>
        <w:spacing w:line="240" w:lineRule="auto"/>
        <w:rPr>
          <w:sz w:val="40"/>
          <w:szCs w:val="40"/>
        </w:rPr>
      </w:pPr>
      <w:r w:rsidRPr="00011999">
        <w:rPr>
          <w:sz w:val="40"/>
          <w:szCs w:val="40"/>
        </w:rPr>
        <w:t xml:space="preserve">So </w:t>
      </w:r>
      <w:r w:rsidR="00E01E76" w:rsidRPr="00011999">
        <w:rPr>
          <w:sz w:val="40"/>
          <w:szCs w:val="40"/>
        </w:rPr>
        <w:t>that, Vrinda</w:t>
      </w:r>
      <w:r w:rsidRPr="00011999">
        <w:rPr>
          <w:sz w:val="40"/>
          <w:szCs w:val="40"/>
        </w:rPr>
        <w:t xml:space="preserve"> can understand their customers and he can understand what new</w:t>
      </w:r>
    </w:p>
    <w:p w14:paraId="1D33B5F7" w14:textId="49A2030C" w:rsidR="00A50743" w:rsidRPr="00011999" w:rsidRDefault="00011999" w:rsidP="00011999">
      <w:pPr>
        <w:spacing w:line="240" w:lineRule="auto"/>
        <w:rPr>
          <w:sz w:val="40"/>
          <w:szCs w:val="40"/>
        </w:rPr>
      </w:pPr>
      <w:r w:rsidRPr="00011999">
        <w:rPr>
          <w:sz w:val="40"/>
          <w:szCs w:val="40"/>
        </w:rPr>
        <w:t>Offer he has to give his customer and make a strategy to increase sales and grow</w:t>
      </w:r>
    </w:p>
    <w:p w14:paraId="7B423312" w14:textId="481C80AE" w:rsidR="00A50743" w:rsidRPr="00011999" w:rsidRDefault="00011999" w:rsidP="00011999">
      <w:pPr>
        <w:spacing w:line="240" w:lineRule="auto"/>
        <w:rPr>
          <w:sz w:val="40"/>
          <w:szCs w:val="40"/>
        </w:rPr>
      </w:pPr>
      <w:r w:rsidRPr="00011999">
        <w:rPr>
          <w:sz w:val="40"/>
          <w:szCs w:val="40"/>
        </w:rPr>
        <w:t>More sales in 2024</w:t>
      </w:r>
    </w:p>
    <w:p w14:paraId="10B94635" w14:textId="77777777" w:rsidR="00CB50A6" w:rsidRDefault="00CB50A6"/>
    <w:p w14:paraId="260F62A4" w14:textId="4D1163EB" w:rsidR="00CB50A6" w:rsidRPr="00011999" w:rsidRDefault="00CB50A6">
      <w:pPr>
        <w:rPr>
          <w:b/>
          <w:bCs/>
          <w:sz w:val="44"/>
          <w:szCs w:val="44"/>
        </w:rPr>
      </w:pPr>
      <w:r w:rsidRPr="00011999">
        <w:rPr>
          <w:b/>
          <w:bCs/>
          <w:sz w:val="44"/>
          <w:szCs w:val="44"/>
        </w:rPr>
        <w:t>Research Questions</w:t>
      </w:r>
    </w:p>
    <w:p w14:paraId="7C6F521D" w14:textId="77777777" w:rsidR="00230E25" w:rsidRPr="00A7718B" w:rsidRDefault="00CB50A6" w:rsidP="00011999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7718B">
        <w:rPr>
          <w:sz w:val="36"/>
          <w:szCs w:val="36"/>
        </w:rPr>
        <w:t xml:space="preserve">Compare the sales </w:t>
      </w:r>
      <w:r w:rsidR="00230E25" w:rsidRPr="00A7718B">
        <w:rPr>
          <w:sz w:val="36"/>
          <w:szCs w:val="36"/>
        </w:rPr>
        <w:t>and orders using single chart</w:t>
      </w:r>
    </w:p>
    <w:p w14:paraId="4A25891A" w14:textId="77777777" w:rsidR="00230E25" w:rsidRPr="00A7718B" w:rsidRDefault="00230E25" w:rsidP="00011999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7718B">
        <w:rPr>
          <w:sz w:val="36"/>
          <w:szCs w:val="36"/>
        </w:rPr>
        <w:t>Which month got the highest sales and orders?</w:t>
      </w:r>
    </w:p>
    <w:p w14:paraId="5B3D7731" w14:textId="77777777" w:rsidR="00230E25" w:rsidRPr="00A7718B" w:rsidRDefault="00230E25" w:rsidP="00011999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7718B">
        <w:rPr>
          <w:sz w:val="36"/>
          <w:szCs w:val="36"/>
        </w:rPr>
        <w:t>Who purchased more men or women in 2023?</w:t>
      </w:r>
    </w:p>
    <w:p w14:paraId="3D83F884" w14:textId="566095FB" w:rsidR="00230E25" w:rsidRPr="00A7718B" w:rsidRDefault="00230E25" w:rsidP="00011999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7718B">
        <w:rPr>
          <w:sz w:val="36"/>
          <w:szCs w:val="36"/>
        </w:rPr>
        <w:t xml:space="preserve">What </w:t>
      </w:r>
      <w:r w:rsidR="00A7718B" w:rsidRPr="00A7718B">
        <w:rPr>
          <w:sz w:val="36"/>
          <w:szCs w:val="36"/>
        </w:rPr>
        <w:t>is</w:t>
      </w:r>
      <w:r w:rsidRPr="00A7718B">
        <w:rPr>
          <w:sz w:val="36"/>
          <w:szCs w:val="36"/>
        </w:rPr>
        <w:t xml:space="preserve"> different order </w:t>
      </w:r>
      <w:r w:rsidR="00A7718B" w:rsidRPr="00A7718B">
        <w:rPr>
          <w:sz w:val="36"/>
          <w:szCs w:val="36"/>
        </w:rPr>
        <w:t>status</w:t>
      </w:r>
      <w:r w:rsidRPr="00A7718B">
        <w:rPr>
          <w:sz w:val="36"/>
          <w:szCs w:val="36"/>
        </w:rPr>
        <w:t xml:space="preserve"> in 2023?</w:t>
      </w:r>
    </w:p>
    <w:p w14:paraId="430876A3" w14:textId="77777777" w:rsidR="00230E25" w:rsidRPr="00A7718B" w:rsidRDefault="00230E25" w:rsidP="00011999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7718B">
        <w:rPr>
          <w:sz w:val="36"/>
          <w:szCs w:val="36"/>
        </w:rPr>
        <w:t>List top 10 states contributing to the sales?</w:t>
      </w:r>
    </w:p>
    <w:p w14:paraId="04F664A6" w14:textId="77777777" w:rsidR="00011999" w:rsidRPr="00A7718B" w:rsidRDefault="00230E25" w:rsidP="00011999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7718B">
        <w:rPr>
          <w:sz w:val="36"/>
          <w:szCs w:val="36"/>
        </w:rPr>
        <w:t>Relation between age and gen</w:t>
      </w:r>
      <w:r w:rsidR="00011999" w:rsidRPr="00A7718B">
        <w:rPr>
          <w:sz w:val="36"/>
          <w:szCs w:val="36"/>
        </w:rPr>
        <w:t>der based on number</w:t>
      </w:r>
    </w:p>
    <w:p w14:paraId="14B0D195" w14:textId="7B6FC3E1" w:rsidR="00011999" w:rsidRPr="00A7718B" w:rsidRDefault="00011999" w:rsidP="00011999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A7718B">
        <w:rPr>
          <w:sz w:val="36"/>
          <w:szCs w:val="36"/>
        </w:rPr>
        <w:t xml:space="preserve">Which </w:t>
      </w:r>
      <w:r w:rsidR="00A7718B" w:rsidRPr="00A7718B">
        <w:rPr>
          <w:sz w:val="36"/>
          <w:szCs w:val="36"/>
        </w:rPr>
        <w:t>channel</w:t>
      </w:r>
      <w:r w:rsidRPr="00A7718B">
        <w:rPr>
          <w:sz w:val="36"/>
          <w:szCs w:val="36"/>
        </w:rPr>
        <w:t xml:space="preserve"> is contributing to maximum sales?</w:t>
      </w:r>
    </w:p>
    <w:p w14:paraId="531119D3" w14:textId="49D5A5F9" w:rsidR="00CB50A6" w:rsidRDefault="00011999" w:rsidP="00011999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011999">
        <w:rPr>
          <w:sz w:val="40"/>
          <w:szCs w:val="40"/>
        </w:rPr>
        <w:t xml:space="preserve">Highest selling </w:t>
      </w:r>
      <w:r w:rsidR="00A7718B" w:rsidRPr="00011999">
        <w:rPr>
          <w:sz w:val="40"/>
          <w:szCs w:val="40"/>
        </w:rPr>
        <w:t>category? etc</w:t>
      </w:r>
      <w:r w:rsidRPr="00011999">
        <w:rPr>
          <w:sz w:val="40"/>
          <w:szCs w:val="40"/>
        </w:rPr>
        <w:t>.</w:t>
      </w:r>
      <w:r w:rsidR="00CB50A6" w:rsidRPr="00011999">
        <w:rPr>
          <w:sz w:val="40"/>
          <w:szCs w:val="40"/>
        </w:rPr>
        <w:t xml:space="preserve"> </w:t>
      </w:r>
    </w:p>
    <w:p w14:paraId="2F5B18A4" w14:textId="77777777" w:rsidR="00A7718B" w:rsidRDefault="00A7718B" w:rsidP="00011999">
      <w:pPr>
        <w:spacing w:line="360" w:lineRule="auto"/>
        <w:rPr>
          <w:b/>
          <w:bCs/>
          <w:sz w:val="40"/>
          <w:szCs w:val="40"/>
        </w:rPr>
      </w:pPr>
    </w:p>
    <w:p w14:paraId="1DB4857B" w14:textId="0E09F726" w:rsidR="00A7718B" w:rsidRPr="0030289E" w:rsidRDefault="00A52596" w:rsidP="00011999">
      <w:pPr>
        <w:spacing w:line="360" w:lineRule="auto"/>
        <w:rPr>
          <w:b/>
          <w:bCs/>
          <w:sz w:val="40"/>
          <w:szCs w:val="40"/>
        </w:rPr>
      </w:pPr>
      <w:proofErr w:type="spellStart"/>
      <w:r w:rsidRPr="0030289E">
        <w:rPr>
          <w:b/>
          <w:bCs/>
          <w:sz w:val="40"/>
          <w:szCs w:val="40"/>
        </w:rPr>
        <w:t>Hapothesis</w:t>
      </w:r>
      <w:proofErr w:type="spellEnd"/>
      <w:r w:rsidRPr="0030289E">
        <w:rPr>
          <w:b/>
          <w:bCs/>
          <w:sz w:val="40"/>
          <w:szCs w:val="40"/>
        </w:rPr>
        <w:t>/</w:t>
      </w:r>
      <w:proofErr w:type="spellStart"/>
      <w:r w:rsidRPr="0030289E">
        <w:rPr>
          <w:b/>
          <w:bCs/>
          <w:sz w:val="40"/>
          <w:szCs w:val="40"/>
        </w:rPr>
        <w:t>insigh</w:t>
      </w:r>
      <w:proofErr w:type="spellEnd"/>
    </w:p>
    <w:p w14:paraId="64CD2E7E" w14:textId="0E52EF58" w:rsidR="00A52596" w:rsidRPr="00A7718B" w:rsidRDefault="00A52596" w:rsidP="00A52596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A7718B">
        <w:rPr>
          <w:b/>
          <w:bCs/>
          <w:sz w:val="36"/>
          <w:szCs w:val="36"/>
        </w:rPr>
        <w:t>Women</w:t>
      </w:r>
      <w:r w:rsidRPr="00A7718B">
        <w:rPr>
          <w:sz w:val="36"/>
          <w:szCs w:val="36"/>
        </w:rPr>
        <w:t xml:space="preserve"> are more likely to buy compared to men(~65%)</w:t>
      </w:r>
    </w:p>
    <w:p w14:paraId="141BB85C" w14:textId="250A74F8" w:rsidR="00A52596" w:rsidRPr="00A7718B" w:rsidRDefault="00A52596" w:rsidP="00A52596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proofErr w:type="spellStart"/>
      <w:r w:rsidRPr="00A7718B">
        <w:rPr>
          <w:b/>
          <w:bCs/>
          <w:sz w:val="36"/>
          <w:szCs w:val="36"/>
        </w:rPr>
        <w:t>Maharastra</w:t>
      </w:r>
      <w:proofErr w:type="spellEnd"/>
      <w:r w:rsidRPr="00A7718B">
        <w:rPr>
          <w:b/>
          <w:bCs/>
          <w:sz w:val="36"/>
          <w:szCs w:val="36"/>
        </w:rPr>
        <w:t>, Karnataka and Uttar Pradesh</w:t>
      </w:r>
      <w:r w:rsidRPr="00A7718B">
        <w:rPr>
          <w:sz w:val="36"/>
          <w:szCs w:val="36"/>
        </w:rPr>
        <w:t xml:space="preserve"> are the top 3 states(~35%)</w:t>
      </w:r>
    </w:p>
    <w:p w14:paraId="3CBBC624" w14:textId="106FF77C" w:rsidR="00A52596" w:rsidRPr="00A7718B" w:rsidRDefault="00A52596" w:rsidP="00A52596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A7718B">
        <w:rPr>
          <w:b/>
          <w:bCs/>
          <w:sz w:val="36"/>
          <w:szCs w:val="36"/>
        </w:rPr>
        <w:t>Adult age group</w:t>
      </w:r>
      <w:r w:rsidRPr="00A7718B">
        <w:rPr>
          <w:sz w:val="36"/>
          <w:szCs w:val="36"/>
        </w:rPr>
        <w:t xml:space="preserve"> (30-49 </w:t>
      </w:r>
      <w:r w:rsidR="00381089" w:rsidRPr="00A7718B">
        <w:rPr>
          <w:sz w:val="36"/>
          <w:szCs w:val="36"/>
        </w:rPr>
        <w:t>yrs.</w:t>
      </w:r>
      <w:r w:rsidRPr="00A7718B">
        <w:rPr>
          <w:sz w:val="36"/>
          <w:szCs w:val="36"/>
        </w:rPr>
        <w:t>) is max contributing (~50%)</w:t>
      </w:r>
    </w:p>
    <w:p w14:paraId="702A000A" w14:textId="7394A74F" w:rsidR="002D5109" w:rsidRPr="00A7718B" w:rsidRDefault="00381089" w:rsidP="00A52596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A7718B">
        <w:rPr>
          <w:b/>
          <w:bCs/>
          <w:sz w:val="36"/>
          <w:szCs w:val="36"/>
        </w:rPr>
        <w:t>Amazon, Flipkart</w:t>
      </w:r>
      <w:r w:rsidR="00A52596" w:rsidRPr="00A7718B">
        <w:rPr>
          <w:b/>
          <w:bCs/>
          <w:sz w:val="36"/>
          <w:szCs w:val="36"/>
        </w:rPr>
        <w:t xml:space="preserve"> and Myntra</w:t>
      </w:r>
      <w:r w:rsidR="00A52596" w:rsidRPr="00A7718B">
        <w:rPr>
          <w:sz w:val="36"/>
          <w:szCs w:val="36"/>
        </w:rPr>
        <w:t xml:space="preserve"> channels are max contributing (~80%)</w:t>
      </w:r>
    </w:p>
    <w:p w14:paraId="266812EF" w14:textId="77777777" w:rsidR="002D5109" w:rsidRDefault="002D5109" w:rsidP="002D5109">
      <w:pPr>
        <w:pStyle w:val="ListParagraph"/>
        <w:spacing w:line="360" w:lineRule="auto"/>
        <w:rPr>
          <w:sz w:val="40"/>
          <w:szCs w:val="40"/>
        </w:rPr>
      </w:pPr>
    </w:p>
    <w:p w14:paraId="279F9FF4" w14:textId="4E1CD004" w:rsidR="002D5109" w:rsidRPr="0030289E" w:rsidRDefault="002D5109" w:rsidP="002D5109">
      <w:pPr>
        <w:pStyle w:val="ListParagraph"/>
        <w:spacing w:line="360" w:lineRule="auto"/>
        <w:rPr>
          <w:b/>
          <w:bCs/>
          <w:sz w:val="44"/>
          <w:szCs w:val="44"/>
        </w:rPr>
      </w:pPr>
      <w:r w:rsidRPr="0030289E">
        <w:rPr>
          <w:b/>
          <w:bCs/>
          <w:sz w:val="44"/>
          <w:szCs w:val="44"/>
        </w:rPr>
        <w:t xml:space="preserve">Final </w:t>
      </w:r>
      <w:r w:rsidR="00381089" w:rsidRPr="0030289E">
        <w:rPr>
          <w:b/>
          <w:bCs/>
          <w:sz w:val="44"/>
          <w:szCs w:val="44"/>
        </w:rPr>
        <w:t>conclusion:</w:t>
      </w:r>
    </w:p>
    <w:p w14:paraId="3E032E73" w14:textId="6C0F2145" w:rsidR="00A52596" w:rsidRPr="0030289E" w:rsidRDefault="002D5109" w:rsidP="002D5109">
      <w:pPr>
        <w:pStyle w:val="ListParagraph"/>
        <w:spacing w:line="360" w:lineRule="auto"/>
        <w:rPr>
          <w:sz w:val="40"/>
          <w:szCs w:val="40"/>
        </w:rPr>
      </w:pPr>
      <w:r w:rsidRPr="0030289E">
        <w:rPr>
          <w:sz w:val="40"/>
          <w:szCs w:val="40"/>
        </w:rPr>
        <w:t xml:space="preserve">Target </w:t>
      </w:r>
      <w:r w:rsidR="00381089" w:rsidRPr="0030289E">
        <w:rPr>
          <w:sz w:val="40"/>
          <w:szCs w:val="40"/>
        </w:rPr>
        <w:t>women customer</w:t>
      </w:r>
      <w:r w:rsidRPr="0030289E">
        <w:rPr>
          <w:sz w:val="40"/>
          <w:szCs w:val="40"/>
        </w:rPr>
        <w:t xml:space="preserve"> of age group (30-49 </w:t>
      </w:r>
      <w:proofErr w:type="spellStart"/>
      <w:r w:rsidRPr="0030289E">
        <w:rPr>
          <w:sz w:val="40"/>
          <w:szCs w:val="40"/>
        </w:rPr>
        <w:t>yrs</w:t>
      </w:r>
      <w:proofErr w:type="spellEnd"/>
      <w:r w:rsidRPr="0030289E">
        <w:rPr>
          <w:sz w:val="40"/>
          <w:szCs w:val="40"/>
        </w:rPr>
        <w:t xml:space="preserve">) living in </w:t>
      </w:r>
      <w:proofErr w:type="spellStart"/>
      <w:r w:rsidRPr="0030289E">
        <w:rPr>
          <w:sz w:val="40"/>
          <w:szCs w:val="40"/>
        </w:rPr>
        <w:t>Maharastra</w:t>
      </w:r>
      <w:proofErr w:type="spellEnd"/>
      <w:r w:rsidRPr="0030289E">
        <w:rPr>
          <w:sz w:val="40"/>
          <w:szCs w:val="40"/>
        </w:rPr>
        <w:t>,</w:t>
      </w:r>
      <w:r w:rsidR="00381089">
        <w:rPr>
          <w:sz w:val="40"/>
          <w:szCs w:val="40"/>
        </w:rPr>
        <w:t xml:space="preserve"> </w:t>
      </w:r>
      <w:proofErr w:type="spellStart"/>
      <w:r w:rsidRPr="0030289E">
        <w:rPr>
          <w:sz w:val="40"/>
          <w:szCs w:val="40"/>
        </w:rPr>
        <w:t>Karnatakaand</w:t>
      </w:r>
      <w:proofErr w:type="spellEnd"/>
      <w:r w:rsidR="00381089">
        <w:rPr>
          <w:sz w:val="40"/>
          <w:szCs w:val="40"/>
        </w:rPr>
        <w:t>,</w:t>
      </w:r>
      <w:r w:rsidRPr="0030289E">
        <w:rPr>
          <w:sz w:val="40"/>
          <w:szCs w:val="40"/>
        </w:rPr>
        <w:t xml:space="preserve"> </w:t>
      </w:r>
      <w:proofErr w:type="spellStart"/>
      <w:r w:rsidRPr="0030289E">
        <w:rPr>
          <w:sz w:val="40"/>
          <w:szCs w:val="40"/>
        </w:rPr>
        <w:t>Uttarpradesh</w:t>
      </w:r>
      <w:proofErr w:type="spellEnd"/>
      <w:r w:rsidRPr="0030289E">
        <w:rPr>
          <w:sz w:val="40"/>
          <w:szCs w:val="40"/>
        </w:rPr>
        <w:t xml:space="preserve"> by showing ads/offer/coupons available on </w:t>
      </w:r>
      <w:r w:rsidR="00381089" w:rsidRPr="0030289E">
        <w:rPr>
          <w:sz w:val="40"/>
          <w:szCs w:val="40"/>
        </w:rPr>
        <w:t>Amazon, Flipkart</w:t>
      </w:r>
      <w:r w:rsidR="00A52596" w:rsidRPr="0030289E">
        <w:rPr>
          <w:sz w:val="40"/>
          <w:szCs w:val="40"/>
        </w:rPr>
        <w:t xml:space="preserve"> </w:t>
      </w:r>
      <w:r w:rsidRPr="0030289E">
        <w:rPr>
          <w:sz w:val="40"/>
          <w:szCs w:val="40"/>
        </w:rPr>
        <w:t xml:space="preserve">and Myntra .and make </w:t>
      </w:r>
      <w:r w:rsidR="00381089" w:rsidRPr="0030289E">
        <w:rPr>
          <w:sz w:val="40"/>
          <w:szCs w:val="40"/>
        </w:rPr>
        <w:t>strategy, new</w:t>
      </w:r>
      <w:r w:rsidR="0030289E" w:rsidRPr="0030289E">
        <w:rPr>
          <w:sz w:val="40"/>
          <w:szCs w:val="40"/>
        </w:rPr>
        <w:t xml:space="preserve">  attractive offer should be made </w:t>
      </w:r>
      <w:r w:rsidRPr="0030289E">
        <w:rPr>
          <w:sz w:val="40"/>
          <w:szCs w:val="40"/>
        </w:rPr>
        <w:t xml:space="preserve"> </w:t>
      </w:r>
      <w:r w:rsidR="0030289E" w:rsidRPr="0030289E">
        <w:rPr>
          <w:sz w:val="40"/>
          <w:szCs w:val="40"/>
        </w:rPr>
        <w:t xml:space="preserve">for remaining </w:t>
      </w:r>
      <w:r w:rsidR="00381089" w:rsidRPr="0030289E">
        <w:rPr>
          <w:sz w:val="40"/>
          <w:szCs w:val="40"/>
        </w:rPr>
        <w:t>states, male</w:t>
      </w:r>
      <w:r w:rsidR="0030289E" w:rsidRPr="0030289E">
        <w:rPr>
          <w:sz w:val="40"/>
          <w:szCs w:val="40"/>
        </w:rPr>
        <w:t xml:space="preserve"> category and other age group where sales are </w:t>
      </w:r>
      <w:r w:rsidR="00381089" w:rsidRPr="0030289E">
        <w:rPr>
          <w:sz w:val="40"/>
          <w:szCs w:val="40"/>
        </w:rPr>
        <w:t>decreasing</w:t>
      </w:r>
      <w:r w:rsidR="0030289E" w:rsidRPr="0030289E">
        <w:rPr>
          <w:sz w:val="40"/>
          <w:szCs w:val="40"/>
        </w:rPr>
        <w:t xml:space="preserve"> .</w:t>
      </w:r>
      <w:r w:rsidR="00381089" w:rsidRPr="0030289E">
        <w:rPr>
          <w:sz w:val="40"/>
          <w:szCs w:val="40"/>
        </w:rPr>
        <w:t>whereas</w:t>
      </w:r>
      <w:r w:rsidR="0030289E" w:rsidRPr="0030289E">
        <w:rPr>
          <w:sz w:val="40"/>
          <w:szCs w:val="40"/>
        </w:rPr>
        <w:t xml:space="preserve"> total sales can increase.</w:t>
      </w:r>
    </w:p>
    <w:p w14:paraId="58DFDC8E" w14:textId="77777777" w:rsidR="00A7718B" w:rsidRDefault="00A7718B" w:rsidP="00011999">
      <w:pPr>
        <w:spacing w:line="360" w:lineRule="auto"/>
        <w:rPr>
          <w:b/>
          <w:bCs/>
          <w:sz w:val="44"/>
          <w:szCs w:val="44"/>
        </w:rPr>
      </w:pPr>
    </w:p>
    <w:p w14:paraId="3CA0D1D8" w14:textId="77777777" w:rsidR="00A7718B" w:rsidRDefault="00A7718B" w:rsidP="00011999">
      <w:pPr>
        <w:spacing w:line="360" w:lineRule="auto"/>
        <w:rPr>
          <w:b/>
          <w:bCs/>
          <w:sz w:val="44"/>
          <w:szCs w:val="44"/>
        </w:rPr>
      </w:pPr>
    </w:p>
    <w:p w14:paraId="06822215" w14:textId="1F1D2854" w:rsidR="00011999" w:rsidRDefault="00903EE6" w:rsidP="00011999">
      <w:pPr>
        <w:spacing w:line="360" w:lineRule="auto"/>
        <w:rPr>
          <w:b/>
          <w:bCs/>
          <w:sz w:val="44"/>
          <w:szCs w:val="44"/>
        </w:rPr>
      </w:pPr>
      <w:r w:rsidRPr="00903EE6">
        <w:rPr>
          <w:b/>
          <w:bCs/>
          <w:sz w:val="44"/>
          <w:szCs w:val="44"/>
        </w:rPr>
        <w:t>Analysis An</w:t>
      </w:r>
      <w:r>
        <w:rPr>
          <w:b/>
          <w:bCs/>
          <w:sz w:val="44"/>
          <w:szCs w:val="44"/>
        </w:rPr>
        <w:t>d</w:t>
      </w:r>
      <w:r w:rsidRPr="00903EE6">
        <w:rPr>
          <w:b/>
          <w:bCs/>
          <w:sz w:val="44"/>
          <w:szCs w:val="44"/>
        </w:rPr>
        <w:t xml:space="preserve"> Finding</w:t>
      </w:r>
      <w:r>
        <w:rPr>
          <w:b/>
          <w:bCs/>
          <w:sz w:val="44"/>
          <w:szCs w:val="44"/>
        </w:rPr>
        <w:t>:</w:t>
      </w:r>
    </w:p>
    <w:p w14:paraId="71171F85" w14:textId="77777777" w:rsidR="00A7718B" w:rsidRDefault="00A7718B" w:rsidP="00011999">
      <w:pPr>
        <w:spacing w:line="360" w:lineRule="auto"/>
        <w:rPr>
          <w:b/>
          <w:bCs/>
          <w:sz w:val="44"/>
          <w:szCs w:val="44"/>
        </w:rPr>
      </w:pPr>
    </w:p>
    <w:p w14:paraId="1B537BC2" w14:textId="6EC5451B" w:rsidR="00903EE6" w:rsidRDefault="00903EE6" w:rsidP="00011999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0F908A2" wp14:editId="18AAF448">
            <wp:extent cx="5303520" cy="2473037"/>
            <wp:effectExtent l="0" t="0" r="11430" b="3810"/>
            <wp:docPr id="9112984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4FE226-5702-3CC2-3613-6F3A5F216D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30AAA7" w14:textId="77777777" w:rsidR="00FD6886" w:rsidRPr="00EB3780" w:rsidRDefault="00903EE6" w:rsidP="00FD6886">
      <w:pPr>
        <w:spacing w:line="240" w:lineRule="auto"/>
        <w:rPr>
          <w:sz w:val="24"/>
          <w:szCs w:val="24"/>
        </w:rPr>
      </w:pPr>
      <w:r w:rsidRPr="00EB3780">
        <w:rPr>
          <w:sz w:val="24"/>
          <w:szCs w:val="24"/>
        </w:rPr>
        <w:t>Above this chart we can see that there are more orders and sales in the month of</w:t>
      </w:r>
      <w:r w:rsidR="00FD6886" w:rsidRPr="00EB3780">
        <w:rPr>
          <w:sz w:val="24"/>
          <w:szCs w:val="24"/>
        </w:rPr>
        <w:t xml:space="preserve"> </w:t>
      </w:r>
    </w:p>
    <w:p w14:paraId="6CAC7E5E" w14:textId="0CDF1B9A" w:rsidR="00FD6886" w:rsidRPr="00EB3780" w:rsidRDefault="00FD6886" w:rsidP="00FD6886">
      <w:pPr>
        <w:spacing w:line="240" w:lineRule="auto"/>
        <w:rPr>
          <w:sz w:val="24"/>
          <w:szCs w:val="24"/>
        </w:rPr>
      </w:pPr>
      <w:r w:rsidRPr="00EB3780">
        <w:rPr>
          <w:sz w:val="24"/>
          <w:szCs w:val="24"/>
        </w:rPr>
        <w:t>January</w:t>
      </w:r>
      <w:r w:rsidR="00A7718B">
        <w:rPr>
          <w:sz w:val="24"/>
          <w:szCs w:val="24"/>
        </w:rPr>
        <w:t xml:space="preserve">, </w:t>
      </w:r>
      <w:r w:rsidR="00A7718B" w:rsidRPr="00EB3780">
        <w:rPr>
          <w:sz w:val="24"/>
          <w:szCs w:val="24"/>
        </w:rPr>
        <w:t>February</w:t>
      </w:r>
      <w:r w:rsidR="00903EE6" w:rsidRPr="00EB3780">
        <w:rPr>
          <w:sz w:val="24"/>
          <w:szCs w:val="24"/>
        </w:rPr>
        <w:t>,</w:t>
      </w:r>
      <w:r w:rsidR="00A7718B">
        <w:rPr>
          <w:sz w:val="24"/>
          <w:szCs w:val="24"/>
        </w:rPr>
        <w:t xml:space="preserve"> M</w:t>
      </w:r>
      <w:r w:rsidR="00903EE6" w:rsidRPr="00EB3780">
        <w:rPr>
          <w:sz w:val="24"/>
          <w:szCs w:val="24"/>
        </w:rPr>
        <w:t>arch,</w:t>
      </w:r>
      <w:r w:rsidR="00A7718B">
        <w:rPr>
          <w:sz w:val="24"/>
          <w:szCs w:val="24"/>
        </w:rPr>
        <w:t xml:space="preserve"> </w:t>
      </w:r>
      <w:r w:rsidRPr="00EB3780">
        <w:rPr>
          <w:sz w:val="24"/>
          <w:szCs w:val="24"/>
        </w:rPr>
        <w:t xml:space="preserve">April and less in the other </w:t>
      </w:r>
      <w:r w:rsidR="00A7718B" w:rsidRPr="00EB3780">
        <w:rPr>
          <w:sz w:val="24"/>
          <w:szCs w:val="24"/>
        </w:rPr>
        <w:t>months.</w:t>
      </w:r>
      <w:r w:rsidRPr="00EB3780">
        <w:rPr>
          <w:sz w:val="24"/>
          <w:szCs w:val="24"/>
        </w:rPr>
        <w:t xml:space="preserve"> there for should make strategy</w:t>
      </w:r>
    </w:p>
    <w:p w14:paraId="3B563CDF" w14:textId="20D107A1" w:rsidR="00FD6886" w:rsidRPr="00EB3780" w:rsidRDefault="00FD6886" w:rsidP="00FD6886">
      <w:pPr>
        <w:spacing w:line="240" w:lineRule="auto"/>
        <w:rPr>
          <w:sz w:val="24"/>
          <w:szCs w:val="24"/>
        </w:rPr>
      </w:pPr>
      <w:r w:rsidRPr="00EB3780">
        <w:rPr>
          <w:sz w:val="24"/>
          <w:szCs w:val="24"/>
        </w:rPr>
        <w:t>To increase sales and orders in the remaining month.</w:t>
      </w:r>
    </w:p>
    <w:p w14:paraId="4008A75C" w14:textId="77777777" w:rsidR="00FD6886" w:rsidRDefault="00FD6886" w:rsidP="00FD6886">
      <w:pPr>
        <w:spacing w:line="240" w:lineRule="auto"/>
        <w:rPr>
          <w:szCs w:val="22"/>
        </w:rPr>
      </w:pPr>
    </w:p>
    <w:p w14:paraId="2AC4553F" w14:textId="3D880BE8" w:rsidR="00FD6886" w:rsidRDefault="00FD6886" w:rsidP="00FD6886">
      <w:pPr>
        <w:spacing w:line="240" w:lineRule="auto"/>
        <w:rPr>
          <w:szCs w:val="22"/>
        </w:rPr>
      </w:pPr>
      <w:r>
        <w:rPr>
          <w:noProof/>
        </w:rPr>
        <w:drawing>
          <wp:inline distT="0" distB="0" distL="0" distR="0" wp14:anchorId="273D8EE3" wp14:editId="7F9F5880">
            <wp:extent cx="4572000" cy="2743200"/>
            <wp:effectExtent l="0" t="0" r="0" b="0"/>
            <wp:docPr id="12080314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081F42-FD9D-4BAB-F4BA-6A34755E54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89EF1C" w14:textId="234E1CE8" w:rsidR="00FD6886" w:rsidRPr="00A7718B" w:rsidRDefault="00EB3780" w:rsidP="00EB3780">
      <w:pPr>
        <w:spacing w:line="276" w:lineRule="auto"/>
        <w:rPr>
          <w:sz w:val="32"/>
          <w:szCs w:val="32"/>
        </w:rPr>
      </w:pPr>
      <w:r w:rsidRPr="00A7718B">
        <w:rPr>
          <w:sz w:val="32"/>
          <w:szCs w:val="32"/>
        </w:rPr>
        <w:lastRenderedPageBreak/>
        <w:t xml:space="preserve"> </w:t>
      </w:r>
      <w:r w:rsidR="00A7718B" w:rsidRPr="00A7718B">
        <w:rPr>
          <w:sz w:val="32"/>
          <w:szCs w:val="32"/>
        </w:rPr>
        <w:t>from Above</w:t>
      </w:r>
      <w:r w:rsidR="00FD6886" w:rsidRPr="00A7718B">
        <w:rPr>
          <w:sz w:val="32"/>
          <w:szCs w:val="32"/>
        </w:rPr>
        <w:t xml:space="preserve"> bar graph we can see that purchasing power is more in the adult group compare</w:t>
      </w:r>
    </w:p>
    <w:p w14:paraId="00FB300E" w14:textId="3EC9F302" w:rsidR="00FD6886" w:rsidRPr="00A7718B" w:rsidRDefault="00FD6886" w:rsidP="00EB3780">
      <w:pPr>
        <w:spacing w:line="276" w:lineRule="auto"/>
        <w:rPr>
          <w:sz w:val="32"/>
          <w:szCs w:val="32"/>
        </w:rPr>
      </w:pPr>
      <w:r w:rsidRPr="00A7718B">
        <w:rPr>
          <w:sz w:val="32"/>
          <w:szCs w:val="32"/>
        </w:rPr>
        <w:t xml:space="preserve">To other age group and women is more in that </w:t>
      </w:r>
      <w:r w:rsidR="00A7718B" w:rsidRPr="00A7718B">
        <w:rPr>
          <w:sz w:val="32"/>
          <w:szCs w:val="32"/>
        </w:rPr>
        <w:t>too. there</w:t>
      </w:r>
      <w:r w:rsidRPr="00A7718B">
        <w:rPr>
          <w:sz w:val="32"/>
          <w:szCs w:val="32"/>
        </w:rPr>
        <w:t xml:space="preserve"> for we should make new offers and strategies to increase sales </w:t>
      </w:r>
      <w:r w:rsidR="00EB3780" w:rsidRPr="00A7718B">
        <w:rPr>
          <w:sz w:val="32"/>
          <w:szCs w:val="32"/>
        </w:rPr>
        <w:t>for male category and other age group.</w:t>
      </w:r>
    </w:p>
    <w:p w14:paraId="7C965A19" w14:textId="77777777" w:rsidR="00EB3780" w:rsidRPr="00A7718B" w:rsidRDefault="00EB3780" w:rsidP="00EB3780">
      <w:pPr>
        <w:spacing w:line="276" w:lineRule="auto"/>
        <w:rPr>
          <w:sz w:val="32"/>
          <w:szCs w:val="32"/>
        </w:rPr>
      </w:pPr>
    </w:p>
    <w:p w14:paraId="65FD0424" w14:textId="77777777" w:rsidR="00EB3780" w:rsidRDefault="00EB3780" w:rsidP="00EB3780">
      <w:pPr>
        <w:spacing w:line="276" w:lineRule="auto"/>
        <w:rPr>
          <w:sz w:val="24"/>
          <w:szCs w:val="24"/>
        </w:rPr>
      </w:pPr>
    </w:p>
    <w:p w14:paraId="06FBD55C" w14:textId="77777777" w:rsidR="00EB3780" w:rsidRDefault="00EB3780" w:rsidP="00EB3780">
      <w:pPr>
        <w:spacing w:line="276" w:lineRule="auto"/>
        <w:rPr>
          <w:sz w:val="24"/>
          <w:szCs w:val="24"/>
        </w:rPr>
      </w:pPr>
    </w:p>
    <w:p w14:paraId="33BEC2E9" w14:textId="00A3C662" w:rsidR="00EB3780" w:rsidRDefault="00EB3780" w:rsidP="00EB3780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5FE5DAB" wp14:editId="55D4EE03">
            <wp:extent cx="4572000" cy="2743200"/>
            <wp:effectExtent l="0" t="0" r="0" b="0"/>
            <wp:docPr id="16862412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93DE76-EAAE-B584-9B03-416C6A2580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D8CC8D" w14:textId="77777777" w:rsidR="00EB3780" w:rsidRDefault="00EB3780" w:rsidP="00EB3780">
      <w:pPr>
        <w:rPr>
          <w:sz w:val="24"/>
          <w:szCs w:val="24"/>
        </w:rPr>
      </w:pPr>
    </w:p>
    <w:p w14:paraId="2CABFB54" w14:textId="0730534D" w:rsidR="00EB3780" w:rsidRPr="00A7718B" w:rsidRDefault="00EB3780" w:rsidP="00EB3780">
      <w:pPr>
        <w:rPr>
          <w:sz w:val="28"/>
          <w:szCs w:val="28"/>
        </w:rPr>
      </w:pPr>
      <w:r w:rsidRPr="00A7718B">
        <w:rPr>
          <w:sz w:val="28"/>
          <w:szCs w:val="28"/>
        </w:rPr>
        <w:t xml:space="preserve"> From Above graph we can see </w:t>
      </w:r>
      <w:r w:rsidR="00A7718B" w:rsidRPr="00A7718B">
        <w:rPr>
          <w:sz w:val="28"/>
          <w:szCs w:val="28"/>
        </w:rPr>
        <w:t>that there</w:t>
      </w:r>
      <w:r w:rsidRPr="00A7718B">
        <w:rPr>
          <w:sz w:val="28"/>
          <w:szCs w:val="28"/>
        </w:rPr>
        <w:t xml:space="preserve"> are top </w:t>
      </w:r>
      <w:r w:rsidR="00BA12CD" w:rsidRPr="00A7718B">
        <w:rPr>
          <w:sz w:val="28"/>
          <w:szCs w:val="28"/>
        </w:rPr>
        <w:t>10</w:t>
      </w:r>
      <w:r w:rsidRPr="00A7718B">
        <w:rPr>
          <w:sz w:val="28"/>
          <w:szCs w:val="28"/>
        </w:rPr>
        <w:t xml:space="preserve"> state where </w:t>
      </w:r>
      <w:r w:rsidR="00A7718B" w:rsidRPr="00A7718B">
        <w:rPr>
          <w:sz w:val="28"/>
          <w:szCs w:val="28"/>
        </w:rPr>
        <w:t>sales</w:t>
      </w:r>
      <w:r w:rsidRPr="00A7718B">
        <w:rPr>
          <w:sz w:val="28"/>
          <w:szCs w:val="28"/>
        </w:rPr>
        <w:t xml:space="preserve"> are high </w:t>
      </w:r>
      <w:r w:rsidR="00BA12CD" w:rsidRPr="00A7718B">
        <w:rPr>
          <w:sz w:val="28"/>
          <w:szCs w:val="28"/>
        </w:rPr>
        <w:t xml:space="preserve">and </w:t>
      </w:r>
      <w:r w:rsidR="00A7718B" w:rsidRPr="00A7718B">
        <w:rPr>
          <w:sz w:val="28"/>
          <w:szCs w:val="28"/>
        </w:rPr>
        <w:t>Maharashtra</w:t>
      </w:r>
      <w:r w:rsidR="00BA12CD" w:rsidRPr="00A7718B">
        <w:rPr>
          <w:sz w:val="28"/>
          <w:szCs w:val="28"/>
        </w:rPr>
        <w:t>, Karnataka,</w:t>
      </w:r>
      <w:r w:rsidR="00A7718B">
        <w:rPr>
          <w:sz w:val="28"/>
          <w:szCs w:val="28"/>
        </w:rPr>
        <w:t xml:space="preserve"> </w:t>
      </w:r>
      <w:r w:rsidR="00A7718B" w:rsidRPr="00A7718B">
        <w:rPr>
          <w:sz w:val="28"/>
          <w:szCs w:val="28"/>
        </w:rPr>
        <w:t>Uttar Pradesh</w:t>
      </w:r>
      <w:r w:rsidR="00BA12CD" w:rsidRPr="00A7718B">
        <w:rPr>
          <w:sz w:val="28"/>
          <w:szCs w:val="28"/>
        </w:rPr>
        <w:t xml:space="preserve"> are top 3 states by sales. So we should provide more</w:t>
      </w:r>
    </w:p>
    <w:p w14:paraId="12D6EC86" w14:textId="011CBE15" w:rsidR="00BA12CD" w:rsidRPr="00A7718B" w:rsidRDefault="00BA12CD" w:rsidP="00EB3780">
      <w:pPr>
        <w:rPr>
          <w:sz w:val="28"/>
          <w:szCs w:val="28"/>
        </w:rPr>
      </w:pPr>
      <w:r w:rsidRPr="00A7718B">
        <w:rPr>
          <w:sz w:val="28"/>
          <w:szCs w:val="28"/>
        </w:rPr>
        <w:t xml:space="preserve">New offers in </w:t>
      </w:r>
      <w:r w:rsidR="00A7718B" w:rsidRPr="00A7718B">
        <w:rPr>
          <w:sz w:val="28"/>
          <w:szCs w:val="28"/>
        </w:rPr>
        <w:t>this state</w:t>
      </w:r>
      <w:r w:rsidRPr="00A7718B">
        <w:rPr>
          <w:sz w:val="28"/>
          <w:szCs w:val="28"/>
        </w:rPr>
        <w:t xml:space="preserve"> .and strategy should be made for them and also good offers </w:t>
      </w:r>
      <w:r w:rsidR="00A7718B" w:rsidRPr="00A7718B">
        <w:rPr>
          <w:sz w:val="28"/>
          <w:szCs w:val="28"/>
        </w:rPr>
        <w:t>should Be</w:t>
      </w:r>
      <w:r w:rsidRPr="00A7718B">
        <w:rPr>
          <w:sz w:val="28"/>
          <w:szCs w:val="28"/>
        </w:rPr>
        <w:t xml:space="preserve"> made where sales are decreasing</w:t>
      </w:r>
    </w:p>
    <w:p w14:paraId="538A51E4" w14:textId="77777777" w:rsidR="007B0BB2" w:rsidRDefault="007B0BB2" w:rsidP="00EB3780">
      <w:pPr>
        <w:rPr>
          <w:sz w:val="24"/>
          <w:szCs w:val="24"/>
        </w:rPr>
      </w:pPr>
    </w:p>
    <w:p w14:paraId="7A26130D" w14:textId="7CEE90E2" w:rsidR="007B0BB2" w:rsidRDefault="007B0BB2" w:rsidP="00EB378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92B9B" wp14:editId="08A0FE84">
            <wp:extent cx="4572000" cy="2743200"/>
            <wp:effectExtent l="0" t="0" r="0" b="0"/>
            <wp:docPr id="16017219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61F60A-9143-476D-5400-A65E192421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2FF406" w14:textId="429A23E5" w:rsidR="00300D5D" w:rsidRPr="00A7718B" w:rsidRDefault="007B0BB2" w:rsidP="00EB3780">
      <w:pPr>
        <w:rPr>
          <w:sz w:val="28"/>
          <w:szCs w:val="28"/>
        </w:rPr>
      </w:pPr>
      <w:r w:rsidRPr="00A7718B">
        <w:rPr>
          <w:sz w:val="28"/>
          <w:szCs w:val="28"/>
        </w:rPr>
        <w:t xml:space="preserve">From above pie chart we can see that </w:t>
      </w:r>
      <w:r w:rsidR="00300D5D" w:rsidRPr="00A7718B">
        <w:rPr>
          <w:sz w:val="28"/>
          <w:szCs w:val="28"/>
        </w:rPr>
        <w:t xml:space="preserve"> highest sales and orders are from </w:t>
      </w:r>
      <w:r w:rsidR="00A7718B" w:rsidRPr="00A7718B">
        <w:rPr>
          <w:sz w:val="28"/>
          <w:szCs w:val="28"/>
        </w:rPr>
        <w:t>Flipkart</w:t>
      </w:r>
      <w:r w:rsidR="00300D5D" w:rsidRPr="00A7718B">
        <w:rPr>
          <w:sz w:val="28"/>
          <w:szCs w:val="28"/>
        </w:rPr>
        <w:t xml:space="preserve">, amazon And </w:t>
      </w:r>
      <w:r w:rsidR="00A7718B" w:rsidRPr="00A7718B">
        <w:rPr>
          <w:sz w:val="28"/>
          <w:szCs w:val="28"/>
        </w:rPr>
        <w:t>Myntra</w:t>
      </w:r>
      <w:r w:rsidR="00300D5D" w:rsidRPr="00A7718B">
        <w:rPr>
          <w:sz w:val="28"/>
          <w:szCs w:val="28"/>
        </w:rPr>
        <w:t xml:space="preserve">  channel  </w:t>
      </w:r>
    </w:p>
    <w:p w14:paraId="3C97B8B2" w14:textId="77777777" w:rsidR="00300D5D" w:rsidRDefault="00300D5D" w:rsidP="00EB3780">
      <w:pPr>
        <w:rPr>
          <w:sz w:val="24"/>
          <w:szCs w:val="24"/>
        </w:rPr>
      </w:pPr>
    </w:p>
    <w:p w14:paraId="3EBB42D6" w14:textId="77777777" w:rsidR="00300D5D" w:rsidRDefault="00300D5D" w:rsidP="00EB3780">
      <w:pPr>
        <w:rPr>
          <w:sz w:val="24"/>
          <w:szCs w:val="24"/>
        </w:rPr>
      </w:pPr>
    </w:p>
    <w:p w14:paraId="60EF9B24" w14:textId="0C474137" w:rsidR="00300D5D" w:rsidRDefault="00300D5D" w:rsidP="00EB37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9D7F66" wp14:editId="4FB4DACE">
            <wp:extent cx="4572000" cy="2743200"/>
            <wp:effectExtent l="0" t="0" r="0" b="0"/>
            <wp:docPr id="8547833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EEAAB3-63E4-8D43-7DE1-CD8F4CAEA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914CB7" w14:textId="417CE4ED" w:rsidR="00136CC8" w:rsidRPr="00A7718B" w:rsidRDefault="0094045B" w:rsidP="00EB3780">
      <w:pPr>
        <w:rPr>
          <w:sz w:val="28"/>
          <w:szCs w:val="28"/>
        </w:rPr>
      </w:pPr>
      <w:r w:rsidRPr="00A7718B">
        <w:rPr>
          <w:sz w:val="28"/>
          <w:szCs w:val="28"/>
        </w:rPr>
        <w:t>From above pie chart we can see that most of the sales have been made by women So that To increase the sales by men new offer</w:t>
      </w:r>
      <w:r w:rsidR="00136CC8" w:rsidRPr="00A7718B">
        <w:rPr>
          <w:sz w:val="28"/>
          <w:szCs w:val="28"/>
        </w:rPr>
        <w:t xml:space="preserve">s should be given and new </w:t>
      </w:r>
      <w:r w:rsidR="00A7718B" w:rsidRPr="00A7718B">
        <w:rPr>
          <w:sz w:val="28"/>
          <w:szCs w:val="28"/>
        </w:rPr>
        <w:t>strategy Should</w:t>
      </w:r>
      <w:r w:rsidR="00136CC8" w:rsidRPr="00A7718B">
        <w:rPr>
          <w:sz w:val="28"/>
          <w:szCs w:val="28"/>
        </w:rPr>
        <w:t xml:space="preserve"> be made.</w:t>
      </w:r>
    </w:p>
    <w:p w14:paraId="274479E0" w14:textId="77777777" w:rsidR="00136CC8" w:rsidRDefault="00136CC8" w:rsidP="00EB3780">
      <w:pPr>
        <w:rPr>
          <w:sz w:val="24"/>
          <w:szCs w:val="24"/>
        </w:rPr>
      </w:pPr>
    </w:p>
    <w:p w14:paraId="0479775C" w14:textId="4CFDA01C" w:rsidR="00136CC8" w:rsidRDefault="00136CC8" w:rsidP="00EB378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F442DD" wp14:editId="25280EF8">
            <wp:extent cx="4572000" cy="2743200"/>
            <wp:effectExtent l="0" t="0" r="0" b="0"/>
            <wp:docPr id="566179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ED49A5-E1FC-742A-FE32-9E43D11098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1E86E72" w14:textId="34AC51C4" w:rsidR="00136CC8" w:rsidRPr="00A7718B" w:rsidRDefault="00136CC8" w:rsidP="00EB3780">
      <w:pPr>
        <w:rPr>
          <w:sz w:val="28"/>
          <w:szCs w:val="28"/>
        </w:rPr>
      </w:pPr>
      <w:r w:rsidRPr="00A7718B">
        <w:rPr>
          <w:sz w:val="28"/>
          <w:szCs w:val="28"/>
        </w:rPr>
        <w:t xml:space="preserve">From above pie chart we can see that delivered item status are more than other like </w:t>
      </w:r>
      <w:r w:rsidR="00A7718B" w:rsidRPr="00A7718B">
        <w:rPr>
          <w:sz w:val="28"/>
          <w:szCs w:val="28"/>
        </w:rPr>
        <w:t xml:space="preserve">Return, </w:t>
      </w:r>
      <w:r w:rsidR="00381089" w:rsidRPr="00A7718B">
        <w:rPr>
          <w:sz w:val="28"/>
          <w:szCs w:val="28"/>
        </w:rPr>
        <w:t>cancelled. however</w:t>
      </w:r>
      <w:r w:rsidRPr="00A7718B">
        <w:rPr>
          <w:sz w:val="28"/>
          <w:szCs w:val="28"/>
        </w:rPr>
        <w:t xml:space="preserve"> we should make strategy and enhance product quality To reduce </w:t>
      </w:r>
      <w:r w:rsidR="00A7718B" w:rsidRPr="00A7718B">
        <w:rPr>
          <w:sz w:val="28"/>
          <w:szCs w:val="28"/>
        </w:rPr>
        <w:t>refund, cancelled</w:t>
      </w:r>
      <w:r w:rsidRPr="00A7718B">
        <w:rPr>
          <w:sz w:val="28"/>
          <w:szCs w:val="28"/>
        </w:rPr>
        <w:t xml:space="preserve"> and refund status.</w:t>
      </w:r>
    </w:p>
    <w:p w14:paraId="434706CC" w14:textId="77777777" w:rsidR="00136CC8" w:rsidRPr="00A7718B" w:rsidRDefault="00136CC8" w:rsidP="00EB3780">
      <w:pPr>
        <w:rPr>
          <w:sz w:val="28"/>
          <w:szCs w:val="28"/>
        </w:rPr>
      </w:pPr>
    </w:p>
    <w:p w14:paraId="29B7F66D" w14:textId="77777777" w:rsidR="00136CC8" w:rsidRDefault="00136CC8" w:rsidP="00EB3780">
      <w:pPr>
        <w:rPr>
          <w:sz w:val="24"/>
          <w:szCs w:val="24"/>
        </w:rPr>
      </w:pPr>
    </w:p>
    <w:p w14:paraId="65EDD14A" w14:textId="77777777" w:rsidR="00136CC8" w:rsidRDefault="00136CC8" w:rsidP="00EB3780">
      <w:pPr>
        <w:rPr>
          <w:sz w:val="24"/>
          <w:szCs w:val="24"/>
        </w:rPr>
      </w:pPr>
    </w:p>
    <w:p w14:paraId="1045704C" w14:textId="1FF2D8C5" w:rsidR="0094045B" w:rsidRPr="00EB3780" w:rsidRDefault="0094045B" w:rsidP="00EB3780">
      <w:pPr>
        <w:rPr>
          <w:sz w:val="24"/>
          <w:szCs w:val="24"/>
        </w:rPr>
      </w:pPr>
    </w:p>
    <w:sectPr w:rsidR="0094045B" w:rsidRPr="00EB3780" w:rsidSect="007B0B42">
      <w:headerReference w:type="default" r:id="rId13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0400" w14:textId="77777777" w:rsidR="00522393" w:rsidRDefault="00522393" w:rsidP="00890FE7">
      <w:pPr>
        <w:spacing w:after="0" w:line="240" w:lineRule="auto"/>
      </w:pPr>
      <w:r>
        <w:separator/>
      </w:r>
    </w:p>
  </w:endnote>
  <w:endnote w:type="continuationSeparator" w:id="0">
    <w:p w14:paraId="654FE180" w14:textId="77777777" w:rsidR="00522393" w:rsidRDefault="00522393" w:rsidP="00890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2E3A" w14:textId="77777777" w:rsidR="00522393" w:rsidRDefault="00522393" w:rsidP="00890FE7">
      <w:pPr>
        <w:spacing w:after="0" w:line="240" w:lineRule="auto"/>
      </w:pPr>
      <w:r>
        <w:separator/>
      </w:r>
    </w:p>
  </w:footnote>
  <w:footnote w:type="continuationSeparator" w:id="0">
    <w:p w14:paraId="4E7573B6" w14:textId="77777777" w:rsidR="00522393" w:rsidRDefault="00522393" w:rsidP="00890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0529" w14:textId="7E0D1DD7" w:rsidR="00890FE7" w:rsidRPr="00890FE7" w:rsidRDefault="00890FE7" w:rsidP="00854A6D">
    <w:pPr>
      <w:pStyle w:val="Header"/>
      <w:tabs>
        <w:tab w:val="left" w:pos="3240"/>
      </w:tabs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144"/>
    <w:multiLevelType w:val="hybridMultilevel"/>
    <w:tmpl w:val="D43202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8CF"/>
    <w:multiLevelType w:val="hybridMultilevel"/>
    <w:tmpl w:val="77C8B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704">
    <w:abstractNumId w:val="1"/>
  </w:num>
  <w:num w:numId="2" w16cid:durableId="141408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82"/>
    <w:rsid w:val="00011999"/>
    <w:rsid w:val="00136CC8"/>
    <w:rsid w:val="00196E7D"/>
    <w:rsid w:val="00230E25"/>
    <w:rsid w:val="002D5109"/>
    <w:rsid w:val="00300D5D"/>
    <w:rsid w:val="0030289E"/>
    <w:rsid w:val="00381089"/>
    <w:rsid w:val="00522393"/>
    <w:rsid w:val="007B0B42"/>
    <w:rsid w:val="007B0BB2"/>
    <w:rsid w:val="00802BD2"/>
    <w:rsid w:val="00854A6D"/>
    <w:rsid w:val="00890FE7"/>
    <w:rsid w:val="00903EE6"/>
    <w:rsid w:val="0094045B"/>
    <w:rsid w:val="00980882"/>
    <w:rsid w:val="00A50743"/>
    <w:rsid w:val="00A52596"/>
    <w:rsid w:val="00A7718B"/>
    <w:rsid w:val="00BA12CD"/>
    <w:rsid w:val="00CB50A6"/>
    <w:rsid w:val="00E01E76"/>
    <w:rsid w:val="00EA0F40"/>
    <w:rsid w:val="00EB3780"/>
    <w:rsid w:val="00FD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B3C3"/>
  <w15:chartTrackingRefBased/>
  <w15:docId w15:val="{AF5A9593-6FEB-42F7-81FF-B3F698A3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E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90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E7"/>
    <w:rPr>
      <w:rFonts w:cs="Mangal"/>
    </w:rPr>
  </w:style>
  <w:style w:type="paragraph" w:styleId="ListParagraph">
    <w:name w:val="List Paragraph"/>
    <w:basedOn w:val="Normal"/>
    <w:uiPriority w:val="34"/>
    <w:qFormat/>
    <w:rsid w:val="00CB5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proj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Desktop\project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projec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Orders Vs Sales</a:t>
            </a:r>
            <a:r>
              <a:rPr lang="en-IN" baseline="0"/>
              <a:t>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Count of Order 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Sheet3!$A$4:$A$15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Sheet3!$B$4:$B$15</c:f>
              <c:numCache>
                <c:formatCode>General</c:formatCode>
                <c:ptCount val="12"/>
                <c:pt idx="0">
                  <c:v>2702</c:v>
                </c:pt>
                <c:pt idx="1">
                  <c:v>2750</c:v>
                </c:pt>
                <c:pt idx="2">
                  <c:v>2819</c:v>
                </c:pt>
                <c:pt idx="3">
                  <c:v>2685</c:v>
                </c:pt>
                <c:pt idx="4">
                  <c:v>2617</c:v>
                </c:pt>
                <c:pt idx="5">
                  <c:v>2597</c:v>
                </c:pt>
                <c:pt idx="6">
                  <c:v>2579</c:v>
                </c:pt>
                <c:pt idx="7">
                  <c:v>2617</c:v>
                </c:pt>
                <c:pt idx="8">
                  <c:v>2490</c:v>
                </c:pt>
                <c:pt idx="9">
                  <c:v>2424</c:v>
                </c:pt>
                <c:pt idx="10">
                  <c:v>2383</c:v>
                </c:pt>
                <c:pt idx="11">
                  <c:v>2384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45-4003-AA54-DAD5EE876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9840256"/>
        <c:axId val="949324992"/>
      </c:barChart>
      <c:lineChart>
        <c:grouping val="standard"/>
        <c:varyColors val="0"/>
        <c:ser>
          <c:idx val="1"/>
          <c:order val="1"/>
          <c:tx>
            <c:strRef>
              <c:f>Sheet3!$C$3</c:f>
              <c:strCache>
                <c:ptCount val="1"/>
                <c:pt idx="0">
                  <c:v>Sum of Amount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Sheet3!$A$4:$A$15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Sheet3!$C$4:$C$15</c:f>
              <c:numCache>
                <c:formatCode>General</c:formatCode>
                <c:ptCount val="12"/>
                <c:pt idx="0">
                  <c:v>1820601</c:v>
                </c:pt>
                <c:pt idx="1">
                  <c:v>1875932</c:v>
                </c:pt>
                <c:pt idx="2">
                  <c:v>1928066</c:v>
                </c:pt>
                <c:pt idx="3">
                  <c:v>1829263</c:v>
                </c:pt>
                <c:pt idx="4">
                  <c:v>1797822</c:v>
                </c:pt>
                <c:pt idx="5">
                  <c:v>1750966</c:v>
                </c:pt>
                <c:pt idx="6">
                  <c:v>1772300</c:v>
                </c:pt>
                <c:pt idx="7">
                  <c:v>1808505</c:v>
                </c:pt>
                <c:pt idx="8">
                  <c:v>1688871</c:v>
                </c:pt>
                <c:pt idx="9">
                  <c:v>1666662</c:v>
                </c:pt>
                <c:pt idx="10">
                  <c:v>1615356</c:v>
                </c:pt>
                <c:pt idx="11">
                  <c:v>1622033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45-4003-AA54-DAD5EE876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3200512"/>
        <c:axId val="949335904"/>
      </c:lineChart>
      <c:catAx>
        <c:axId val="82320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335904"/>
        <c:crosses val="autoZero"/>
        <c:auto val="1"/>
        <c:lblAlgn val="ctr"/>
        <c:lblOffset val="100"/>
        <c:noMultiLvlLbl val="0"/>
      </c:catAx>
      <c:valAx>
        <c:axId val="949335904"/>
        <c:scaling>
          <c:orientation val="minMax"/>
        </c:scaling>
        <c:delete val="0"/>
        <c:axPos val="l"/>
        <c:numFmt formatCode="0.00,,&quot;M&quot;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200512"/>
        <c:crosses val="autoZero"/>
        <c:crossBetween val="between"/>
      </c:valAx>
      <c:valAx>
        <c:axId val="94932499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9840256"/>
        <c:crosses val="max"/>
        <c:crossBetween val="between"/>
      </c:valAx>
      <c:catAx>
        <c:axId val="10098402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4932499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902643070903687"/>
          <c:y val="3.9783381507691278E-2"/>
          <c:w val="0.22620485207589394"/>
          <c:h val="0.112870195023090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[project.xlsx]Sheet9!PivotTable7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Order: Age Vs 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Sheet9!$B$3:$B$4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Sheet9!$A$5:$A$7</c:f>
              <c:strCache>
                <c:ptCount val="3"/>
                <c:pt idx="0">
                  <c:v>adult</c:v>
                </c:pt>
                <c:pt idx="1">
                  <c:v>seniour</c:v>
                </c:pt>
                <c:pt idx="2">
                  <c:v>teenager</c:v>
                </c:pt>
              </c:strCache>
            </c:strRef>
          </c:cat>
          <c:val>
            <c:numRef>
              <c:f>Sheet9!$B$5:$B$7</c:f>
              <c:numCache>
                <c:formatCode>0.00%</c:formatCode>
                <c:ptCount val="3"/>
                <c:pt idx="0">
                  <c:v>0.14719618642702997</c:v>
                </c:pt>
                <c:pt idx="1">
                  <c:v>5.9136148420137209E-2</c:v>
                </c:pt>
                <c:pt idx="2">
                  <c:v>9.9462105839533604E-2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E6-424F-897C-E37A15CAFC8A}"/>
            </c:ext>
          </c:extLst>
        </c:ser>
        <c:ser>
          <c:idx val="1"/>
          <c:order val="1"/>
          <c:tx>
            <c:strRef>
              <c:f>Sheet9!$C$3:$C$4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Sheet9!$A$5:$A$7</c:f>
              <c:strCache>
                <c:ptCount val="3"/>
                <c:pt idx="0">
                  <c:v>adult</c:v>
                </c:pt>
                <c:pt idx="1">
                  <c:v>seniour</c:v>
                </c:pt>
                <c:pt idx="2">
                  <c:v>teenager</c:v>
                </c:pt>
              </c:strCache>
            </c:strRef>
          </c:cat>
          <c:val>
            <c:numRef>
              <c:f>Sheet9!$C$5:$C$7</c:f>
              <c:numCache>
                <c:formatCode>0.00%</c:formatCode>
                <c:ptCount val="3"/>
                <c:pt idx="0">
                  <c:v>0.32927497020646118</c:v>
                </c:pt>
                <c:pt idx="1">
                  <c:v>0.13698586014751829</c:v>
                </c:pt>
                <c:pt idx="2">
                  <c:v>0.22794472895931975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E6-424F-897C-E37A15CAFC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4008800"/>
        <c:axId val="1004988464"/>
      </c:barChart>
      <c:catAx>
        <c:axId val="94400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4988464"/>
        <c:crosses val="autoZero"/>
        <c:auto val="1"/>
        <c:lblAlgn val="ctr"/>
        <c:lblOffset val="100"/>
        <c:noMultiLvlLbl val="0"/>
      </c:catAx>
      <c:valAx>
        <c:axId val="100498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400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648162729658798"/>
          <c:y val="7.8630796150478571E-4"/>
          <c:w val="0.1207405949256343"/>
          <c:h val="0.156251093613298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[project.xlsx]Sheet13!PivotTable4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ysClr val="windowText" lastClr="0000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ysClr val="windowText" lastClr="000000"/>
                </a:solidFill>
              </a:rPr>
              <a:t>Sales: Top 10 States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ysClr val="windowText" lastClr="000000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Sheet13!$B$3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Sheet13!$A$4:$A$14</c:f>
              <c:strCache>
                <c:ptCount val="10"/>
                <c:pt idx="0">
                  <c:v>HARYANA</c:v>
                </c:pt>
                <c:pt idx="1">
                  <c:v>ANDHRA PRADESH</c:v>
                </c:pt>
                <c:pt idx="2">
                  <c:v>WEST BENGAL</c:v>
                </c:pt>
                <c:pt idx="3">
                  <c:v>KERALA</c:v>
                </c:pt>
                <c:pt idx="4">
                  <c:v>DELHI</c:v>
                </c:pt>
                <c:pt idx="5">
                  <c:v>TAMIL NADU</c:v>
                </c:pt>
                <c:pt idx="6">
                  <c:v>TELANGANA</c:v>
                </c:pt>
                <c:pt idx="7">
                  <c:v>UTTAR PRADESH</c:v>
                </c:pt>
                <c:pt idx="8">
                  <c:v>KARNATAKA</c:v>
                </c:pt>
                <c:pt idx="9">
                  <c:v>MAHARASHTRA</c:v>
                </c:pt>
              </c:strCache>
            </c:strRef>
          </c:cat>
          <c:val>
            <c:numRef>
              <c:f>Sheet13!$B$4:$B$14</c:f>
              <c:numCache>
                <c:formatCode>General</c:formatCode>
                <c:ptCount val="10"/>
                <c:pt idx="0">
                  <c:v>813320</c:v>
                </c:pt>
                <c:pt idx="1">
                  <c:v>918499</c:v>
                </c:pt>
                <c:pt idx="2">
                  <c:v>922444</c:v>
                </c:pt>
                <c:pt idx="3">
                  <c:v>1008940</c:v>
                </c:pt>
                <c:pt idx="4">
                  <c:v>1266328</c:v>
                </c:pt>
                <c:pt idx="5">
                  <c:v>1678877</c:v>
                </c:pt>
                <c:pt idx="6">
                  <c:v>1712439</c:v>
                </c:pt>
                <c:pt idx="7">
                  <c:v>2104659</c:v>
                </c:pt>
                <c:pt idx="8">
                  <c:v>2646358</c:v>
                </c:pt>
                <c:pt idx="9">
                  <c:v>2990221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46-44B2-AEB7-DFA21D86362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850466592"/>
        <c:axId val="843079936"/>
      </c:barChart>
      <c:catAx>
        <c:axId val="850466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3079936"/>
        <c:crosses val="autoZero"/>
        <c:auto val="1"/>
        <c:lblAlgn val="ctr"/>
        <c:lblOffset val="100"/>
        <c:noMultiLvlLbl val="0"/>
      </c:catAx>
      <c:valAx>
        <c:axId val="843079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46659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[project.xlsx]Sheet10!PivotTable8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Total order by chanell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Sheet10!$B$3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FCF-428D-AE15-A595DF27AED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FCF-428D-AE15-A595DF27AED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FCF-428D-AE15-A595DF27AED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FCF-428D-AE15-A595DF27AED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FCF-428D-AE15-A595DF27AED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FCF-428D-AE15-A595DF27AED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FCF-428D-AE15-A595DF27AED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Sheet10!$A$4:$A$10</c:f>
              <c:strCache>
                <c:ptCount val="7"/>
                <c:pt idx="0">
                  <c:v>Ajio</c:v>
                </c:pt>
                <c:pt idx="1">
                  <c:v>Amazon</c:v>
                </c:pt>
                <c:pt idx="2">
                  <c:v>Flipkart</c:v>
                </c:pt>
                <c:pt idx="3">
                  <c:v>Meesho</c:v>
                </c:pt>
                <c:pt idx="4">
                  <c:v>Myntra</c:v>
                </c:pt>
                <c:pt idx="5">
                  <c:v>Nalli</c:v>
                </c:pt>
                <c:pt idx="6">
                  <c:v>Others</c:v>
                </c:pt>
              </c:strCache>
            </c:strRef>
          </c:cat>
          <c:val>
            <c:numRef>
              <c:f>Sheet10!$B$4:$B$10</c:f>
              <c:numCache>
                <c:formatCode>0.00%</c:formatCode>
                <c:ptCount val="7"/>
                <c:pt idx="0">
                  <c:v>6.2196025380874161E-2</c:v>
                </c:pt>
                <c:pt idx="1">
                  <c:v>0.35481689052082327</c:v>
                </c:pt>
                <c:pt idx="2">
                  <c:v>0.21589847650336585</c:v>
                </c:pt>
                <c:pt idx="3">
                  <c:v>4.5028505169581602E-2</c:v>
                </c:pt>
                <c:pt idx="4">
                  <c:v>0.23364576287564015</c:v>
                </c:pt>
                <c:pt idx="5">
                  <c:v>4.7798499049827678E-2</c:v>
                </c:pt>
                <c:pt idx="6">
                  <c:v>4.0615840499887271E-2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FCF-428D-AE15-A595DF27AED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325940507436566"/>
          <c:y val="0.23602799650043746"/>
          <c:w val="0.1267405949256343"/>
          <c:h val="0.546878827646544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[project.xlsx]Sheet6!PivotTable3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 Order: by Men Vs Women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5D-4708-B9E2-0C33BC072C6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5D-4708-B9E2-0C33BC072C61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4-BA5D-4708-B9E2-0C33BC072C61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5-BA5D-4708-B9E2-0C33BC072C61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6-BA5D-4708-B9E2-0C33BC072C61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7-BA5D-4708-B9E2-0C33BC072C61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8-BA5D-4708-B9E2-0C33BC072C6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Sheet6!$A$4:$A$6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Sheet6!$B$4:$B$6</c:f>
              <c:numCache>
                <c:formatCode>General</c:formatCode>
                <c:ptCount val="2"/>
                <c:pt idx="0">
                  <c:v>7613604</c:v>
                </c:pt>
                <c:pt idx="1">
                  <c:v>13562773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A5D-4708-B9E2-0C33BC072C6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7325940507436566"/>
          <c:y val="0.23602799650043746"/>
          <c:w val="0.1267405949256343"/>
          <c:h val="0.546878827646544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[project.xlsx]Sheet7!PivotTable4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Order:Status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805555555555555"/>
              <c:y val="-0.10648148148148148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2.7777777777778798E-3"/>
              <c:y val="-0.10185185185185189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805555555555555"/>
              <c:y val="-0.10648148148148148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2.7777777777778798E-3"/>
              <c:y val="-0.10185185185185189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805555555555555"/>
              <c:y val="-0.10648148148148148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2.7777777777778798E-3"/>
              <c:y val="-0.10185185185185189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E18-4F7B-9277-B165CACD7A1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E18-4F7B-9277-B165CACD7A1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E18-4F7B-9277-B165CACD7A1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E18-4F7B-9277-B165CACD7A1C}"/>
              </c:ext>
            </c:extLst>
          </c:dPt>
          <c:dLbls>
            <c:dLbl>
              <c:idx val="0"/>
              <c:layout>
                <c:manualLayout>
                  <c:x val="-1.0185067526415994E-16"/>
                  <c:y val="4.166666666666666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E18-4F7B-9277-B165CACD7A1C}"/>
                </c:ext>
              </c:extLst>
            </c:dLbl>
            <c:dLbl>
              <c:idx val="1"/>
              <c:layout>
                <c:manualLayout>
                  <c:x val="0.1805555555555555"/>
                  <c:y val="-0.10648148148148148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E18-4F7B-9277-B165CACD7A1C}"/>
                </c:ext>
              </c:extLst>
            </c:dLbl>
            <c:dLbl>
              <c:idx val="2"/>
              <c:layout>
                <c:manualLayout>
                  <c:x val="-1.3888888888888888E-2"/>
                  <c:y val="-0.17592592592592596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E18-4F7B-9277-B165CACD7A1C}"/>
                </c:ext>
              </c:extLst>
            </c:dLbl>
            <c:dLbl>
              <c:idx val="3"/>
              <c:layout>
                <c:manualLayout>
                  <c:x val="0"/>
                  <c:y val="-5.092592592592601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E18-4F7B-9277-B165CACD7A1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Sheet7!$A$4:$A$7</c:f>
              <c:strCache>
                <c:ptCount val="4"/>
                <c:pt idx="0">
                  <c:v>Cancelled</c:v>
                </c:pt>
                <c:pt idx="1">
                  <c:v>Delivered</c:v>
                </c:pt>
                <c:pt idx="2">
                  <c:v>Refunded</c:v>
                </c:pt>
                <c:pt idx="3">
                  <c:v>Returned</c:v>
                </c:pt>
              </c:strCache>
            </c:strRef>
          </c:cat>
          <c:val>
            <c:numRef>
              <c:f>Sheet7!$B$4:$B$7</c:f>
              <c:numCache>
                <c:formatCode>General</c:formatCode>
                <c:ptCount val="4"/>
                <c:pt idx="0">
                  <c:v>844</c:v>
                </c:pt>
                <c:pt idx="1">
                  <c:v>28641</c:v>
                </c:pt>
                <c:pt idx="2">
                  <c:v>517</c:v>
                </c:pt>
                <c:pt idx="3">
                  <c:v>1045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E18-4F7B-9277-B165CACD7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9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Shukla</dc:creator>
  <cp:keywords/>
  <dc:description/>
  <cp:lastModifiedBy>Rajeev Shukla</cp:lastModifiedBy>
  <cp:revision>5</cp:revision>
  <dcterms:created xsi:type="dcterms:W3CDTF">2024-01-03T06:50:00Z</dcterms:created>
  <dcterms:modified xsi:type="dcterms:W3CDTF">2024-01-03T11:44:00Z</dcterms:modified>
</cp:coreProperties>
</file>