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Caral–Supe (also known as Caral and Norte Chico) was a complex Pre-Columbian era society that included as many as thirty major population centers in what is now the Caral region of north-central coastal Peru. The civilization flourished between the fourth and second millennia BC, with the formation of the first city generally dated to around  BC, at Huaricanga, in the Fortaleza area. From  BC onward that large-scale human settlement and communal construction become clearly apparent, which lasted until a period of decline around  BC. Since the early st century, it has been recognized as the oldest-known civilization in the Americas, and as one of the six sites where civilization separately originated in the ancient world.</w:t>
      </w:r>
    </w:p>
    <w:p>
      <w:r>
        <w:t>This civilization flourished along three rivers, the Fortaleza, the Pativilca, and the Supe. These river valleys each have large clusters of sites. Farther south, there are several associated sites along the Huaura River. The alternative name, Caral–Supe, is derived from the city of Caral in the Supe Valley, a large and well-studied Caral–Supe site.</w:t>
      </w:r>
    </w:p>
    <w:p>
      <w:r>
        <w:t>Complex society in the Caral–Supe arose a millennium after Sumer in Mesopotamia, was contemporaneous with the Egyptian pyramids, and predated the Mesoamerican Olmecs by nearly two millennia.</w:t>
      </w:r>
    </w:p>
    <w:p>
      <w:r>
        <w:t>In archaeological nomenclature, Caral–Supe is a pre-ceramic culture of the pre-Columbian Late Archaic; it completely lacked ceramics and no evidence of visual art has survived. The most impressive achievement of the civilization was its monumental architecture, including large earthwork platform mounds and sunken circular plazas. Archaeological evidence suggests use of textile technology and, possibly, the worship of common deity symbols, both of which recur in pre-Columbian Andean cultures. Sophisticated government is presumed to have been required to manage the ancient Caral. Questions remain over its organization, particularly the influence of food resources on politics.</w:t>
      </w:r>
    </w:p>
    <w:p>
      <w:r>
        <w:t>Archaeologists have been aware of ancient sites in the area since at least the s; early work occurred at Aspero on the coast, a site identified as early as , and later at Caral, farther inland. In the late s, Peruvian archaeologists, led by Ruth Shady, provided the first extensive documentation of the civilization with work at Caral. A  paper in Science, providing a survey of the Caral research, and a  article in Nature, describing fieldwork and radiocarbon dating across a wider area, revealed Caral–Supe's full significance and led to widespread interest.</w:t>
      </w:r>
    </w:p>
    <w:p>
      <w:r>
        <w:t>The discovery of Caral–Supe has also shifted the focus of research away from the highland areas of the Andes and lowlands adjacent to the mountains (where the Chavín, and later Inca, had their major centers) to the Peruvian littoral, or coastal regions. Caral is located in a north-central area of the coast, approximately  to  km north of Lima, roughly bounded by the Lurín Valley on the south and the Casma Valley on the north. It comprises four coastal valleys: the Huaura, Supe, Pativilca, and Fortaleza. Known sites are concentrated in the latter three, which share a common coastal plain. The three principal valleys cover only , km², and research has emphasized the density of the population centers.</w:t>
      </w:r>
    </w:p>
    <w:p>
      <w:r>
        <w:t>The Peruvian littoral appears an "improbable, even aberrant" candidate for the "pristine" development of civilization, compared to other world centers. It is extremely arid, bounded by two rain shadows (caused by the Andes to the east, and the Pacific trade winds to the west). The region is punctuated by more than  rivers that carry Andean snowmelt. The development of widespread irrigation from these water sources is seen as decisive in the emergence of Caral–Supe; since all of the monumental architecture at various sites has been found close to irrigation channels.[citation needed]</w:t>
      </w:r>
    </w:p>
    <w:p>
      <w:r>
        <w:t>The radiocarbon work of Jonathan Haas et al., found that  of  samples taken in the Pativilca and Fortaleza areas dated from before  BC. The oldest, dating from  BC, provides "limited indication" of human settlement during the Pre-Columbian Early Archaic era. Two dates of  BC are associated with communal architecture, but are likely to be anomalous. It is from  BC onward that large-scale human settlement and communal construction are clearly apparent. Mann, in a survey of the literature in , suggests "sometime before  BC, and possibly before  BC" as the beginning date of the Caral–Supe formative period. He notes that the earliest date securely associated with a city is  BC, at Huaricanga, in the Fortaleza area of the north, based on Haas's dates.</w:t>
      </w:r>
    </w:p>
    <w:p>
      <w:r>
        <w:t>Haas's early-third-millennium dates suggest that the development of coastal and inland sites occurred in parallel. But, from  to  BC, during the period of greatest expansion, the population and development decisively shifted toward the inland sites. All development apparently occurred at large interior sites such as Caral, although they remained dependent on fish and shellfish from the coast. The peak in dates is in keeping with Shady's dates at Caral, which show habitation from  BC to  BC. That coastal and inland sites developed in tandem remains disputed, however (see next section).[citation needed]</w:t>
      </w:r>
    </w:p>
    <w:p>
      <w:r>
        <w:t>By around  BC, the influence of Norte Chico civilization spread far along the coast. To the south, it went as far as the Chillon valley, and the site of El Paraiso. To the north, it spread as far as the Santa River valley.</w:t>
      </w:r>
    </w:p>
    <w:p>
      <w:r>
        <w:t>c.  BC, the Caral–Supe civilization began to decline, with more powerful centers appearing to the south and north along the coast, and to the east inside the belt of the Andes. The success of irrigation-based agriculture at Caral–Supe may have contributed to its being eclipsed. Anthropologist Professor Winifred Creamer of Northern Illinois University notes that "when this civilization is in decline, we begin to find extensive canals farther north. People were moving to more fertile ground and taking their knowledge of irrigation with them". It would be a thousand years before the rise of the next great Peruvian culture, the Chavín.[citation needed]</w:t>
      </w:r>
    </w:p>
    <w:p>
      <w:r>
        <w:t>Numerous architectural features found among the settlements of Supe, including subterranean circular courts, stepped pyramids and sequential platforms, as well as material remains and their cultural implications, excavated at Aspero and the valley sites we are digging (Caral, Chupacigarro, Lurihuasi, Miraya), are shared with other settlements of the area that participated in what is known as the Kotosh Religious Tradition. Most specific among these features include rooms with benches and hearths with subterranean ventilation ducts, wall niches, biconvex beads, and musical flutes.[excessive quote]</w:t>
      </w:r>
    </w:p>
    <w:p>
      <w:r>
        <w:t>Research into Caral–Supe continues, with many unsettled questions. Debate is ongoing regarding two related questions: the degree to which the flourishing of the Caral–Supe was based on maritime food resources, and the exact relationship this implies between the coastal and inland sites.[NB ]</w:t>
      </w:r>
    </w:p>
    <w:p>
      <w:r>
        <w:t>A broad outline of the Caral–Supe diet has been suggested. At Caral, the edible domesticated plants noted by Shady are squash, beans, lúcuma, guava, pacay (Inga feuilleei), and sweet potato. Haas et al. noted the same foods in their survey farther north, while adding avocado and achira. In , evidence for maize also was documented by Haas et al. (see below).</w:t>
      </w:r>
    </w:p>
    <w:p>
      <w:r>
        <w:t>There was also a significant seafood component at both coastal and inland sites. Shady notes that "animal remains are almost exclusively marine" at Caral, including clams and mussels, and large amounts of anchovies and sardines. That the anchovy fish reached inland is clear, although Haas suggests that "shellfish [which would include clams and mussels], sea mammals, and seaweed do not appear to have been significant portions of the diet in the inland, non-maritime sites".</w:t>
      </w:r>
    </w:p>
    <w:p>
      <w:r>
        <w:t>The role of seafood in the Caral–Supe diet has aroused debate. Much early fieldwork was conducted in the region of Aspero on the coast, before the full scope and inter-connectedness of the several sites of the civilization were realized. In a  paper, Michael E. Moseley contended that a maritime subsistence (seafood) economy had been the basis of the society and its remarkably early flourishing, a theory later elaborated as a "maritime foundation of Andean civilization" (MFAC). He confirmed a previously observed lack of ceramics at Aspero, and he deduced that "hummocks" on the site constituted the remains of artificial platform mounds.[citation needed]</w:t>
      </w:r>
    </w:p>
    <w:p>
      <w:r>
        <w:t>This thesis of a maritime foundation was contrary to the general scholarly consensus that the rise of civilization was based on intensive agriculture, particularly of at least one cereal. The production of agricultural surpluses had long been seen as essential in promoting population density and the emergence of complex society. Moseley's ideas would be debated and challenged (that maritime remains and their caloric contribution were overestimated, for example), but have been treated as plausible as late as , when Mann conducted a summary of the literature.</w:t>
      </w:r>
    </w:p>
    <w:p>
      <w:r>
        <w:t>Concomitant to the maritime subsistence hypothesis was an implied dominance of sites immediately adjacent to the coast over other centers. This idea was shaken by the realization of the magnitude of Caral, an inland site. Supplemental to a  article by Shady dating Caral, a  Science news article emphasized the dominance of agriculture and also suggested that Caral was the oldest urban center in Peru (and the entire Americas). It rejected the idea that civilization might have begun adjacent to the coast and then moved inland. One archaeologist was quoted as suggesting that "rather than coastal antecedents to monumental inland sites, what we have now are coastal satellite villages to monumental inland sites".</w:t>
      </w:r>
    </w:p>
    <w:p>
      <w:r>
        <w:t>These assertions were quickly challenged by Sandweiss and Moseley, who observed that Caral, although being the largest and most complex preceramic site, it is not the oldest. They admitted the importance of agriculture to industry and to augment diet, while broadly affirming "the formative role of marine resources in early Andean civilization". Scholars now agree that the inland sites did have significantly greater populations, and that there were "so many more people along the four rivers than on the shore that they had to have been dominant".</w:t>
      </w:r>
    </w:p>
    <w:p>
      <w:r>
        <w:t>The remaining question is which of the areas developed first and created a template for subsequent development. Haas rejects suggestions that maritime development at sites immediately adjacent to the coast was initial, pointing to contemporaneous development based on his dating. Moseley remains convinced that coastal Aspero is the oldest site, and that its maritime subsistence served as a basis for the civilization.</w:t>
      </w:r>
    </w:p>
    <w:p>
      <w:r>
        <w:t>The use of cotton (of the species Gossypium barbadense) played an important economic role in the relationship between the inland and the coastal settlements in this area of Peru. Nevertheless, scholars are still divided over the exact chronology of these developments.</w:t>
      </w:r>
    </w:p>
    <w:p>
      <w:r>
        <w:t>Although not edible, cotton was the most important product of irrigation in the Caral–Supe culture, vital to the production of fishing nets (that in turn provided maritime resources) as well as to textiles and textile technology. Haas notes that "control over cotton allows a ruling elite to provide the benefit of cloth for clothing, bags, wraps, and adornment". He is willing to admit to a mutual dependency dilemma: "The prehistoric residents of the Norte Chico needed the fish resources for their protein and the fishermen needed the cotton to make the nets to catch the fish." Thus, identifying cotton as a vital resource produced in the inland does not by itself resolve the issue of whether the inland centers were a progenitor for those on the coast, or vice versa. Moseley argues that successful maritime centers would have moved inland to find cotton.</w:t>
      </w:r>
    </w:p>
    <w:p>
      <w:r>
        <w:t>In a  publication, David G. Beresford-Jones with coauthors have defended Moseley's  Maritime Foundations of Andean Civilization (MFAC) hypothesis.</w:t>
      </w:r>
    </w:p>
    <w:p>
      <w:r>
        <w:t>The authors modified and refined the Maritime Foundations of Andean Civilization hypothesis of Moseley. Thus, according to them, the MFAC hypothesis now "emerges more persuasive than ever". It was the potential for increased quantities of food production that the cultivation of cotton allowed that was the key in precipitating revolutionary social change and social complexity, according to the authors. Previous to that, the gathering of bast fibers of wild Asclepias was used for fiber production, which was far less efficient.[citation needed]</w:t>
      </w:r>
    </w:p>
    <w:p>
      <w:r>
        <w:t>It was Swiss archaeologist Frédéric Engel [fr], originally, who coined the term "Cotton Preceramic Stage" in  to describe the unusual coastal sites such Norte Chico that had cotton but lacked ceramics and were very ancient. This stage was seen as running for about  years from  to  BC.</w:t>
      </w:r>
    </w:p>
    <w:p>
      <w:r>
        <w:t>The development of Caral–Supe is particularly remarkable for the apparent absence of an agricultural staple food. However, recent studies increasingly dispute this and point to maize as a dietary backbone of this and later pre-Columbian civilizations. Moseley found a small number of maize cobs in  at Aspero (also seen in site work in the s and s) but has since called the find "problematic". However, increasing evidence has emerged about the importance of maize in this period:</w:t>
      </w:r>
    </w:p>
    <w:p>
      <w:r>
        <w:t>Archaeological testing at a number of sites in the Norte Chico region of the north central coast provides a broad range of empirical data on the production, processing, and consumption of maize. New data drawn from coprolites, pollen records, and stone tool residues, combined with  radiocarbon dates, demonstrate that maize was widely grown, intensively processed, and constituted a primary component of the diet throughout the period from  to  BC.</w:t>
      </w:r>
    </w:p>
    <w:p>
      <w:r>
        <w:t>For Beresford-Jones, his new research on the two nearby ancient coastal settlements of La Yerba, on the east bank of Ica River, Peru (Río Ica) was very important. This is not far from the southern Peruvian town of Ica. The earlier of these settlement was La Yerba II (– Cal BP, or ca – BC). When it was occupied, La Yerba II shell midden was situated rather close to the ancient surf line. This was not a permanently occupied site.</w:t>
      </w:r>
    </w:p>
    <w:p>
      <w:r>
        <w:t>A somewhat later site, La Yerba III, on the other hand, was a permanently occupied settlement, and shows a population that was an order of magnitude greater than earlier. Obsidian debitage was abundant at La Yerba III, as opposed to earlier. This suggests an increasing interaction extending to the highlands where obsidian was procured.</w:t>
      </w:r>
    </w:p>
    <w:p>
      <w:r>
        <w:t>The population of La Yerba III already practiced some floodplain horticulture. They cultivated gourds, Phaseolus and Canavalia beans, and plant fiber production was of great importance for their fishing economy. Therefore, they were "pre-adapted to a Cotton Revolution".</w:t>
      </w:r>
    </w:p>
    <w:p>
      <w:r>
        <w:t>The degree of centralized authority is difficult to ascertain, but architectural construction patterns are indicative, at least in certain places at certain times, of an elite population who wielded considerable power: while some of the monumental architecture was constructed incrementally, other buildings, such as the two main platform mounds at Caral, appear to have been constructed in one or two intense construction phases. As further evidence of centralized control, Haas points to remains of large stone warehouses found at Upaca, on the Pativilca, as emblematic of authorities able to control vital resources such as cotton.</w:t>
      </w:r>
    </w:p>
    <w:p>
      <w:r>
        <w:t>Haas suggests that the labour mobilization patterns revealed by the archaeological evidence, point to a unique emergence of human government, one of two alongside Sumer (or three, if Mesoamerica is included as a separate case). While in other cases, the idea of government would have been borrowed or copied, in this small group, government was invented.[citation needed] Other archaeologists have rejected such claims as hyperbolic.</w:t>
      </w:r>
    </w:p>
    <w:p>
      <w:r>
        <w:t>Economic authority would have rested on the control of cotton, edible plants, and associated trade relationships, with power centered on the inland sites. Haas tentatively suggests that the scope of this economic power base may have extended widely: there are only two confirmed shore sites in the Caral–Supe (Aspero and Bandurria) and possibly two more, but cotton fishing nets and domesticated plants have been found up and down the Peruvian coast. It is possible that the major inland centers of Caral–Supe, were at the center of a broad regional trade network centered on these resources.</w:t>
      </w:r>
    </w:p>
    <w:p>
      <w:r>
        <w:t>Citing Shady, a  article in Discover magazine suggests a rich and varied trade life: "[Caral] exported its own products and those of Aspero to distant communities in exchange for exotic imports: Spondylus shells from the coast of Ecuador, rich dyes from the Andean highlands, hallucinogenic snuff from the Amazon." (Given the still limited extent of Caral–Supe research, such claims should be treated circumspectly.) Other reports on Shady's work indicate Caral traded with communities in the jungle farther inland and, possibly, with people from the mountains.</w:t>
      </w:r>
    </w:p>
    <w:p>
      <w:r>
        <w:t>Haas postulates that ideological power exercised by leadership was based on apparent access to deities and the supernatural. Evidence regarding Caral–Supe religion is limited: in , an image of the Staff God, a leering figure with a hood and fangs, was found on a gourd that dated to  BC. The Staff God is a major deity of later Andean cultures, and Winifred Creamer suggests the find points to worship of common symbols of deities. As with much other research at Caral–Supe, the nature and significance of the find has been disputed by other researchers.[NB ]</w:t>
      </w:r>
    </w:p>
    <w:p>
      <w:r>
        <w:t>Mann postulates that the act of architectural construction and maintenance at Caral–Supe may have been a spiritual or religious experience: a process of communal exaltation and ceremony. Shady has called Caral "the sacred city" (la ciudad sagrada) and reports that socio-economic and political focus was on the temples, which were periodically remodeled, with major burnt offerings associated with the remodeling.</w:t>
      </w:r>
    </w:p>
    <w:p>
      <w:r>
        <w:t>Haas notes the absence of any suggestion of physical bases of power, that is, defensive construction, at Caral–Supe. There is no evidence of warfare "of any kind or at any level during the Preceramic Period". Mutilated bodies, burned buildings, and other tell-tale signs of violence are absent and settlement patterns are completely non-defensive. The evidence of the development of complex government in the absence of warfare contrasts markedly to archaeological theory, which suggests that human beings move away from kin-based groups to larger units resembling "states" for mutual defense of often scarce resources. In Caral–Supe, a vital resource was present: arable land generally, and the cotton crop specifically, but Mann noted that apparently, the move to greater complexity by the culture was not driven by the need for defense or warfare.</w:t>
      </w:r>
    </w:p>
    <w:p>
      <w:r>
        <w:t>Caral–Supe sites are known for their density of large sites with immense architecture. Haas argues that the density of sites in such a small area is globally unique for a nascent civilization. During the third millennium BC, Caral–Supe may have been the most densely populated area of the world (excepting, possibly, Northern China). The Supe, Pativilca, Fortaleza, and Huaura River Valleys of Caral–Supe each have several related sites.[citation needed]</w:t>
      </w:r>
    </w:p>
    <w:p>
      <w:r>
        <w:t>Evidence from the ground-breaking work during  at Aspero, at the mouth of the Supe Valley, suggested a site of approximately  hectares ( acres). Surveying of the midden suggested extensive prehistoric construction activity. Small-scale terracing was noted, along with more sophisticated platform mound masonry. As many as eleven artificial mounds were estimated to exist at the site. Moseley calls these "Corporate Labor Platforms", given that their size, layout, and construction materials and techniques would have required an organized workforce.</w:t>
      </w:r>
    </w:p>
    <w:p>
      <w:r>
        <w:t>The survey of the northern rivers found sites between  and  ha ( and  acres); between one and seven large platform mounds—rectangular, terraced pyramids—were discovered, ranging in size from , m (, cu ft) to more than , m (,, cu ft). Shady notes that the central zone of Caral, with monumental architecture, covers an area of just greater than  hectares ( acres). Also, six platform mounds, numerous smaller mounds, two sunken circular plazas, and a variety of residential architecture were discovered at this site.</w:t>
      </w:r>
    </w:p>
    <w:p>
      <w:r>
        <w:t>The monumental architecture was constructed with quarried stone and river cobbles. Using reed "shicra-bags", some of which have been preserved, laborers would have hauled the material to sites by hand. Roger Atwood of Archaeology magazine describes the process:</w:t>
      </w:r>
    </w:p>
    <w:p>
      <w:r>
        <w:t>Armies of workers would gather a long, durable grass known as shicra in the highlands above the city, tie the grass strands into loosely meshed bags, fill the bags with boulders, and then pack the trenches behind each successive retaining wall of the step pyramids with the stone-filled bags.</w:t>
      </w:r>
    </w:p>
    <w:p>
      <w:r>
        <w:t>In this way, the people of Norte Chico achieved formidable architectural success. The largest of the platforms mounds at Caral, the Piramide Mayor, measures  by  m ( by  ft) and rises  m ( ft) high. In its summation of the  Shady paper, the BBC suggests workers would have been "paid or compelled" to work on centralized projects of this sort, with dried anchovies possibly serving as a form of currency. Mann points to "ideology, charisma, and skilfully timed reinforcement" from leaders.</w:t>
      </w:r>
    </w:p>
    <w:p>
      <w:r>
        <w:t>When compared to the common Eurasian models of the development of civilization, Caral–Supe's differences are striking. In Caral–Supe, a total lack of ceramics persists across the period. Crops were cooked by roasting. The lack of pottery was accompanied by a lack of archaeologically apparent art. In conversation with Mann, Alvaro Ruiz observes: "In the Norte Chico we see almost no visual arts. No sculpture, no carving or bas-relief, almost no painting or drawing—the interiors are completely bare. What we do see are these huge mounds—and textiles."</w:t>
      </w:r>
    </w:p>
    <w:p>
      <w:r>
        <w:t>While the absence of ceramics appears anomalous, Mann notes that the presence of textiles is intriguing. Quipu (or khipu), string-based recording devices, have been found at Caral, suggesting a writing, or proto-writing, system at Caral–Supe. (The discovery was reported by Mann in Science in , but has not been formally published or described by Shady.) The exact use of quipu in this and later Andean cultures has been widely debated. Originally, it was believed to be a simple mnemonic technique used to record numeric information, such as a count of items bought and sold. Evidence has emerged, however, that the quipu also may have recorded logographic information in the same way writing does. Research has focused on the much larger sample of a few hundred quipu dating to Inca times. The Caral–Supe discovery remains singular and undeciphered.</w:t>
      </w:r>
    </w:p>
    <w:p>
      <w:r>
        <w:t>Other finds at Caral–Supe have proved suggestive. While visual arts appear absent, the people may have played instrumental music: thirty-two flutes, crafted from pelican bone, have been discovered.</w:t>
      </w:r>
    </w:p>
    <w:p>
      <w:r>
        <w:t>The oldest known depiction of the Staff God was found in  on some broken gourd fragments in a burial site in the Pativilca River Valley and the gourd was carbon dated to  BCE. While still fragmentary, such archaeological evidence corresponds to the patterns of later Andean civilization and may indicate that Caral–Supe served as a template. Along with the specific finds, Mann highlights</w:t>
      </w:r>
    </w:p>
    <w:p>
      <w:r>
        <w:t>"the primacy of exchange over a wide area, the penchant for collective, festive civic work projects, [and] the high valuation of textiles and textile technology" within Norte Chico as patterns that would recur later in the Peruvian cradle of civilization."</w:t>
      </w:r>
    </w:p>
    <w:p>
      <w:r>
        <w:t>The magnitude of the Caral–Supe discovery has generated academic controversy among researchers. The "monumental feud", as described by Archaeology, has included "public insults, a charge of plagiarism, ethics inquiries in both Peru and the United States, and complaints by Peruvian officials to the U.S. government". The lead author of the seminal paper of April  was a Peruvian, Ruth Shady, with co-authors Jonathan Haas and Winifred Creamer, a married United States team; the co-authoring was reportedly suggested by Haas, in the hopes that the involvement of United States researchers would help secure funds for carbon dating as well as future research funding. Later, Shady charged the couple with plagiarism and insufficient attribution, suggesting the pair had received credit for her research, which had begun in .</w:t>
      </w:r>
    </w:p>
    <w:p>
      <w:r>
        <w:t>At issue is credit for the discovery of the civilization, naming it, and developing the theoretical models to explain it. In , Shady described a civilization located on the Supe River, with Caral at its center, although she suggested a larger geographic base for the society.</w:t>
      </w:r>
    </w:p>
    <w:p>
      <w:r>
        <w:t>In , Haas et al. wrote that "Our recent work in the neighboring Pativilca and Fortaleza has revealed that Caral and Aspero were but two of a much larger number of major Late Archaic sites in the Norte Chico", while noting Shady only in footnotes. Attribution of this type is what has angered Shady and her supporters. Shady's position has been hampered by a lack of funding for archaeological research in her native Peru, as well as the media advantages of North American researchers in disputes of this type.</w:t>
      </w:r>
    </w:p>
    <w:p>
      <w:r>
        <w:t>Although Haas and Creamer were cleared of the plagiarism charge by their institutions, the science advisory council of the Chicago Field Museum of Natural History rebuked Haas for press releases and web pages that gave too little credit to Shady and inflated the American couple's role as discoverers.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