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8F19" w14:textId="77777777" w:rsidR="0066260D" w:rsidRPr="00B061B5" w:rsidRDefault="00000000" w:rsidP="00B061B5">
      <w:pPr>
        <w:jc w:val="center"/>
        <w:rPr>
          <w:b/>
          <w:color w:val="1F2A44"/>
          <w:sz w:val="36"/>
          <w:szCs w:val="36"/>
        </w:rPr>
      </w:pPr>
      <w:r w:rsidRPr="00B061B5">
        <w:rPr>
          <w:b/>
          <w:color w:val="1F2A44"/>
          <w:sz w:val="36"/>
          <w:szCs w:val="36"/>
        </w:rPr>
        <w:t>Ethical RPA for Financial Auditing</w:t>
      </w:r>
    </w:p>
    <w:p w14:paraId="3F5E7461" w14:textId="77777777" w:rsidR="0066260D" w:rsidRPr="004F7A8F" w:rsidRDefault="00000000">
      <w:pPr>
        <w:pStyle w:val="Heading1"/>
        <w:rPr>
          <w:sz w:val="24"/>
          <w:szCs w:val="24"/>
        </w:rPr>
      </w:pPr>
      <w:r w:rsidRPr="004F7A8F">
        <w:rPr>
          <w:sz w:val="24"/>
          <w:szCs w:val="24"/>
        </w:rPr>
        <w:t>1. How the solution works</w:t>
      </w:r>
    </w:p>
    <w:p w14:paraId="25A375EC" w14:textId="77777777" w:rsidR="0066260D" w:rsidRPr="004F7A8F" w:rsidRDefault="00000000">
      <w:pPr>
        <w:rPr>
          <w:sz w:val="24"/>
          <w:szCs w:val="24"/>
        </w:rPr>
      </w:pPr>
      <w:r w:rsidRPr="004F7A8F">
        <w:rPr>
          <w:sz w:val="24"/>
          <w:szCs w:val="24"/>
        </w:rPr>
        <w:t>Process 1 (EthicalAuditFlow) tests the data and creates review forms. A person decides each form in Action Center. Process 2 (EthicalAuditFinalize) reads the decisions and recalculates the outstanding amounts.</w:t>
      </w:r>
    </w:p>
    <w:p w14:paraId="0AEF998F" w14:textId="57BC7549" w:rsidR="0066260D" w:rsidRPr="004F7A8F" w:rsidRDefault="004F7A8F" w:rsidP="004F7A8F">
      <w:pPr>
        <w:rPr>
          <w:sz w:val="24"/>
          <w:szCs w:val="24"/>
        </w:rPr>
      </w:pPr>
      <w:r w:rsidRPr="004F7A8F">
        <w:rPr>
          <w:sz w:val="24"/>
          <w:szCs w:val="24"/>
        </w:rPr>
        <w:t>Workflow screenshot:</w:t>
      </w:r>
    </w:p>
    <w:p w14:paraId="606B3154" w14:textId="542C6328" w:rsidR="004F7A8F" w:rsidRPr="004F7A8F" w:rsidRDefault="004F7A8F" w:rsidP="004F7A8F">
      <w:pPr>
        <w:rPr>
          <w:sz w:val="24"/>
          <w:szCs w:val="24"/>
        </w:rPr>
      </w:pPr>
      <w:r w:rsidRPr="004F7A8F">
        <w:rPr>
          <w:noProof/>
          <w:sz w:val="24"/>
          <w:szCs w:val="24"/>
        </w:rPr>
        <w:drawing>
          <wp:inline distT="0" distB="0" distL="0" distR="0" wp14:anchorId="45E4D37E" wp14:editId="76925A11">
            <wp:extent cx="4495238" cy="5952381"/>
            <wp:effectExtent l="0" t="0" r="635" b="0"/>
            <wp:docPr id="168646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664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238" cy="5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86AA" w14:textId="58087E3E" w:rsidR="004F7A8F" w:rsidRPr="004F7A8F" w:rsidRDefault="004F7A8F" w:rsidP="004F7A8F">
      <w:pPr>
        <w:rPr>
          <w:sz w:val="24"/>
          <w:szCs w:val="24"/>
        </w:rPr>
      </w:pPr>
      <w:r w:rsidRPr="004F7A8F">
        <w:rPr>
          <w:noProof/>
          <w:sz w:val="24"/>
          <w:szCs w:val="24"/>
        </w:rPr>
        <w:lastRenderedPageBreak/>
        <w:drawing>
          <wp:inline distT="0" distB="0" distL="0" distR="0" wp14:anchorId="58DFFEAB" wp14:editId="2439C069">
            <wp:extent cx="2114286" cy="5285714"/>
            <wp:effectExtent l="0" t="0" r="635" b="0"/>
            <wp:docPr id="17164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18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14286" cy="5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223D" w14:textId="0F865057" w:rsidR="004F7A8F" w:rsidRPr="004F7A8F" w:rsidRDefault="004F7A8F" w:rsidP="004F7A8F">
      <w:pPr>
        <w:rPr>
          <w:sz w:val="24"/>
          <w:szCs w:val="24"/>
        </w:rPr>
      </w:pPr>
      <w:r w:rsidRPr="004F7A8F">
        <w:rPr>
          <w:noProof/>
          <w:sz w:val="24"/>
          <w:szCs w:val="24"/>
        </w:rPr>
        <w:drawing>
          <wp:inline distT="0" distB="0" distL="0" distR="0" wp14:anchorId="2EC4D254" wp14:editId="12B018B9">
            <wp:extent cx="2113915" cy="3057803"/>
            <wp:effectExtent l="0" t="0" r="635" b="9525"/>
            <wp:docPr id="152505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58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6940" cy="306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E85FE" w14:textId="60FF357C" w:rsidR="0066260D" w:rsidRPr="004F7A8F" w:rsidRDefault="007D2B01">
      <w:pPr>
        <w:pStyle w:val="Heading1"/>
        <w:rPr>
          <w:sz w:val="24"/>
          <w:szCs w:val="24"/>
        </w:rPr>
      </w:pPr>
      <w:r>
        <w:rPr>
          <w:sz w:val="24"/>
          <w:szCs w:val="24"/>
        </w:rPr>
        <w:lastRenderedPageBreak/>
        <w:t>2</w:t>
      </w:r>
      <w:r w:rsidRPr="004F7A8F">
        <w:rPr>
          <w:sz w:val="24"/>
          <w:szCs w:val="24"/>
        </w:rPr>
        <w:t>. Result of a run</w:t>
      </w:r>
    </w:p>
    <w:p w14:paraId="74A7369D" w14:textId="77777777" w:rsidR="0066260D" w:rsidRPr="004F7A8F" w:rsidRDefault="00000000">
      <w:pPr>
        <w:rPr>
          <w:sz w:val="24"/>
          <w:szCs w:val="24"/>
        </w:rPr>
      </w:pPr>
      <w:r w:rsidRPr="004F7A8F">
        <w:rPr>
          <w:sz w:val="24"/>
          <w:szCs w:val="24"/>
        </w:rPr>
        <w:t>Output of the EthicalAuditFlow job. The run folder name identifies the folder in the storage bucket that holds the result files.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608"/>
      </w:tblGrid>
      <w:tr w:rsidR="0066260D" w:rsidRPr="004F7A8F" w14:paraId="12A9FEBF" w14:textId="77777777">
        <w:trPr>
          <w:jc w:val="center"/>
        </w:trPr>
        <w:tc>
          <w:tcPr>
            <w:tcW w:w="4896" w:type="dxa"/>
            <w:shd w:val="clear" w:color="auto" w:fill="DCE6F7"/>
          </w:tcPr>
          <w:p w14:paraId="4DE720F7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b/>
                <w:sz w:val="24"/>
                <w:szCs w:val="24"/>
              </w:rPr>
              <w:t>Output</w:t>
            </w:r>
          </w:p>
        </w:tc>
        <w:tc>
          <w:tcPr>
            <w:tcW w:w="4608" w:type="dxa"/>
            <w:shd w:val="clear" w:color="auto" w:fill="DCE6F7"/>
          </w:tcPr>
          <w:p w14:paraId="36E88E5B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b/>
                <w:sz w:val="24"/>
                <w:szCs w:val="24"/>
              </w:rPr>
              <w:t>Value</w:t>
            </w:r>
          </w:p>
        </w:tc>
      </w:tr>
      <w:tr w:rsidR="0066260D" w:rsidRPr="004F7A8F" w14:paraId="76A5038C" w14:textId="77777777">
        <w:trPr>
          <w:jc w:val="center"/>
        </w:trPr>
        <w:tc>
          <w:tcPr>
            <w:tcW w:w="4896" w:type="dxa"/>
          </w:tcPr>
          <w:p w14:paraId="1E9E9604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out_RunFolder</w:t>
            </w:r>
          </w:p>
        </w:tc>
        <w:tc>
          <w:tcPr>
            <w:tcW w:w="4608" w:type="dxa"/>
          </w:tcPr>
          <w:p w14:paraId="44EDECDF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20261019-134051_data_2ea5_Ethical</w:t>
            </w:r>
          </w:p>
        </w:tc>
      </w:tr>
      <w:tr w:rsidR="0066260D" w:rsidRPr="004F7A8F" w14:paraId="727F96E5" w14:textId="77777777">
        <w:trPr>
          <w:jc w:val="center"/>
        </w:trPr>
        <w:tc>
          <w:tcPr>
            <w:tcW w:w="4896" w:type="dxa"/>
          </w:tcPr>
          <w:p w14:paraId="3385F836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Payments tested (Rows)</w:t>
            </w:r>
          </w:p>
        </w:tc>
        <w:tc>
          <w:tcPr>
            <w:tcW w:w="4608" w:type="dxa"/>
          </w:tcPr>
          <w:p w14:paraId="35900E41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500</w:t>
            </w:r>
          </w:p>
        </w:tc>
      </w:tr>
      <w:tr w:rsidR="0066260D" w:rsidRPr="004F7A8F" w14:paraId="5812D1B4" w14:textId="77777777">
        <w:trPr>
          <w:jc w:val="center"/>
        </w:trPr>
        <w:tc>
          <w:tcPr>
            <w:tcW w:w="4896" w:type="dxa"/>
          </w:tcPr>
          <w:p w14:paraId="23CCD3BE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Committed (matched) / Routed (sent to a person)</w:t>
            </w:r>
          </w:p>
        </w:tc>
        <w:tc>
          <w:tcPr>
            <w:tcW w:w="4608" w:type="dxa"/>
          </w:tcPr>
          <w:p w14:paraId="03E3DFF1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382 / 118</w:t>
            </w:r>
          </w:p>
        </w:tc>
      </w:tr>
      <w:tr w:rsidR="0066260D" w:rsidRPr="004F7A8F" w14:paraId="73B82173" w14:textId="77777777">
        <w:trPr>
          <w:jc w:val="center"/>
        </w:trPr>
        <w:tc>
          <w:tcPr>
            <w:tcW w:w="4896" w:type="dxa"/>
          </w:tcPr>
          <w:p w14:paraId="6503C639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Decision accuracy / false commits / false routes</w:t>
            </w:r>
          </w:p>
        </w:tc>
        <w:tc>
          <w:tcPr>
            <w:tcW w:w="4608" w:type="dxa"/>
          </w:tcPr>
          <w:p w14:paraId="5CD85EC2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100% / 0 / 0</w:t>
            </w:r>
          </w:p>
        </w:tc>
      </w:tr>
      <w:tr w:rsidR="0066260D" w:rsidRPr="004F7A8F" w14:paraId="660F2837" w14:textId="77777777">
        <w:trPr>
          <w:jc w:val="center"/>
        </w:trPr>
        <w:tc>
          <w:tcPr>
            <w:tcW w:w="4896" w:type="dxa"/>
          </w:tcPr>
          <w:p w14:paraId="79E824F8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Findings / review forms created</w:t>
            </w:r>
          </w:p>
        </w:tc>
        <w:tc>
          <w:tcPr>
            <w:tcW w:w="4608" w:type="dxa"/>
          </w:tcPr>
          <w:p w14:paraId="59DF4962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284 / 40</w:t>
            </w:r>
          </w:p>
        </w:tc>
      </w:tr>
      <w:tr w:rsidR="0066260D" w:rsidRPr="004F7A8F" w14:paraId="396F91A2" w14:textId="77777777">
        <w:trPr>
          <w:jc w:val="center"/>
        </w:trPr>
        <w:tc>
          <w:tcPr>
            <w:tcW w:w="4896" w:type="dxa"/>
          </w:tcPr>
          <w:p w14:paraId="6E86AA3B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Orphan invoices found</w:t>
            </w:r>
          </w:p>
        </w:tc>
        <w:tc>
          <w:tcPr>
            <w:tcW w:w="4608" w:type="dxa"/>
          </w:tcPr>
          <w:p w14:paraId="3F3D9AFC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6 of 6</w:t>
            </w:r>
          </w:p>
        </w:tc>
      </w:tr>
      <w:tr w:rsidR="0066260D" w:rsidRPr="004F7A8F" w14:paraId="52EAC69E" w14:textId="77777777">
        <w:trPr>
          <w:jc w:val="center"/>
        </w:trPr>
        <w:tc>
          <w:tcPr>
            <w:tcW w:w="4896" w:type="dxa"/>
          </w:tcPr>
          <w:p w14:paraId="0832D6C3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Journal: tested / flagged / exact matches / false flags</w:t>
            </w:r>
          </w:p>
        </w:tc>
        <w:tc>
          <w:tcPr>
            <w:tcW w:w="4608" w:type="dxa"/>
          </w:tcPr>
          <w:p w14:paraId="2165A154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240 / 116 / 116 / 0</w:t>
            </w:r>
          </w:p>
        </w:tc>
      </w:tr>
      <w:tr w:rsidR="0066260D" w:rsidRPr="004F7A8F" w14:paraId="3B15FD8C" w14:textId="77777777">
        <w:trPr>
          <w:jc w:val="center"/>
        </w:trPr>
        <w:tc>
          <w:tcPr>
            <w:tcW w:w="4896" w:type="dxa"/>
          </w:tcPr>
          <w:p w14:paraId="13D27098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Revenue: tested / flagged / exact matches / false flags</w:t>
            </w:r>
          </w:p>
        </w:tc>
        <w:tc>
          <w:tcPr>
            <w:tcW w:w="4608" w:type="dxa"/>
          </w:tcPr>
          <w:p w14:paraId="0B363EDB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92 / 44 / 44 / 0</w:t>
            </w:r>
          </w:p>
        </w:tc>
      </w:tr>
      <w:tr w:rsidR="0066260D" w:rsidRPr="004F7A8F" w14:paraId="68FD1647" w14:textId="77777777">
        <w:trPr>
          <w:jc w:val="center"/>
        </w:trPr>
        <w:tc>
          <w:tcPr>
            <w:tcW w:w="4896" w:type="dxa"/>
          </w:tcPr>
          <w:p w14:paraId="55ACC138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Sensitive data leaks found in stored files</w:t>
            </w:r>
          </w:p>
        </w:tc>
        <w:tc>
          <w:tcPr>
            <w:tcW w:w="4608" w:type="dxa"/>
          </w:tcPr>
          <w:p w14:paraId="5F7D679F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0</w:t>
            </w:r>
          </w:p>
        </w:tc>
      </w:tr>
      <w:tr w:rsidR="0066260D" w:rsidRPr="004F7A8F" w14:paraId="37075053" w14:textId="77777777">
        <w:trPr>
          <w:jc w:val="center"/>
        </w:trPr>
        <w:tc>
          <w:tcPr>
            <w:tcW w:w="4896" w:type="dxa"/>
          </w:tcPr>
          <w:p w14:paraId="504C81A0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Audit-trail hash chain intact</w:t>
            </w:r>
          </w:p>
        </w:tc>
        <w:tc>
          <w:tcPr>
            <w:tcW w:w="4608" w:type="dxa"/>
          </w:tcPr>
          <w:p w14:paraId="2215BD2E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True</w:t>
            </w:r>
          </w:p>
        </w:tc>
      </w:tr>
      <w:tr w:rsidR="0066260D" w:rsidRPr="004F7A8F" w14:paraId="29064A80" w14:textId="77777777">
        <w:trPr>
          <w:jc w:val="center"/>
        </w:trPr>
        <w:tc>
          <w:tcPr>
            <w:tcW w:w="4896" w:type="dxa"/>
          </w:tcPr>
          <w:p w14:paraId="2EA145FD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Invoices read / unreadable</w:t>
            </w:r>
          </w:p>
        </w:tc>
        <w:tc>
          <w:tcPr>
            <w:tcW w:w="4608" w:type="dxa"/>
          </w:tcPr>
          <w:p w14:paraId="7C06B979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441 / 20</w:t>
            </w:r>
          </w:p>
        </w:tc>
      </w:tr>
      <w:tr w:rsidR="0066260D" w:rsidRPr="004F7A8F" w14:paraId="095BD911" w14:textId="77777777">
        <w:trPr>
          <w:jc w:val="center"/>
        </w:trPr>
        <w:tc>
          <w:tcPr>
            <w:tcW w:w="4896" w:type="dxa"/>
          </w:tcPr>
          <w:p w14:paraId="7164C792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Conclusion</w:t>
            </w:r>
          </w:p>
        </w:tc>
        <w:tc>
          <w:tcPr>
            <w:tcW w:w="4608" w:type="dxa"/>
          </w:tcPr>
          <w:p w14:paraId="42491949" w14:textId="77777777" w:rsidR="0066260D" w:rsidRPr="004F7A8F" w:rsidRDefault="00000000">
            <w:pPr>
              <w:rPr>
                <w:sz w:val="24"/>
                <w:szCs w:val="24"/>
              </w:rPr>
            </w:pPr>
            <w:r w:rsidRPr="004F7A8F">
              <w:rPr>
                <w:sz w:val="24"/>
                <w:szCs w:val="24"/>
              </w:rPr>
              <w:t>Further audit procedures required before a conclusion</w:t>
            </w:r>
          </w:p>
        </w:tc>
      </w:tr>
    </w:tbl>
    <w:p w14:paraId="23A328F6" w14:textId="77777777" w:rsidR="0066260D" w:rsidRPr="004F7A8F" w:rsidRDefault="0066260D">
      <w:pPr>
        <w:rPr>
          <w:sz w:val="24"/>
          <w:szCs w:val="24"/>
        </w:rPr>
      </w:pPr>
    </w:p>
    <w:p w14:paraId="4567194B" w14:textId="21F8BC0D" w:rsidR="0066260D" w:rsidRDefault="007D2B01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3</w:t>
      </w:r>
      <w:r w:rsidRPr="004F7A8F">
        <w:rPr>
          <w:sz w:val="24"/>
          <w:szCs w:val="24"/>
        </w:rPr>
        <w:t xml:space="preserve">. Output </w:t>
      </w:r>
      <w:r>
        <w:rPr>
          <w:sz w:val="24"/>
          <w:szCs w:val="24"/>
        </w:rPr>
        <w:t>Screenshot</w:t>
      </w:r>
    </w:p>
    <w:p w14:paraId="42ADB0C3" w14:textId="77777777" w:rsidR="00741486" w:rsidRPr="00741486" w:rsidRDefault="00741486" w:rsidP="00741486"/>
    <w:p w14:paraId="70E251CC" w14:textId="7D3DDDB0" w:rsidR="007D2B01" w:rsidRPr="004F7A8F" w:rsidRDefault="007D2B01">
      <w:pPr>
        <w:rPr>
          <w:sz w:val="24"/>
          <w:szCs w:val="24"/>
        </w:rPr>
      </w:pPr>
      <w:r w:rsidRPr="007D2B01">
        <w:rPr>
          <w:noProof/>
          <w:sz w:val="24"/>
          <w:szCs w:val="24"/>
        </w:rPr>
        <w:drawing>
          <wp:inline distT="0" distB="0" distL="0" distR="0" wp14:anchorId="7CDA6F5B" wp14:editId="0BA5CC22">
            <wp:extent cx="6532322" cy="855133"/>
            <wp:effectExtent l="0" t="0" r="1905" b="2540"/>
            <wp:docPr id="177175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751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9561" cy="85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566B7" w14:textId="7732877A" w:rsidR="0066260D" w:rsidRPr="004F7A8F" w:rsidRDefault="007D2B01">
      <w:pPr>
        <w:jc w:val="center"/>
        <w:rPr>
          <w:sz w:val="24"/>
          <w:szCs w:val="24"/>
        </w:rPr>
      </w:pPr>
      <w:r w:rsidRPr="007D2B01">
        <w:rPr>
          <w:noProof/>
          <w:sz w:val="24"/>
          <w:szCs w:val="24"/>
        </w:rPr>
        <w:lastRenderedPageBreak/>
        <w:drawing>
          <wp:inline distT="0" distB="0" distL="0" distR="0" wp14:anchorId="688445BC" wp14:editId="35742539">
            <wp:extent cx="5357324" cy="6866215"/>
            <wp:effectExtent l="0" t="0" r="0" b="0"/>
            <wp:docPr id="101244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46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63C18" w14:textId="1B95255E" w:rsidR="0066260D" w:rsidRDefault="0066260D">
      <w:pPr>
        <w:rPr>
          <w:i/>
          <w:sz w:val="24"/>
          <w:szCs w:val="24"/>
        </w:rPr>
      </w:pPr>
    </w:p>
    <w:p w14:paraId="345EA735" w14:textId="26B44197" w:rsidR="007D2B01" w:rsidRPr="00311B82" w:rsidRDefault="00311B82">
      <w:pPr>
        <w:rPr>
          <w:b/>
          <w:bCs/>
          <w:color w:val="1F497D" w:themeColor="text2"/>
          <w:sz w:val="24"/>
          <w:szCs w:val="24"/>
        </w:rPr>
      </w:pPr>
      <w:r w:rsidRPr="00311B82">
        <w:rPr>
          <w:b/>
          <w:bCs/>
          <w:color w:val="1F497D" w:themeColor="text2"/>
          <w:sz w:val="24"/>
          <w:szCs w:val="24"/>
        </w:rPr>
        <w:t xml:space="preserve">4. </w:t>
      </w:r>
      <w:r w:rsidR="007D2B01" w:rsidRPr="00311B82">
        <w:rPr>
          <w:b/>
          <w:bCs/>
          <w:color w:val="1F497D" w:themeColor="text2"/>
          <w:sz w:val="24"/>
          <w:szCs w:val="24"/>
        </w:rPr>
        <w:t xml:space="preserve">Action center </w:t>
      </w:r>
      <w:r w:rsidRPr="00311B82">
        <w:rPr>
          <w:b/>
          <w:bCs/>
          <w:color w:val="1F497D" w:themeColor="text2"/>
          <w:sz w:val="24"/>
          <w:szCs w:val="24"/>
        </w:rPr>
        <w:t>S</w:t>
      </w:r>
      <w:r w:rsidR="007D2B01" w:rsidRPr="00311B82">
        <w:rPr>
          <w:b/>
          <w:bCs/>
          <w:color w:val="1F497D" w:themeColor="text2"/>
          <w:sz w:val="24"/>
          <w:szCs w:val="24"/>
        </w:rPr>
        <w:t>creenshot</w:t>
      </w:r>
    </w:p>
    <w:p w14:paraId="120A8824" w14:textId="281D3348" w:rsidR="007D2B01" w:rsidRDefault="007D2B01">
      <w:r>
        <w:t>The human auditor reviews the flagged errors</w:t>
      </w:r>
    </w:p>
    <w:p w14:paraId="22150F1D" w14:textId="77777777" w:rsidR="007D2B01" w:rsidRDefault="007D2B01"/>
    <w:p w14:paraId="78EA1904" w14:textId="77777777" w:rsidR="007D2B01" w:rsidRDefault="007D2B01"/>
    <w:p w14:paraId="5D93C5D9" w14:textId="5D33EDA2" w:rsidR="007D2B01" w:rsidRDefault="007D2B01" w:rsidP="007D2B01">
      <w:r>
        <w:lastRenderedPageBreak/>
        <w:t>1)Review amount differences</w:t>
      </w:r>
    </w:p>
    <w:p w14:paraId="1A37F880" w14:textId="294B1E10" w:rsidR="007D2B01" w:rsidRDefault="007D2B01">
      <w:r w:rsidRPr="007D2B01">
        <w:rPr>
          <w:noProof/>
        </w:rPr>
        <w:drawing>
          <wp:inline distT="0" distB="0" distL="0" distR="0" wp14:anchorId="41CD0C2D" wp14:editId="227A6AA2">
            <wp:extent cx="3996266" cy="4642722"/>
            <wp:effectExtent l="0" t="0" r="4445" b="5715"/>
            <wp:docPr id="58273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34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3952" cy="4651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E3EF" w14:textId="77777777" w:rsidR="007D2B01" w:rsidRDefault="007D2B01"/>
    <w:p w14:paraId="26520F5C" w14:textId="2779E074" w:rsidR="007D2B01" w:rsidRDefault="007D2B01">
      <w:r>
        <w:t>2)</w:t>
      </w:r>
      <w:r w:rsidRPr="007D2B01">
        <w:t>Review unlisted vendors</w:t>
      </w:r>
    </w:p>
    <w:p w14:paraId="5FE3EAFF" w14:textId="19573D1A" w:rsidR="007D2B01" w:rsidRDefault="007D2B01">
      <w:r w:rsidRPr="007D2B01">
        <w:rPr>
          <w:noProof/>
        </w:rPr>
        <w:drawing>
          <wp:inline distT="0" distB="0" distL="0" distR="0" wp14:anchorId="42CFBF00" wp14:editId="4C888D1F">
            <wp:extent cx="3532562" cy="2734734"/>
            <wp:effectExtent l="0" t="0" r="0" b="8890"/>
            <wp:docPr id="126513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134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2972" cy="2742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6773" w14:textId="77777777" w:rsidR="007D2B01" w:rsidRDefault="007D2B01"/>
    <w:p w14:paraId="2A44CF5E" w14:textId="6FF931A7" w:rsidR="007D2B01" w:rsidRDefault="007D2B01">
      <w:r>
        <w:t>3)</w:t>
      </w:r>
      <w:r w:rsidRPr="007D2B01">
        <w:t>Review intercompany mismatches</w:t>
      </w:r>
    </w:p>
    <w:p w14:paraId="446F91EA" w14:textId="548C6BBD" w:rsidR="007D2B01" w:rsidRDefault="007D2B01">
      <w:r w:rsidRPr="007D2B01">
        <w:rPr>
          <w:noProof/>
        </w:rPr>
        <w:drawing>
          <wp:inline distT="0" distB="0" distL="0" distR="0" wp14:anchorId="2A0E1877" wp14:editId="5B286EEC">
            <wp:extent cx="2569029" cy="3245090"/>
            <wp:effectExtent l="0" t="0" r="3175" b="0"/>
            <wp:docPr id="185932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285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2364" cy="32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4EF4" w14:textId="77777777" w:rsidR="007D2B01" w:rsidRDefault="007D2B01"/>
    <w:p w14:paraId="641ABACF" w14:textId="4B8413C3" w:rsidR="007D2B01" w:rsidRDefault="007D2B01">
      <w:r>
        <w:t>4)Review risky journal entries</w:t>
      </w:r>
    </w:p>
    <w:p w14:paraId="5681A854" w14:textId="12F233BB" w:rsidR="007D2B01" w:rsidRDefault="007D2B01">
      <w:r w:rsidRPr="007D2B01">
        <w:rPr>
          <w:noProof/>
        </w:rPr>
        <w:drawing>
          <wp:inline distT="0" distB="0" distL="0" distR="0" wp14:anchorId="70B74128" wp14:editId="29D1C760">
            <wp:extent cx="4044043" cy="3811409"/>
            <wp:effectExtent l="0" t="0" r="0" b="0"/>
            <wp:docPr id="6391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11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589" cy="382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36A7" w14:textId="77777777" w:rsidR="007D2B01" w:rsidRDefault="007D2B01"/>
    <w:p w14:paraId="46EDE111" w14:textId="0CEAB147" w:rsidR="007D2B01" w:rsidRDefault="007D2B01">
      <w:r>
        <w:t>5)Review credit note exception</w:t>
      </w:r>
    </w:p>
    <w:p w14:paraId="19F59E41" w14:textId="03D89A41" w:rsidR="007D2B01" w:rsidRPr="007D2B01" w:rsidRDefault="007D2B01">
      <w:r w:rsidRPr="007D2B01">
        <w:rPr>
          <w:noProof/>
        </w:rPr>
        <w:drawing>
          <wp:inline distT="0" distB="0" distL="0" distR="0" wp14:anchorId="27A26378" wp14:editId="336B5DB2">
            <wp:extent cx="4126127" cy="2471057"/>
            <wp:effectExtent l="0" t="0" r="8255" b="5715"/>
            <wp:docPr id="250301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01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3901" cy="247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B01" w:rsidRPr="007D2B01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AE6BC5"/>
    <w:multiLevelType w:val="hybridMultilevel"/>
    <w:tmpl w:val="56CC67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509248">
    <w:abstractNumId w:val="8"/>
  </w:num>
  <w:num w:numId="2" w16cid:durableId="464156924">
    <w:abstractNumId w:val="6"/>
  </w:num>
  <w:num w:numId="3" w16cid:durableId="1224099287">
    <w:abstractNumId w:val="5"/>
  </w:num>
  <w:num w:numId="4" w16cid:durableId="593711088">
    <w:abstractNumId w:val="4"/>
  </w:num>
  <w:num w:numId="5" w16cid:durableId="1134828746">
    <w:abstractNumId w:val="7"/>
  </w:num>
  <w:num w:numId="6" w16cid:durableId="1292129743">
    <w:abstractNumId w:val="3"/>
  </w:num>
  <w:num w:numId="7" w16cid:durableId="1497451064">
    <w:abstractNumId w:val="2"/>
  </w:num>
  <w:num w:numId="8" w16cid:durableId="1102264242">
    <w:abstractNumId w:val="1"/>
  </w:num>
  <w:num w:numId="9" w16cid:durableId="387607017">
    <w:abstractNumId w:val="0"/>
  </w:num>
  <w:num w:numId="10" w16cid:durableId="1262301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0B7"/>
    <w:rsid w:val="0029639D"/>
    <w:rsid w:val="003033BF"/>
    <w:rsid w:val="00311B82"/>
    <w:rsid w:val="00326F90"/>
    <w:rsid w:val="004F7A8F"/>
    <w:rsid w:val="0066260D"/>
    <w:rsid w:val="00741486"/>
    <w:rsid w:val="007D2B01"/>
    <w:rsid w:val="00A75F11"/>
    <w:rsid w:val="00AA1D8D"/>
    <w:rsid w:val="00B061B5"/>
    <w:rsid w:val="00B47730"/>
    <w:rsid w:val="00CB0664"/>
    <w:rsid w:val="00CE5C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FA1531"/>
  <w14:defaultImageDpi w14:val="300"/>
  <w15:docId w15:val="{7609B945-4D41-4A94-8865-DE33A958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5</cp:revision>
  <dcterms:created xsi:type="dcterms:W3CDTF">2013-12-23T23:15:00Z</dcterms:created>
  <dcterms:modified xsi:type="dcterms:W3CDTF">2026-10-27T17:37:00Z</dcterms:modified>
  <cp:category/>
</cp:coreProperties>
</file>