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  <w:r>
        <w:rPr>
          <w:rFonts w:ascii="Calibri" w:hAnsi="Calibri"/>
          <w:b/>
          <w:color w:val="CC0033"/>
          <w:sz w:val="22"/>
        </w:rPr>
        <w:t>CVS HEALTH  ·  CareConnect</w:t>
      </w:r>
    </w:p>
    <w:p>
      <w:pPr>
        <w:spacing w:before="160"/>
      </w:pPr>
      <w:r>
        <w:rPr>
          <w:rFonts w:ascii="Calibri" w:hAnsi="Calibri"/>
          <w:b/>
          <w:color w:val="1A1A1A"/>
          <w:sz w:val="72"/>
        </w:rPr>
        <w:t>V3 Architecture Brief</w:t>
      </w:r>
    </w:p>
    <w:p>
      <w:r>
        <w:rPr>
          <w:rFonts w:ascii="Calibri" w:hAnsi="Calibri"/>
          <w:i/>
          <w:color w:val="555555"/>
          <w:sz w:val="26"/>
        </w:rPr>
        <w:t>High-level design  ·  Tech stack</w:t>
      </w:r>
    </w:p>
    <w:p>
      <w:pPr>
        <w:spacing w:before="400"/>
      </w:pPr>
      <w:r>
        <w:rPr>
          <w:rFonts w:ascii="Calibri" w:hAnsi="Calibri"/>
          <w:color w:val="555555"/>
          <w:sz w:val="20"/>
        </w:rPr>
        <w:t>Audience: Technical Manager   ·   Date: 2026-06-26   ·   Version: 1.0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C0033"/>
        </w:rPr>
        <w:t>High-Level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val="clear" w:color="auto" w:fill="F7F7F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br/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FRONTEND / GATEWAY     (not GCP)                                   │</w:t>
              <w:br/>
              <w:t>│   Chat Widget (React)  →  Portal BFF  →  CareConnect Portal         │</w:t>
              <w:br/>
              <w:t>└─────────────────────────────────┬───────────────────────────────────┘</w:t>
              <w:br/>
              <w:t xml:space="preserve">                                  │  HTTPS · JWT</w:t>
              <w:br/>
              <w:t>┌─────────────────────────────────▼───────────────────────────────────┐</w:t>
              <w:br/>
              <w:t>│  COMPUTE   —   GKE   (us-east4)                                     │</w:t>
              <w:br/>
              <w:t>│                                                                     │</w:t>
              <w:br/>
              <w:t>│   ┌────────────────────────────┐   ┌───────────────────────────┐    │</w:t>
              <w:br/>
              <w:t>│   │  Conversation Service      │   │  Eval Orchestrator        │    │</w:t>
              <w:br/>
              <w:t>│   │  (FastAPI + LangGraph)     │   │  (Safety · Routing        │    │</w:t>
              <w:br/>
              <w:t>│   │                            │   │   · Accuracy · Ops)       │    │</w:t>
              <w:br/>
              <w:t>│   └─────────────┬──────────────┘   └───────────────────────────┘    │</w:t>
              <w:br/>
              <w:t>│                 │                                                   │</w:t>
              <w:br/>
              <w:t>│   ┌─────────────▼──────────────┐                                    │</w:t>
              <w:br/>
              <w:t>│   │  MCP Server   (GKE)        │ ← only process that touches DBs    │</w:t>
              <w:br/>
              <w:t>│   └─────────────┬──────────────┘                                    │</w:t>
              <w:br/>
              <w:t>└─────────────────┼───────────────────────────────────────────────────┘</w:t>
              <w:br/>
              <w:t xml:space="preserve">                  │</w:t>
              <w:br/>
              <w:t xml:space="preserve">   ┌──────────────┴──────────────────────────────────────────────────┐</w:t>
              <w:br/>
              <w:t xml:space="preserve">   ▼                                                                 ▼</w:t>
              <w:br/>
              <w:t>┌──────────────────┐         ┌─────────────────────────────────────────┐</w:t>
              <w:br/>
              <w:t>│  CareConnect     │         │  DATA   —   GCP Managed                 │</w:t>
              <w:br/>
              <w:t>│  MongoDB Atlas   │         │                                         │</w:t>
              <w:br/>
              <w:t>│  (external)      │         │ ┌──────────────────┐ ┌────────────────┐ │</w:t>
              <w:br/>
              <w:t>│                  │         │ │ Cloud SQL        │ │ Google BigQuery│ │</w:t>
              <w:br/>
              <w:t>│  read-only       │         │ │ (PostgreSQL +    │ │                │ │</w:t>
              <w:br/>
              <w:t>│  via MCP only    │         │ │  pgvector)       │ │ · analytics    │ │</w:t>
              <w:br/>
              <w:t>│                  │         │ │ · sessions       │ │ · HIPAA audit  │ │</w:t>
              <w:br/>
              <w:t>│                  │         │ │ · trans_cache    │ │   log (6-yr)   │ │</w:t>
              <w:br/>
              <w:t>│                  │         │ │ · LangGraph      │ │ · eval scores  │ │</w:t>
              <w:br/>
              <w:t>│                  │         │ │   checkpoints    │ │ · feedback     │ │</w:t>
              <w:br/>
              <w:t>│                  │         │ │ Private IP       │ │ Read-only SA   │ │</w:t>
              <w:br/>
              <w:t>│                  │         │ │ Encrypted (HIPAA)│ │ Dataset-scoped │ │</w:t>
              <w:br/>
              <w:t>│                  │         │ └──────────────────┘ └────────────────┘ │</w:t>
              <w:br/>
              <w:t>└──────────────────┘         └─────────────────────────────────────────┘</w:t>
              <w:br/>
              <w:br/>
              <w:t xml:space="preserve">                ┌─────────────────────────────────────────┐</w:t>
              <w:br/>
              <w:t xml:space="preserve">                │  Google AI Generative API (us-central1) │</w:t>
              <w:br/>
              <w:t xml:space="preserve">                │  · Gemini 1.5 Flash · Gemini 1.5 Pro    │</w:t>
              <w:br/>
              <w:t xml:space="preserve">                │  · text-embedding-004                   │</w:t>
              <w:br/>
              <w:t xml:space="preserve">                │  (No Vertex AI · BAA via Legal)         │</w:t>
              <w:br/>
              <w:t xml:space="preserve">                └─────────────────────────────────────────┘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C0033"/>
        </w:rPr>
        <w:t>Tech Stack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474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855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4876"/>
            <w:shd w:val="clear" w:color="auto" w:fill="1F4E79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  <w:t>Frontend</w:t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Chat Widget + Portal BFF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Existing care-manager surface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JWT (RS256)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Identity at the edge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  <w:t>Compute</w:t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GKE (us-east4)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Existing cluster, no new infra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FastAPI + LangGraph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Structured pipeline, no ReAct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K8s CronJob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Cache refresh + audit drain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mTLS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Cluster-internal auth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HPA on QPS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Autoscale on load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  <w:t>Data</w:t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Cloud SQL PostgreSQL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Sessions, cache, checkpoints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pgvector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Paraphrase cache hits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MongoDB Atlas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Member records, read-only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BigQuery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Analytics + 6-yr audit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  <w:t>LLM</w:t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Gemini 1.5 Flash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Routing + translation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Gemini 1.5 Pro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Cold-path escalation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text-embedding-004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Question embeddings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CachedContent (Google AI)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75% token saving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  <w:t>Security</w:t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MCP Server (in-house)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Only process touching DBs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Workload Identity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No static credentials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Secret Manager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Vaulted secrets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Pod SecurityContext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Hardened pods, drop ALL caps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Snyk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CVE merge gate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11 graph-level guardrails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Outside LLM call path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  <w:t>Observe</w:t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Cloud Trace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Per-node spans, no PHI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Cloud Monitoring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Real-time SLOs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Cloud Logging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Structured JSON, trace correlated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Grafana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4 dashboard views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  <w:t>Delivery</w:t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GitHub + CODEOWNERS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Source + security gating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GitHub Actions CI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Lint, eval, security gates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Artifact Registry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Signed images, 14-day rollback</w:t>
            </w:r>
          </w:p>
        </w:tc>
      </w:tr>
      <w:tr>
        <w:tc>
          <w:tcPr>
            <w:tcW w:type="dxa" w:w="147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555"/>
                <w:sz w:val="18"/>
              </w:rPr>
            </w:r>
          </w:p>
        </w:tc>
        <w:tc>
          <w:tcPr>
            <w:tcW w:type="dxa" w:w="385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1A1A"/>
                <w:sz w:val="20"/>
              </w:rPr>
              <w:t>Canary rollout</w:t>
            </w:r>
          </w:p>
        </w:tc>
        <w:tc>
          <w:tcPr>
            <w:tcW w:type="dxa" w:w="487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20"/>
              </w:rPr>
              <w:t>10 / 50 / 100% with rollback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