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ml-diagram-3-service-layer-architecture"/>
    <w:p>
      <w:pPr>
        <w:pStyle w:val="Heading1"/>
      </w:pPr>
      <w:r>
        <w:t xml:space="preserve">UML Diagram 3: Service Layer &amp; Architecture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Core services, interfaces, and dependencies for ACRME control plane.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Design-first (70% complete) — service boundaries defined; exact FastAPI route signatures and DTOs TBD.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%% ===== CORE SERVICES =====</w:t>
      </w:r>
      <w:r>
        <w:br/>
      </w:r>
      <w:r>
        <w:rPr>
          <w:rStyle w:val="VerbatimChar"/>
        </w:rPr>
        <w:t xml:space="preserve">    class PlacementEngine {</w:t>
      </w:r>
      <w:r>
        <w:br/>
      </w:r>
      <w:r>
        <w:rPr>
          <w:rStyle w:val="VerbatimChar"/>
        </w:rPr>
        <w:t xml:space="preserve">        -PlacementPolicyRepository policyRepo</w:t>
      </w:r>
      <w:r>
        <w:br/>
      </w:r>
      <w:r>
        <w:rPr>
          <w:rStyle w:val="VerbatimChar"/>
        </w:rPr>
        <w:t xml:space="preserve">        -RegionalSnapshotCache snapshotCache</w:t>
      </w:r>
      <w:r>
        <w:br/>
      </w:r>
      <w:r>
        <w:rPr>
          <w:rStyle w:val="VerbatimChar"/>
        </w:rPr>
        <w:t xml:space="preserve">        -QuotaGroupRepository quotaRepo</w:t>
      </w:r>
      <w:r>
        <w:br/>
      </w:r>
      <w:r>
        <w:rPr>
          <w:rStyle w:val="VerbatimChar"/>
        </w:rPr>
        <w:t xml:space="preserve">        -CustomerAssignmentRepository assignmentRepo</w:t>
      </w:r>
      <w:r>
        <w:br/>
      </w:r>
      <w:r>
        <w:rPr>
          <w:rStyle w:val="VerbatimChar"/>
        </w:rPr>
        <w:t xml:space="preserve">        -AuditService auditService</w:t>
      </w:r>
      <w:r>
        <w:br/>
      </w:r>
      <w:r>
        <w:rPr>
          <w:rStyle w:val="VerbatimChar"/>
        </w:rPr>
        <w:t xml:space="preserve">        +evaluatePlacement(customerId, environment, policy) CustomerRegionAssignment</w:t>
      </w:r>
      <w:r>
        <w:br/>
      </w:r>
      <w:r>
        <w:rPr>
          <w:rStyle w:val="VerbatimChar"/>
        </w:rPr>
        <w:t xml:space="preserve">        +calculatePlacementScore(region, environment, snapshot, policy) Float</w:t>
      </w:r>
      <w:r>
        <w:br/>
      </w:r>
      <w:r>
        <w:rPr>
          <w:rStyle w:val="VerbatimChar"/>
        </w:rPr>
        <w:t xml:space="preserve">        +applyHardConstraints(candidateRegions, policy) List~Region~</w:t>
      </w:r>
      <w:r>
        <w:br/>
      </w:r>
      <w:r>
        <w:rPr>
          <w:rStyle w:val="VerbatimChar"/>
        </w:rPr>
        <w:t xml:space="preserve">        +selectNonProdRegion(policy, snapshot) Region</w:t>
      </w:r>
      <w:r>
        <w:br/>
      </w:r>
      <w:r>
        <w:rPr>
          <w:rStyle w:val="VerbatimChar"/>
        </w:rPr>
        <w:t xml:space="preserve">        +selectDRRegion(policy, snapshot, prodRegion) Region</w:t>
      </w:r>
      <w:r>
        <w:br/>
      </w:r>
      <w:r>
        <w:rPr>
          <w:rStyle w:val="VerbatimChar"/>
        </w:rPr>
        <w:t xml:space="preserve">        +reservePlacementHold(assignment) PlacementHold</w:t>
      </w:r>
      <w:r>
        <w:br/>
      </w:r>
      <w:r>
        <w:rPr>
          <w:rStyle w:val="VerbatimChar"/>
        </w:rPr>
        <w:t xml:space="preserve">        +releasePlacementHold(holdId) Boolean</w:t>
      </w:r>
      <w:r>
        <w:br/>
      </w:r>
      <w:r>
        <w:rPr>
          <w:rStyle w:val="VerbatimChar"/>
        </w:rPr>
        <w:t xml:space="preserve">        -validateRegionDistinctness(prod, nonprod, dr) Boolean</w:t>
      </w:r>
      <w:r>
        <w:br/>
      </w:r>
      <w:r>
        <w:rPr>
          <w:rStyle w:val="VerbatimChar"/>
        </w:rPr>
        <w:t xml:space="preserve">        -calculatePS_NonProd(snapshot, policy) Float</w:t>
      </w:r>
      <w:r>
        <w:br/>
      </w:r>
      <w:r>
        <w:rPr>
          <w:rStyle w:val="VerbatimChar"/>
        </w:rPr>
        <w:t xml:space="preserve">        -calculatePS_DR(snapshot, policy) Float</w:t>
      </w:r>
      <w:r>
        <w:br/>
      </w:r>
      <w:r>
        <w:rPr>
          <w:rStyle w:val="VerbatimChar"/>
        </w:rPr>
        <w:t xml:space="preserve">        -calculatePS_Prod(snapshot, policy) Float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ReconciliationService {</w:t>
      </w:r>
      <w:r>
        <w:br/>
      </w:r>
      <w:r>
        <w:rPr>
          <w:rStyle w:val="VerbatimChar"/>
        </w:rPr>
        <w:t xml:space="preserve">        -CRGRepository crgRepo</w:t>
      </w:r>
      <w:r>
        <w:br/>
      </w:r>
      <w:r>
        <w:rPr>
          <w:rStyle w:val="VerbatimChar"/>
        </w:rPr>
        <w:t xml:space="preserve">        -AzureARMClient armClient</w:t>
      </w:r>
      <w:r>
        <w:br/>
      </w:r>
      <w:r>
        <w:rPr>
          <w:rStyle w:val="VerbatimChar"/>
        </w:rPr>
        <w:t xml:space="preserve">        -RegionalSnapshotService snapshotService</w:t>
      </w:r>
      <w:r>
        <w:br/>
      </w:r>
      <w:r>
        <w:rPr>
          <w:rStyle w:val="VerbatimChar"/>
        </w:rPr>
        <w:t xml:space="preserve">        -IncreaseRequestService increaseService</w:t>
      </w:r>
      <w:r>
        <w:br/>
      </w:r>
      <w:r>
        <w:rPr>
          <w:rStyle w:val="VerbatimChar"/>
        </w:rPr>
        <w:t xml:space="preserve">        -ConfigService configService</w:t>
      </w:r>
      <w:r>
        <w:br/>
      </w:r>
      <w:r>
        <w:rPr>
          <w:rStyle w:val="VerbatimChar"/>
        </w:rPr>
        <w:t xml:space="preserve">        +reconcileAllCRGs() ReconciliationSummary</w:t>
      </w:r>
      <w:r>
        <w:br/>
      </w:r>
      <w:r>
        <w:rPr>
          <w:rStyle w:val="VerbatimChar"/>
        </w:rPr>
        <w:t xml:space="preserve">        +reconcileCRG(crgId) ReconciliationResult</w:t>
      </w:r>
      <w:r>
        <w:br/>
      </w:r>
      <w:r>
        <w:rPr>
          <w:rStyle w:val="VerbatimChar"/>
        </w:rPr>
        <w:t xml:space="preserve">        +detectDrift(crgId) DriftReport</w:t>
      </w:r>
      <w:r>
        <w:br/>
      </w:r>
      <w:r>
        <w:rPr>
          <w:rStyle w:val="VerbatimChar"/>
        </w:rPr>
        <w:t xml:space="preserve">        +evaluateAutoIncreaseTriggers(crgId) Boolean</w:t>
      </w:r>
      <w:r>
        <w:br/>
      </w:r>
      <w:r>
        <w:rPr>
          <w:rStyle w:val="VerbatimChar"/>
        </w:rPr>
        <w:t xml:space="preserve">        +createIncreaseRequestIfNeeded(crgId, threshold) CapacityIncreaseRequest</w:t>
      </w:r>
      <w:r>
        <w:br/>
      </w:r>
      <w:r>
        <w:rPr>
          <w:rStyle w:val="VerbatimChar"/>
        </w:rPr>
        <w:t xml:space="preserve">        +sweepPartitionedFraction() void</w:t>
      </w:r>
      <w:r>
        <w:br/>
      </w:r>
      <w:r>
        <w:rPr>
          <w:rStyle w:val="VerbatimChar"/>
        </w:rPr>
        <w:t xml:space="preserve">        +reconcileRecentChanges() void</w:t>
      </w:r>
      <w:r>
        <w:br/>
      </w:r>
      <w:r>
        <w:rPr>
          <w:rStyle w:val="VerbatimChar"/>
        </w:rPr>
        <w:t xml:space="preserve">        -applyDebounceGuard(crgId, crgType) Boolean</w:t>
      </w:r>
      <w:r>
        <w:br/>
      </w:r>
      <w:r>
        <w:rPr>
          <w:rStyle w:val="VerbatimChar"/>
        </w:rPr>
        <w:t xml:space="preserve">        -getReconciliationInterval(resourceType) Duration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CapacityTransferService {</w:t>
      </w:r>
      <w:r>
        <w:br/>
      </w:r>
      <w:r>
        <w:rPr>
          <w:rStyle w:val="VerbatimChar"/>
        </w:rPr>
        <w:t xml:space="preserve">        -EngineModeService modeService</w:t>
      </w:r>
      <w:r>
        <w:br/>
      </w:r>
      <w:r>
        <w:rPr>
          <w:rStyle w:val="VerbatimChar"/>
        </w:rPr>
        <w:t xml:space="preserve">        -QuotaValidationService quotaService</w:t>
      </w:r>
      <w:r>
        <w:br/>
      </w:r>
      <w:r>
        <w:rPr>
          <w:rStyle w:val="VerbatimChar"/>
        </w:rPr>
        <w:t xml:space="preserve">        -VMDisassociationService vmService</w:t>
      </w:r>
      <w:r>
        <w:br/>
      </w:r>
      <w:r>
        <w:rPr>
          <w:rStyle w:val="VerbatimChar"/>
        </w:rPr>
        <w:t xml:space="preserve">        -OperationTracker operationTracker</w:t>
      </w:r>
      <w:r>
        <w:br/>
      </w:r>
      <w:r>
        <w:rPr>
          <w:rStyle w:val="VerbatimChar"/>
        </w:rPr>
        <w:t xml:space="preserve">        -IncidentRepository incidentRepo</w:t>
      </w:r>
      <w:r>
        <w:br/>
      </w:r>
      <w:r>
        <w:rPr>
          <w:rStyle w:val="VerbatimChar"/>
        </w:rPr>
        <w:t xml:space="preserve">        +initiateTier1Transfer(transferRequest) EmergencyCapacityTransfer</w:t>
      </w:r>
      <w:r>
        <w:br/>
      </w:r>
      <w:r>
        <w:rPr>
          <w:rStyle w:val="VerbatimChar"/>
        </w:rPr>
        <w:t xml:space="preserve">        +initiateTier2Transfer(transferRequest) EmergencyCapacityTransfer</w:t>
      </w:r>
      <w:r>
        <w:br/>
      </w:r>
      <w:r>
        <w:rPr>
          <w:rStyle w:val="VerbatimChar"/>
        </w:rPr>
        <w:t xml:space="preserve">        +initiateTier3Transfer(transferRequest) EmergencyCapacityTransfer</w:t>
      </w:r>
      <w:r>
        <w:br/>
      </w:r>
      <w:r>
        <w:rPr>
          <w:rStyle w:val="VerbatimChar"/>
        </w:rPr>
        <w:t xml:space="preserve">        +executeDirectExpansion(transfer) OperationRecord</w:t>
      </w:r>
      <w:r>
        <w:br/>
      </w:r>
      <w:r>
        <w:rPr>
          <w:rStyle w:val="VerbatimChar"/>
        </w:rPr>
        <w:t xml:space="preserve">        +executeQuotaNeutralTransfer(transfer) OperationRecord</w:t>
      </w:r>
      <w:r>
        <w:br/>
      </w:r>
      <w:r>
        <w:rPr>
          <w:rStyle w:val="VerbatimChar"/>
        </w:rPr>
        <w:t xml:space="preserve">        +executeDestructiveTransfer(transfer) OperationRecord</w:t>
      </w:r>
      <w:r>
        <w:br/>
      </w:r>
      <w:r>
        <w:rPr>
          <w:rStyle w:val="VerbatimChar"/>
        </w:rPr>
        <w:t xml:space="preserve">        +validateTransferPreconditions(tier, sourceRegion, targetRegion) Boolean</w:t>
      </w:r>
      <w:r>
        <w:br/>
      </w:r>
      <w:r>
        <w:rPr>
          <w:rStyle w:val="VerbatimChar"/>
        </w:rPr>
        <w:t xml:space="preserve">        +requiresDualApproval(tier) Boolean</w:t>
      </w:r>
      <w:r>
        <w:br/>
      </w:r>
      <w:r>
        <w:rPr>
          <w:rStyle w:val="VerbatimChar"/>
        </w:rPr>
        <w:t xml:space="preserve">        -checkEmergencyHeadroom(targetCRG) Int</w:t>
      </w:r>
      <w:r>
        <w:br/>
      </w:r>
      <w:r>
        <w:rPr>
          <w:rStyle w:val="VerbatimChar"/>
        </w:rPr>
        <w:t xml:space="preserve">        -reduceSourceCRG(sourceCRG, quantity) Boolean</w:t>
      </w:r>
      <w:r>
        <w:br/>
      </w:r>
      <w:r>
        <w:rPr>
          <w:rStyle w:val="VerbatimChar"/>
        </w:rPr>
        <w:t xml:space="preserve">        -expandTargetCRG(targetCRG, quantity)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QuotaValidationService {</w:t>
      </w:r>
      <w:r>
        <w:br/>
      </w:r>
      <w:r>
        <w:rPr>
          <w:rStyle w:val="VerbatimChar"/>
        </w:rPr>
        <w:t xml:space="preserve">        -AzureQuotaClient quotaClient</w:t>
      </w:r>
      <w:r>
        <w:br/>
      </w:r>
      <w:r>
        <w:rPr>
          <w:rStyle w:val="VerbatimChar"/>
        </w:rPr>
        <w:t xml:space="preserve">        -QuotaGroupRepository quotaGroupRepo</w:t>
      </w:r>
      <w:r>
        <w:br/>
      </w:r>
      <w:r>
        <w:rPr>
          <w:rStyle w:val="VerbatimChar"/>
        </w:rPr>
        <w:t xml:space="preserve">        -ConfigService configService</w:t>
      </w:r>
      <w:r>
        <w:br/>
      </w:r>
      <w:r>
        <w:rPr>
          <w:rStyle w:val="VerbatimChar"/>
        </w:rPr>
        <w:t xml:space="preserve">        +validateQuotaAvailability(subscriptionId, region, skuFamily, demandVCPUs) QuotaValidationResult</w:t>
      </w:r>
      <w:r>
        <w:br/>
      </w:r>
      <w:r>
        <w:rPr>
          <w:rStyle w:val="VerbatimChar"/>
        </w:rPr>
        <w:t xml:space="preserve">        +preValidateBeforeMutation(operation) Boolean</w:t>
      </w:r>
      <w:r>
        <w:br/>
      </w:r>
      <w:r>
        <w:rPr>
          <w:rStyle w:val="VerbatimChar"/>
        </w:rPr>
        <w:t xml:space="preserve">        +getQuotaGroupHeadroom(groupId) Int</w:t>
      </w:r>
      <w:r>
        <w:br/>
      </w:r>
      <w:r>
        <w:rPr>
          <w:rStyle w:val="VerbatimChar"/>
        </w:rPr>
        <w:t xml:space="preserve">        +enforceQuotaGroupFloor(groupId, drDemandVCPUs) Boolean</w:t>
      </w:r>
      <w:r>
        <w:br/>
      </w:r>
      <w:r>
        <w:rPr>
          <w:rStyle w:val="VerbatimChar"/>
        </w:rPr>
        <w:t xml:space="preserve">        +calculateQuotaUsage(subscriptionId, region, family) QuotaUsage</w:t>
      </w:r>
      <w:r>
        <w:br/>
      </w:r>
      <w:r>
        <w:rPr>
          <w:rStyle w:val="VerbatimChar"/>
        </w:rPr>
        <w:t xml:space="preserve">        +requestQuotaIncrease(subscriptionId, region, family, targetQuota) QuotaRequest</w:t>
      </w:r>
      <w:r>
        <w:br/>
      </w:r>
      <w:r>
        <w:rPr>
          <w:rStyle w:val="VerbatimChar"/>
        </w:rPr>
        <w:t xml:space="preserve">        -getProviderQuota(subscriptionId, region, family) Int</w:t>
      </w:r>
      <w:r>
        <w:br/>
      </w:r>
      <w:r>
        <w:rPr>
          <w:rStyle w:val="VerbatimChar"/>
        </w:rPr>
        <w:t xml:space="preserve">        -getCommittedByCRs(subscriptionId, region, family)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SharingManagementService {</w:t>
      </w:r>
      <w:r>
        <w:br/>
      </w:r>
      <w:r>
        <w:rPr>
          <w:rStyle w:val="VerbatimChar"/>
        </w:rPr>
        <w:t xml:space="preserve">        -CRGRepository crgRepo</w:t>
      </w:r>
      <w:r>
        <w:br/>
      </w:r>
      <w:r>
        <w:rPr>
          <w:rStyle w:val="VerbatimChar"/>
        </w:rPr>
        <w:t xml:space="preserve">        -AzureARMClient armClient</w:t>
      </w:r>
      <w:r>
        <w:br/>
      </w:r>
      <w:r>
        <w:rPr>
          <w:rStyle w:val="VerbatimChar"/>
        </w:rPr>
        <w:t xml:space="preserve">        -ZoneMappingService zoneMappingService</w:t>
      </w:r>
      <w:r>
        <w:br/>
      </w:r>
      <w:r>
        <w:rPr>
          <w:rStyle w:val="VerbatimChar"/>
        </w:rPr>
        <w:t xml:space="preserve">        -SharingRelationshipRepository sharingRepo</w:t>
      </w:r>
      <w:r>
        <w:br/>
      </w:r>
      <w:r>
        <w:rPr>
          <w:rStyle w:val="VerbatimChar"/>
        </w:rPr>
        <w:t xml:space="preserve">        +enableSharing(crgId, scope) OperationRecord</w:t>
      </w:r>
      <w:r>
        <w:br/>
      </w:r>
      <w:r>
        <w:rPr>
          <w:rStyle w:val="VerbatimChar"/>
        </w:rPr>
        <w:t xml:space="preserve">        +addConsumer(crgId, consumerSubscriptionId) OperationRecord</w:t>
      </w:r>
      <w:r>
        <w:br/>
      </w:r>
      <w:r>
        <w:rPr>
          <w:rStyle w:val="VerbatimChar"/>
        </w:rPr>
        <w:t xml:space="preserve">        +removeConsumer(crgId, consumerSubscriptionId, force) OperationRecord</w:t>
      </w:r>
      <w:r>
        <w:br/>
      </w:r>
      <w:r>
        <w:rPr>
          <w:rStyle w:val="VerbatimChar"/>
        </w:rPr>
        <w:t xml:space="preserve">        +listActiveConsumers(crgId) List~SharingRelationship~</w:t>
      </w:r>
      <w:r>
        <w:br/>
      </w:r>
      <w:r>
        <w:rPr>
          <w:rStyle w:val="VerbatimChar"/>
        </w:rPr>
        <w:t xml:space="preserve">        +validateConsumerLimit(crgId) Boolean</w:t>
      </w:r>
      <w:r>
        <w:br/>
      </w:r>
      <w:r>
        <w:rPr>
          <w:rStyle w:val="VerbatimChar"/>
        </w:rPr>
        <w:t xml:space="preserve">        +checkActiveVMs(crgId, consumerSubscriptionId) Int</w:t>
      </w:r>
      <w:r>
        <w:br/>
      </w:r>
      <w:r>
        <w:rPr>
          <w:rStyle w:val="VerbatimChar"/>
        </w:rPr>
        <w:t xml:space="preserve">        -updateSharingProfile(crgId, apiVersion, sharingPayload) Boolean</w:t>
      </w:r>
      <w:r>
        <w:br/>
      </w:r>
      <w:r>
        <w:rPr>
          <w:rStyle w:val="VerbatimChar"/>
        </w:rPr>
        <w:t xml:space="preserve">        -ensureZoneMappingExists(providerSub, consumerSub, region)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ZoneMappingService {</w:t>
      </w:r>
      <w:r>
        <w:br/>
      </w:r>
      <w:r>
        <w:rPr>
          <w:rStyle w:val="VerbatimChar"/>
        </w:rPr>
        <w:t xml:space="preserve">        -ZoneMappingRepository mappingRepo</w:t>
      </w:r>
      <w:r>
        <w:br/>
      </w:r>
      <w:r>
        <w:rPr>
          <w:rStyle w:val="VerbatimChar"/>
        </w:rPr>
        <w:t xml:space="preserve">        -AzureSubscriptionClient subClient</w:t>
      </w:r>
      <w:r>
        <w:br/>
      </w:r>
      <w:r>
        <w:rPr>
          <w:rStyle w:val="VerbatimChar"/>
        </w:rPr>
        <w:t xml:space="preserve">        +getZoneMapping(providerSub, consumerSub, region) ZoneMappingRecord</w:t>
      </w:r>
      <w:r>
        <w:br/>
      </w:r>
      <w:r>
        <w:rPr>
          <w:rStyle w:val="VerbatimChar"/>
        </w:rPr>
        <w:t xml:space="preserve">        +translateLogicalZone(providerZone, consumerSub, region) String</w:t>
      </w:r>
      <w:r>
        <w:br/>
      </w:r>
      <w:r>
        <w:rPr>
          <w:rStyle w:val="VerbatimChar"/>
        </w:rPr>
        <w:t xml:space="preserve">        +validateZoneMapping(providerSub, consumerSub, region) Boolean</w:t>
      </w:r>
      <w:r>
        <w:br/>
      </w:r>
      <w:r>
        <w:rPr>
          <w:rStyle w:val="VerbatimChar"/>
        </w:rPr>
        <w:t xml:space="preserve">        +refreshZoneMapping(providerSub, consumerSub, region) ZoneMappingRecord</w:t>
      </w:r>
      <w:r>
        <w:br/>
      </w:r>
      <w:r>
        <w:rPr>
          <w:rStyle w:val="VerbatimChar"/>
        </w:rPr>
        <w:t xml:space="preserve">        -queryProviderZonePeers(providerSub, region, zone) List~String~</w:t>
      </w:r>
      <w:r>
        <w:br/>
      </w:r>
      <w:r>
        <w:rPr>
          <w:rStyle w:val="VerbatimChar"/>
        </w:rPr>
        <w:t xml:space="preserve">        -queryConsumerZonePeers(consumerSub, region) Map~String,String~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VMDisassociationService {</w:t>
      </w:r>
      <w:r>
        <w:br/>
      </w:r>
      <w:r>
        <w:rPr>
          <w:rStyle w:val="VerbatimChar"/>
        </w:rPr>
        <w:t xml:space="preserve">        -AzureComputeClient computeClient</w:t>
      </w:r>
      <w:r>
        <w:br/>
      </w:r>
      <w:r>
        <w:rPr>
          <w:rStyle w:val="VerbatimChar"/>
        </w:rPr>
        <w:t xml:space="preserve">        -VM_ImpactRepository impactRepo</w:t>
      </w:r>
      <w:r>
        <w:br/>
      </w:r>
      <w:r>
        <w:rPr>
          <w:rStyle w:val="VerbatimChar"/>
        </w:rPr>
        <w:t xml:space="preserve">        -OperationTracker operationTracker</w:t>
      </w:r>
      <w:r>
        <w:br/>
      </w:r>
      <w:r>
        <w:rPr>
          <w:rStyle w:val="VerbatimChar"/>
        </w:rPr>
        <w:t xml:space="preserve">        +selectVMsForDisassociation(nonProdVMs, targetVCPUs) List~VM~</w:t>
      </w:r>
      <w:r>
        <w:br/>
      </w:r>
      <w:r>
        <w:rPr>
          <w:rStyle w:val="VerbatimChar"/>
        </w:rPr>
        <w:t xml:space="preserve">        +executePathB(vmId, sourceCRGId) VM_ImpactRecord</w:t>
      </w:r>
      <w:r>
        <w:br/>
      </w:r>
      <w:r>
        <w:rPr>
          <w:rStyle w:val="VerbatimChar"/>
        </w:rPr>
        <w:t xml:space="preserve">        +executePathA(vmId, sourceCRGId) VM_ImpactRecord</w:t>
      </w:r>
      <w:r>
        <w:br/>
      </w:r>
      <w:r>
        <w:rPr>
          <w:rStyle w:val="VerbatimChar"/>
        </w:rPr>
        <w:t xml:space="preserve">        +validateVMEligibility(vmId) Boolean</w:t>
      </w:r>
      <w:r>
        <w:br/>
      </w:r>
      <w:r>
        <w:rPr>
          <w:rStyle w:val="VerbatimChar"/>
        </w:rPr>
        <w:t xml:space="preserve">        +getVMEnvironmentTag(vmId) String</w:t>
      </w:r>
      <w:r>
        <w:br/>
      </w:r>
      <w:r>
        <w:rPr>
          <w:rStyle w:val="VerbatimChar"/>
        </w:rPr>
        <w:t xml:space="preserve">        +orderVMsByPriority(vms) List~VM~</w:t>
      </w:r>
      <w:r>
        <w:br/>
      </w:r>
      <w:r>
        <w:rPr>
          <w:rStyle w:val="VerbatimChar"/>
        </w:rPr>
        <w:t xml:space="preserve">        -reduceCRProviderQuantity(crgId, quantity) Boolean</w:t>
      </w:r>
      <w:r>
        <w:br/>
      </w:r>
      <w:r>
        <w:rPr>
          <w:rStyle w:val="VerbatimChar"/>
        </w:rPr>
        <w:t xml:space="preserve">        -clearVMCRGReference(vmId) Boolean</w:t>
      </w:r>
      <w:r>
        <w:br/>
      </w:r>
      <w:r>
        <w:rPr>
          <w:rStyle w:val="VerbatimChar"/>
        </w:rPr>
        <w:t xml:space="preserve">        -deallocateVM(vmId)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RegionalSnapshotService {</w:t>
      </w:r>
      <w:r>
        <w:br/>
      </w:r>
      <w:r>
        <w:rPr>
          <w:rStyle w:val="VerbatimChar"/>
        </w:rPr>
        <w:t xml:space="preserve">        -AzureARMClient armClient</w:t>
      </w:r>
      <w:r>
        <w:br/>
      </w:r>
      <w:r>
        <w:rPr>
          <w:rStyle w:val="VerbatimChar"/>
        </w:rPr>
        <w:t xml:space="preserve">        -AzureResourceGraphClient argClient</w:t>
      </w:r>
      <w:r>
        <w:br/>
      </w:r>
      <w:r>
        <w:rPr>
          <w:rStyle w:val="VerbatimChar"/>
        </w:rPr>
        <w:t xml:space="preserve">        -RedisCache cache</w:t>
      </w:r>
      <w:r>
        <w:br/>
      </w:r>
      <w:r>
        <w:rPr>
          <w:rStyle w:val="VerbatimChar"/>
        </w:rPr>
        <w:t xml:space="preserve">        -CosmosDBRepository cosmosRepo</w:t>
      </w:r>
      <w:r>
        <w:br/>
      </w:r>
      <w:r>
        <w:rPr>
          <w:rStyle w:val="VerbatimChar"/>
        </w:rPr>
        <w:t xml:space="preserve">        +captureRegionalSnapshot(region) RegionalSnapshot</w:t>
      </w:r>
      <w:r>
        <w:br/>
      </w:r>
      <w:r>
        <w:rPr>
          <w:rStyle w:val="VerbatimChar"/>
        </w:rPr>
        <w:t xml:space="preserve">        +getCachedSnapshot(region) RegionalSnapshot</w:t>
      </w:r>
      <w:r>
        <w:br/>
      </w:r>
      <w:r>
        <w:rPr>
          <w:rStyle w:val="VerbatimChar"/>
        </w:rPr>
        <w:t xml:space="preserve">        +refreshSnapshotIfStale(region) RegionalSnapshot</w:t>
      </w:r>
      <w:r>
        <w:br/>
      </w:r>
      <w:r>
        <w:rPr>
          <w:rStyle w:val="VerbatimChar"/>
        </w:rPr>
        <w:t xml:space="preserve">        +listAllCRGsInRegion(region) List~CRGSummary~</w:t>
      </w:r>
      <w:r>
        <w:br/>
      </w:r>
      <w:r>
        <w:rPr>
          <w:rStyle w:val="VerbatimChar"/>
        </w:rPr>
        <w:t xml:space="preserve">        +aggregateQuotaData(region) Map~String,QuotaData~</w:t>
      </w:r>
      <w:r>
        <w:br/>
      </w:r>
      <w:r>
        <w:rPr>
          <w:rStyle w:val="VerbatimChar"/>
        </w:rPr>
        <w:t xml:space="preserve">        +calculateZoneCapacity(region) Map~String,ZoneCapacity~</w:t>
      </w:r>
      <w:r>
        <w:br/>
      </w:r>
      <w:r>
        <w:rPr>
          <w:rStyle w:val="VerbatimChar"/>
        </w:rPr>
        <w:t xml:space="preserve">        -queryCRGsViaARG(region) List~CRGSummary~</w:t>
      </w:r>
      <w:r>
        <w:br/>
      </w:r>
      <w:r>
        <w:rPr>
          <w:rStyle w:val="VerbatimChar"/>
        </w:rPr>
        <w:t xml:space="preserve">        -queryQuotaViaARM(subscriptionId, region) QuotaData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EngineModeService {</w:t>
      </w:r>
      <w:r>
        <w:br/>
      </w:r>
      <w:r>
        <w:rPr>
          <w:rStyle w:val="VerbatimChar"/>
        </w:rPr>
        <w:t xml:space="preserve">        -EngineModeRepository modeRepo</w:t>
      </w:r>
      <w:r>
        <w:br/>
      </w:r>
      <w:r>
        <w:rPr>
          <w:rStyle w:val="VerbatimChar"/>
        </w:rPr>
        <w:t xml:space="preserve">        -IncidentRepository incidentRepo</w:t>
      </w:r>
      <w:r>
        <w:br/>
      </w:r>
      <w:r>
        <w:rPr>
          <w:rStyle w:val="VerbatimChar"/>
        </w:rPr>
        <w:t xml:space="preserve">        -ConfigService configService</w:t>
      </w:r>
      <w:r>
        <w:br/>
      </w:r>
      <w:r>
        <w:rPr>
          <w:rStyle w:val="VerbatimChar"/>
        </w:rPr>
        <w:t xml:space="preserve">        +getCurrentMode() EngineModeState</w:t>
      </w:r>
      <w:r>
        <w:br/>
      </w:r>
      <w:r>
        <w:rPr>
          <w:rStyle w:val="VerbatimChar"/>
        </w:rPr>
        <w:t xml:space="preserve">        +transitionToMode(targetMode, reason, approver) Boolean</w:t>
      </w:r>
      <w:r>
        <w:br/>
      </w:r>
      <w:r>
        <w:rPr>
          <w:rStyle w:val="VerbatimChar"/>
        </w:rPr>
        <w:t xml:space="preserve">        +declareDREvent(incidentId) Boolean</w:t>
      </w:r>
      <w:r>
        <w:br/>
      </w:r>
      <w:r>
        <w:rPr>
          <w:rStyle w:val="VerbatimChar"/>
        </w:rPr>
        <w:t xml:space="preserve">        +resolveDREvent(incidentId) Boolean</w:t>
      </w:r>
      <w:r>
        <w:br/>
      </w:r>
      <w:r>
        <w:rPr>
          <w:rStyle w:val="VerbatimChar"/>
        </w:rPr>
        <w:t xml:space="preserve">        +allowsEmergencyTransfer() Boolean</w:t>
      </w:r>
      <w:r>
        <w:br/>
      </w:r>
      <w:r>
        <w:rPr>
          <w:rStyle w:val="VerbatimChar"/>
        </w:rPr>
        <w:t xml:space="preserve">        +requiresDualApproval(operation) Boolean</w:t>
      </w:r>
      <w:r>
        <w:br/>
      </w:r>
      <w:r>
        <w:rPr>
          <w:rStyle w:val="VerbatimChar"/>
        </w:rPr>
        <w:t xml:space="preserve">        -validateTransition(currentMode, targetMode) Boolean</w:t>
      </w:r>
      <w:r>
        <w:br/>
      </w:r>
      <w:r>
        <w:rPr>
          <w:rStyle w:val="VerbatimChar"/>
        </w:rPr>
        <w:t xml:space="preserve">        -applyTransitionGuards(targetMode)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SUPPORTING INFRASTRUCTURE =====</w:t>
      </w:r>
      <w:r>
        <w:br/>
      </w:r>
      <w:r>
        <w:rPr>
          <w:rStyle w:val="VerbatimChar"/>
        </w:rPr>
        <w:t xml:space="preserve">    class AzureARMClient {</w:t>
      </w:r>
      <w:r>
        <w:br/>
      </w:r>
      <w:r>
        <w:rPr>
          <w:rStyle w:val="VerbatimChar"/>
        </w:rPr>
        <w:t xml:space="preserve">        +executeARMRequest(method, url, body, apiVersion) ARMResponse</w:t>
      </w:r>
      <w:r>
        <w:br/>
      </w:r>
      <w:r>
        <w:rPr>
          <w:rStyle w:val="VerbatimChar"/>
        </w:rPr>
        <w:t xml:space="preserve">        +getCRG(resourceId) CapacityReservationGroup</w:t>
      </w:r>
      <w:r>
        <w:br/>
      </w:r>
      <w:r>
        <w:rPr>
          <w:rStyle w:val="VerbatimChar"/>
        </w:rPr>
        <w:t xml:space="preserve">        +updateCRG(resourceId, payload) OperationRecord</w:t>
      </w:r>
      <w:r>
        <w:br/>
      </w:r>
      <w:r>
        <w:rPr>
          <w:rStyle w:val="VerbatimChar"/>
        </w:rPr>
        <w:t xml:space="preserve">        +listCRsInCRG(crgId) List~CapacityReservation~</w:t>
      </w:r>
      <w:r>
        <w:br/>
      </w:r>
      <w:r>
        <w:rPr>
          <w:rStyle w:val="VerbatimChar"/>
        </w:rPr>
        <w:t xml:space="preserve">        +applyConcurrencyLimit(subscriptionId) void</w:t>
      </w:r>
      <w:r>
        <w:br/>
      </w:r>
      <w:r>
        <w:rPr>
          <w:rStyle w:val="VerbatimChar"/>
        </w:rPr>
        <w:t xml:space="preserve">        +handleThrottling(response)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AzureResourceGraphClient {</w:t>
      </w:r>
      <w:r>
        <w:br/>
      </w:r>
      <w:r>
        <w:rPr>
          <w:rStyle w:val="VerbatimChar"/>
        </w:rPr>
        <w:t xml:space="preserve">        +queryResources(kqlQuery) List~Resource~</w:t>
      </w:r>
      <w:r>
        <w:br/>
      </w:r>
      <w:r>
        <w:rPr>
          <w:rStyle w:val="VerbatimChar"/>
        </w:rPr>
        <w:t xml:space="preserve">        +findConsumerCRGs(consumerSubscriptionId) List~CRG~</w:t>
      </w:r>
      <w:r>
        <w:br/>
      </w:r>
      <w:r>
        <w:rPr>
          <w:rStyle w:val="VerbatimChar"/>
        </w:rPr>
        <w:t xml:space="preserve">        +findVMsByCRG(crgId) List~VM~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RedisCache {</w:t>
      </w:r>
      <w:r>
        <w:br/>
      </w:r>
      <w:r>
        <w:rPr>
          <w:rStyle w:val="VerbatimChar"/>
        </w:rPr>
        <w:t xml:space="preserve">        +get(key) Any</w:t>
      </w:r>
      <w:r>
        <w:br/>
      </w:r>
      <w:r>
        <w:rPr>
          <w:rStyle w:val="VerbatimChar"/>
        </w:rPr>
        <w:t xml:space="preserve">        +set(key, value, ttl) void</w:t>
      </w:r>
      <w:r>
        <w:br/>
      </w:r>
      <w:r>
        <w:rPr>
          <w:rStyle w:val="VerbatimChar"/>
        </w:rPr>
        <w:t xml:space="preserve">        +delete(key) void</w:t>
      </w:r>
      <w:r>
        <w:br/>
      </w:r>
      <w:r>
        <w:rPr>
          <w:rStyle w:val="VerbatimChar"/>
        </w:rPr>
        <w:t xml:space="preserve">        +exists(key)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CosmosDBRepository {</w:t>
      </w:r>
      <w:r>
        <w:br/>
      </w:r>
      <w:r>
        <w:rPr>
          <w:rStyle w:val="VerbatimChar"/>
        </w:rPr>
        <w:t xml:space="preserve">        +save(entity) void</w:t>
      </w:r>
      <w:r>
        <w:br/>
      </w:r>
      <w:r>
        <w:rPr>
          <w:rStyle w:val="VerbatimChar"/>
        </w:rPr>
        <w:t xml:space="preserve">        +findById(id, partitionKey) Entity</w:t>
      </w:r>
      <w:r>
        <w:br/>
      </w:r>
      <w:r>
        <w:rPr>
          <w:rStyle w:val="VerbatimChar"/>
        </w:rPr>
        <w:t xml:space="preserve">        +query(sqlQuery) List~Entity~</w:t>
      </w:r>
      <w:r>
        <w:br/>
      </w:r>
      <w:r>
        <w:rPr>
          <w:rStyle w:val="VerbatimChar"/>
        </w:rPr>
        <w:t xml:space="preserve">        +upsert(entity) void</w:t>
      </w:r>
      <w:r>
        <w:br/>
      </w:r>
      <w:r>
        <w:rPr>
          <w:rStyle w:val="VerbatimChar"/>
        </w:rPr>
        <w:t xml:space="preserve">        +delete(id, partitionKey)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OperationTracker {</w:t>
      </w:r>
      <w:r>
        <w:br/>
      </w:r>
      <w:r>
        <w:rPr>
          <w:rStyle w:val="VerbatimChar"/>
        </w:rPr>
        <w:t xml:space="preserve">        +createOperation(type, target, params) OperationRecord</w:t>
      </w:r>
      <w:r>
        <w:br/>
      </w:r>
      <w:r>
        <w:rPr>
          <w:rStyle w:val="VerbatimChar"/>
        </w:rPr>
        <w:t xml:space="preserve">        +addCompensationStep(operationId, action, payload) void</w:t>
      </w:r>
      <w:r>
        <w:br/>
      </w:r>
      <w:r>
        <w:rPr>
          <w:rStyle w:val="VerbatimChar"/>
        </w:rPr>
        <w:t xml:space="preserve">        +markStepCompleted(operationId, stepIndex) void</w:t>
      </w:r>
      <w:r>
        <w:br/>
      </w:r>
      <w:r>
        <w:rPr>
          <w:rStyle w:val="VerbatimChar"/>
        </w:rPr>
        <w:t xml:space="preserve">        +executeCompensation(operationId) Boolean</w:t>
      </w:r>
      <w:r>
        <w:br/>
      </w:r>
      <w:r>
        <w:rPr>
          <w:rStyle w:val="VerbatimChar"/>
        </w:rPr>
        <w:t xml:space="preserve">        +recordAuditEvent(operationId, event)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AuditService {</w:t>
      </w:r>
      <w:r>
        <w:br/>
      </w:r>
      <w:r>
        <w:rPr>
          <w:rStyle w:val="VerbatimChar"/>
        </w:rPr>
        <w:t xml:space="preserve">        +logEvent(eventType, principal, resource, beforeState, afterState) AuditEvent</w:t>
      </w:r>
      <w:r>
        <w:br/>
      </w:r>
      <w:r>
        <w:rPr>
          <w:rStyle w:val="VerbatimChar"/>
        </w:rPr>
        <w:t xml:space="preserve">        +logPlacementDecision(assignment, scoreBreakdown) void</w:t>
      </w:r>
      <w:r>
        <w:br/>
      </w:r>
      <w:r>
        <w:rPr>
          <w:rStyle w:val="VerbatimChar"/>
        </w:rPr>
        <w:t xml:space="preserve">        +logApproval(operationId, approver, decision)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DTOs &amp; REQUEST/RESPONSE MODELS (Partial) =====</w:t>
      </w:r>
      <w:r>
        <w:br/>
      </w:r>
      <w:r>
        <w:rPr>
          <w:rStyle w:val="VerbatimChar"/>
        </w:rPr>
        <w:t xml:space="preserve">    class PlacementRequest {</w:t>
      </w:r>
      <w:r>
        <w:br/>
      </w:r>
      <w:r>
        <w:rPr>
          <w:rStyle w:val="VerbatimChar"/>
        </w:rPr>
        <w:t xml:space="preserve">        +String customerId</w:t>
      </w:r>
      <w:r>
        <w:br/>
      </w:r>
      <w:r>
        <w:rPr>
          <w:rStyle w:val="VerbatimChar"/>
        </w:rPr>
        <w:t xml:space="preserve">        +String environment</w:t>
      </w:r>
      <w:r>
        <w:br/>
      </w:r>
      <w:r>
        <w:rPr>
          <w:rStyle w:val="VerbatimChar"/>
        </w:rPr>
        <w:t xml:space="preserve">        +String policyVersionId</w:t>
      </w:r>
      <w:r>
        <w:br/>
      </w:r>
      <w:r>
        <w:rPr>
          <w:rStyle w:val="VerbatimChar"/>
        </w:rPr>
        <w:t xml:space="preserve">        +Int demandVCPUs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TransferRequest {</w:t>
      </w:r>
      <w:r>
        <w:br/>
      </w:r>
      <w:r>
        <w:rPr>
          <w:rStyle w:val="VerbatimChar"/>
        </w:rPr>
        <w:t xml:space="preserve">        +TransferTier tier</w:t>
      </w:r>
      <w:r>
        <w:br/>
      </w:r>
      <w:r>
        <w:rPr>
          <w:rStyle w:val="VerbatimChar"/>
        </w:rPr>
        <w:t xml:space="preserve">        +String sourceRegion</w:t>
      </w:r>
      <w:r>
        <w:br/>
      </w:r>
      <w:r>
        <w:rPr>
          <w:rStyle w:val="VerbatimChar"/>
        </w:rPr>
        <w:t xml:space="preserve">        +String targetRegion</w:t>
      </w:r>
      <w:r>
        <w:br/>
      </w:r>
      <w:r>
        <w:rPr>
          <w:rStyle w:val="VerbatimChar"/>
        </w:rPr>
        <w:t xml:space="preserve">        +Int transferVCPUs</w:t>
      </w:r>
      <w:r>
        <w:br/>
      </w:r>
      <w:r>
        <w:rPr>
          <w:rStyle w:val="VerbatimChar"/>
        </w:rPr>
        <w:t xml:space="preserve">        +String incidentId</w:t>
      </w:r>
      <w:r>
        <w:br/>
      </w:r>
      <w:r>
        <w:rPr>
          <w:rStyle w:val="VerbatimChar"/>
        </w:rPr>
        <w:t xml:space="preserve">        +String requestedBy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QuotaValidationResult {</w:t>
      </w:r>
      <w:r>
        <w:br/>
      </w:r>
      <w:r>
        <w:rPr>
          <w:rStyle w:val="VerbatimChar"/>
        </w:rPr>
        <w:t xml:space="preserve">        +Boolean isValid</w:t>
      </w:r>
      <w:r>
        <w:br/>
      </w:r>
      <w:r>
        <w:rPr>
          <w:rStyle w:val="VerbatimChar"/>
        </w:rPr>
        <w:t xml:space="preserve">        +Int availableQuota</w:t>
      </w:r>
      <w:r>
        <w:br/>
      </w:r>
      <w:r>
        <w:rPr>
          <w:rStyle w:val="VerbatimChar"/>
        </w:rPr>
        <w:t xml:space="preserve">        +Int shortfall</w:t>
      </w:r>
      <w:r>
        <w:br/>
      </w:r>
      <w:r>
        <w:rPr>
          <w:rStyle w:val="VerbatimChar"/>
        </w:rPr>
        <w:t xml:space="preserve">        +String reason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ReconciliationSummary {</w:t>
      </w:r>
      <w:r>
        <w:br/>
      </w:r>
      <w:r>
        <w:rPr>
          <w:rStyle w:val="VerbatimChar"/>
        </w:rPr>
        <w:t xml:space="preserve">        +Int totalCRGs</w:t>
      </w:r>
      <w:r>
        <w:br/>
      </w:r>
      <w:r>
        <w:rPr>
          <w:rStyle w:val="VerbatimChar"/>
        </w:rPr>
        <w:t xml:space="preserve">        +Int driftDetected</w:t>
      </w:r>
      <w:r>
        <w:br/>
      </w:r>
      <w:r>
        <w:rPr>
          <w:rStyle w:val="VerbatimChar"/>
        </w:rPr>
        <w:t xml:space="preserve">        +Int autoIncreaseTriggered</w:t>
      </w:r>
      <w:r>
        <w:br/>
      </w:r>
      <w:r>
        <w:rPr>
          <w:rStyle w:val="VerbatimChar"/>
        </w:rPr>
        <w:t xml:space="preserve">        +List~String~ errors</w:t>
      </w:r>
      <w:r>
        <w:br/>
      </w:r>
      <w:r>
        <w:rPr>
          <w:rStyle w:val="VerbatimChar"/>
        </w:rPr>
        <w:t xml:space="preserve">        +DateTime completedAt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===== RELATIONSHIPS =====</w:t>
      </w:r>
      <w:r>
        <w:br/>
      </w:r>
      <w:r>
        <w:rPr>
          <w:rStyle w:val="VerbatimChar"/>
        </w:rPr>
        <w:t xml:space="preserve">    PlacementEngine --&gt; RegionalSnapshotService : uses</w:t>
      </w:r>
      <w:r>
        <w:br/>
      </w:r>
      <w:r>
        <w:rPr>
          <w:rStyle w:val="VerbatimChar"/>
        </w:rPr>
        <w:t xml:space="preserve">    PlacementEngine --&gt; QuotaValidationService : validates</w:t>
      </w:r>
      <w:r>
        <w:br/>
      </w:r>
      <w:r>
        <w:rPr>
          <w:rStyle w:val="VerbatimChar"/>
        </w:rPr>
        <w:t xml:space="preserve">    PlacementEngine --&gt; AuditService : logs</w:t>
      </w:r>
      <w:r>
        <w:br/>
      </w:r>
      <w:r>
        <w:rPr>
          <w:rStyle w:val="VerbatimChar"/>
        </w:rPr>
        <w:t xml:space="preserve">    PlacementEngine --&gt; CosmosDBRepository : persists</w:t>
      </w:r>
      <w:r>
        <w:br/>
      </w:r>
      <w:r>
        <w:br/>
      </w:r>
      <w:r>
        <w:rPr>
          <w:rStyle w:val="VerbatimChar"/>
        </w:rPr>
        <w:t xml:space="preserve">    ReconciliationService --&gt; RegionalSnapshotService : refreshes</w:t>
      </w:r>
      <w:r>
        <w:br/>
      </w:r>
      <w:r>
        <w:rPr>
          <w:rStyle w:val="VerbatimChar"/>
        </w:rPr>
        <w:t xml:space="preserve">    ReconciliationService --&gt; AzureARMClient : queries</w:t>
      </w:r>
      <w:r>
        <w:br/>
      </w:r>
      <w:r>
        <w:rPr>
          <w:rStyle w:val="VerbatimChar"/>
        </w:rPr>
        <w:t xml:space="preserve">    ReconciliationService --&gt; QuotaValidationService : triggers</w:t>
      </w:r>
      <w:r>
        <w:br/>
      </w:r>
      <w:r>
        <w:br/>
      </w:r>
      <w:r>
        <w:rPr>
          <w:rStyle w:val="VerbatimChar"/>
        </w:rPr>
        <w:t xml:space="preserve">    CapacityTransferService --&gt; EngineModeService : checksMode</w:t>
      </w:r>
      <w:r>
        <w:br/>
      </w:r>
      <w:r>
        <w:rPr>
          <w:rStyle w:val="VerbatimChar"/>
        </w:rPr>
        <w:t xml:space="preserve">    CapacityTransferService --&gt; QuotaValidationService : validates</w:t>
      </w:r>
      <w:r>
        <w:br/>
      </w:r>
      <w:r>
        <w:rPr>
          <w:rStyle w:val="VerbatimChar"/>
        </w:rPr>
        <w:t xml:space="preserve">    CapacityTransferService --&gt; VMDisassociationService : executesDisassociation</w:t>
      </w:r>
      <w:r>
        <w:br/>
      </w:r>
      <w:r>
        <w:rPr>
          <w:rStyle w:val="VerbatimChar"/>
        </w:rPr>
        <w:t xml:space="preserve">    CapacityTransferService --&gt; OperationTracker : tracks</w:t>
      </w:r>
      <w:r>
        <w:br/>
      </w:r>
      <w:r>
        <w:rPr>
          <w:rStyle w:val="VerbatimChar"/>
        </w:rPr>
        <w:t xml:space="preserve">    CapacityTransferService --&gt; AzureARMClient : mutates</w:t>
      </w:r>
      <w:r>
        <w:br/>
      </w:r>
      <w:r>
        <w:br/>
      </w:r>
      <w:r>
        <w:rPr>
          <w:rStyle w:val="VerbatimChar"/>
        </w:rPr>
        <w:t xml:space="preserve">    SharingManagementService --&gt; ZoneMappingService : ensuresMapping</w:t>
      </w:r>
      <w:r>
        <w:br/>
      </w:r>
      <w:r>
        <w:rPr>
          <w:rStyle w:val="VerbatimChar"/>
        </w:rPr>
        <w:t xml:space="preserve">    SharingManagementService --&gt; AzureARMClient : updates</w:t>
      </w:r>
      <w:r>
        <w:br/>
      </w:r>
      <w:r>
        <w:rPr>
          <w:rStyle w:val="VerbatimChar"/>
        </w:rPr>
        <w:t xml:space="preserve">    SharingManagementService --&gt; CosmosDBRepository : persists</w:t>
      </w:r>
      <w:r>
        <w:br/>
      </w:r>
      <w:r>
        <w:br/>
      </w:r>
      <w:r>
        <w:rPr>
          <w:rStyle w:val="VerbatimChar"/>
        </w:rPr>
        <w:t xml:space="preserve">    VMDisassociationService --&gt; AzureARMClient : modifies</w:t>
      </w:r>
      <w:r>
        <w:br/>
      </w:r>
      <w:r>
        <w:rPr>
          <w:rStyle w:val="VerbatimChar"/>
        </w:rPr>
        <w:t xml:space="preserve">    VMDisassociationService --&gt; OperationTracker : tracks</w:t>
      </w:r>
      <w:r>
        <w:br/>
      </w:r>
      <w:r>
        <w:br/>
      </w:r>
      <w:r>
        <w:rPr>
          <w:rStyle w:val="VerbatimChar"/>
        </w:rPr>
        <w:t xml:space="preserve">    RegionalSnapshotService --&gt; AzureARMClient : queries</w:t>
      </w:r>
      <w:r>
        <w:br/>
      </w:r>
      <w:r>
        <w:rPr>
          <w:rStyle w:val="VerbatimChar"/>
        </w:rPr>
        <w:t xml:space="preserve">    RegionalSnapshotService --&gt; AzureResourceGraphClient : queries</w:t>
      </w:r>
      <w:r>
        <w:br/>
      </w:r>
      <w:r>
        <w:rPr>
          <w:rStyle w:val="VerbatimChar"/>
        </w:rPr>
        <w:t xml:space="preserve">    RegionalSnapshotService --&gt; RedisCache : caches</w:t>
      </w:r>
      <w:r>
        <w:br/>
      </w:r>
      <w:r>
        <w:rPr>
          <w:rStyle w:val="VerbatimChar"/>
        </w:rPr>
        <w:t xml:space="preserve">    RegionalSnapshotService --&gt; CosmosDBRepository : persists</w:t>
      </w:r>
      <w:r>
        <w:br/>
      </w:r>
      <w:r>
        <w:br/>
      </w:r>
      <w:r>
        <w:rPr>
          <w:rStyle w:val="VerbatimChar"/>
        </w:rPr>
        <w:t xml:space="preserve">    EngineModeService --&gt; CosmosDBRepository : persists</w:t>
      </w:r>
      <w:r>
        <w:br/>
      </w:r>
      <w:r>
        <w:br/>
      </w:r>
      <w:r>
        <w:rPr>
          <w:rStyle w:val="VerbatimChar"/>
        </w:rPr>
        <w:t xml:space="preserve">    %% ===== NOTES =====</w:t>
      </w:r>
      <w:r>
        <w:br/>
      </w:r>
      <w:r>
        <w:rPr>
          <w:rStyle w:val="VerbatimChar"/>
        </w:rPr>
        <w:t xml:space="preserve">    note for PlacementEngine "HC-1..HC-7 hard constraints applied before scoring. Deterministic placement with optional jitter (seed must be persisted for replay)."</w:t>
      </w:r>
      <w:r>
        <w:br/>
      </w:r>
      <w:r>
        <w:rPr>
          <w:rStyle w:val="VerbatimChar"/>
        </w:rPr>
        <w:t xml:space="preserve">    note for ReconciliationService "5-min loop (configurable). Debounce guard: 30-min cooldown per region+CRG type after auto-increase trigger."</w:t>
      </w:r>
      <w:r>
        <w:br/>
      </w:r>
      <w:r>
        <w:rPr>
          <w:rStyle w:val="VerbatimChar"/>
        </w:rPr>
        <w:t xml:space="preserve">    note for CapacityTransferService "ONLY callable when engine_mode == DR_EVENT_ACTIVE. Tier 1/2/3 escalation enforced via policy gates."</w:t>
      </w:r>
      <w:r>
        <w:br/>
      </w:r>
      <w:r>
        <w:rPr>
          <w:rStyle w:val="VerbatimChar"/>
        </w:rPr>
        <w:t xml:space="preserve">    note for VMDisassociationService "G-14 blocker: cross-subscription VM credential model unresolved. Phase 1: user-provided VM list only."</w:t>
      </w:r>
    </w:p>
    <w:bookmarkStart w:id="29" w:name="X8cf07ef59f40bf86c92efad38a9bb5d6a477f0d"/>
    <w:p>
      <w:pPr>
        <w:pStyle w:val="Heading2"/>
      </w:pPr>
      <w:r>
        <w:t xml:space="preserve">Known Gaps (to be resolved in design session):</w:t>
      </w:r>
    </w:p>
    <w:bookmarkStart w:id="20" w:name="service-contracts-fastapi-routes-tbd"/>
    <w:p>
      <w:pPr>
        <w:pStyle w:val="Heading3"/>
      </w:pPr>
      <w:r>
        <w:t xml:space="preserve">Service Contracts (FastAPI routes TBD):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Exact endpoint signatures</w:t>
      </w:r>
      <w:r>
        <w:t xml:space="preserve">: Request/response DTOs for every service method TBD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Authentication/Authorization</w:t>
      </w:r>
      <w:r>
        <w:t xml:space="preserve">: Which endpoints require operator approval? RBAC roles TBD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Rate limiting</w:t>
      </w:r>
      <w:r>
        <w:t xml:space="preserve">: Per-service or per-endpoint throttle budgets TBD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Versioning strategy</w:t>
      </w:r>
      <w:r>
        <w:t xml:space="preserve">: API version in URL path (</w:t>
      </w:r>
      <w:r>
        <w:rPr>
          <w:rStyle w:val="VerbatimChar"/>
        </w:rPr>
        <w:t xml:space="preserve">/v1/...</w:t>
      </w:r>
      <w:r>
        <w:t xml:space="preserve">) or header? Backward compatibility TBD</w:t>
      </w:r>
    </w:p>
    <w:bookmarkEnd w:id="20"/>
    <w:bookmarkStart w:id="21" w:name="service-dependencies"/>
    <w:p>
      <w:pPr>
        <w:pStyle w:val="Heading3"/>
      </w:pPr>
      <w:r>
        <w:t xml:space="preserve">Service Dependencies: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Circular dependency risk</w:t>
      </w:r>
      <w:r>
        <w:t xml:space="preserve">: ReconciliationService → IncreaseRequestService → (approver) → ReconciliationService?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Async vs sync</w:t>
      </w:r>
      <w:r>
        <w:t xml:space="preserve">: Are service calls blocking (wait for ARM) or async (queue + poll)? Service Bus integration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 &amp; circuit breaker</w:t>
      </w:r>
      <w:r>
        <w:t xml:space="preserve">: Which services need circuit breakers for Azure ARM failures? Polly/resilience patterns TBD</w:t>
      </w:r>
    </w:p>
    <w:bookmarkEnd w:id="21"/>
    <w:bookmarkStart w:id="22" w:name="placement-engine"/>
    <w:p>
      <w:pPr>
        <w:pStyle w:val="Heading3"/>
      </w:pPr>
      <w:r>
        <w:t xml:space="preserve">Placement Engine: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 constraint HC-1..HC-7</w:t>
      </w:r>
      <w:r>
        <w:t xml:space="preserve">: Exact predicate logic TBD (e.g., HC-2 quota check formula, HC-6 DR floor enforcement)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Scoring formula normalization</w:t>
      </w:r>
      <w:r>
        <w:t xml:space="preserve">: Are alpha/beta/gamma/delta/epsilon weights configurable per customer or global?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Concurrent placement race (B-7)</w:t>
      </w:r>
      <w:r>
        <w:t xml:space="preserve">: How to prevent two placements from selecting same region before either commits? Optimistic locking? Placement hold reservation?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Jitter seed persistence</w:t>
      </w:r>
      <w:r>
        <w:t xml:space="preserve">: If random jitter is used for tie-breaking, where is seed stored for deterministic replay?</w:t>
      </w:r>
    </w:p>
    <w:bookmarkEnd w:id="22"/>
    <w:bookmarkStart w:id="23" w:name="reconciliation-service"/>
    <w:p>
      <w:pPr>
        <w:pStyle w:val="Heading3"/>
      </w:pPr>
      <w:r>
        <w:t xml:space="preserve">Reconciliation Service: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Partition sweep strategy</w:t>
      </w:r>
      <w:r>
        <w:t xml:space="preserve">: How is the CRG estate partitioned for partial reconciliation cycles?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Drift policy</w:t>
      </w:r>
      <w:r>
        <w:t xml:space="preserve">: When drift is detected (manual Azure change), does engine auto-revert, alert-only, or enter maintenance mode?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Reconciliation SLA</w:t>
      </w:r>
      <w:r>
        <w:t xml:space="preserve">: 5-min target interval — what happens if reconciliation itself takes &gt;5 min at scale?</w:t>
      </w:r>
    </w:p>
    <w:bookmarkEnd w:id="23"/>
    <w:bookmarkStart w:id="24" w:name="capacity-transfer-service"/>
    <w:p>
      <w:pPr>
        <w:pStyle w:val="Heading3"/>
      </w:pPr>
      <w:r>
        <w:t xml:space="preserve">Capacity Transfer Service: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Tier escalation logic</w:t>
      </w:r>
      <w:r>
        <w:t xml:space="preserve">: Does Tier 1 failure auto-escalate to Tier 2, or require operator decision?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Rollback on partial failure</w:t>
      </w:r>
      <w:r>
        <w:t xml:space="preserve">: If Tier 2 reduces NonProd but expanding DR fails, is reduction compensated immediately or left incomplete?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Dual approval mechanism</w:t>
      </w:r>
      <w:r>
        <w:t xml:space="preserve">: Exact approval workflow (email? ITSM ticket? dedicated UI?) TBD</w:t>
      </w:r>
    </w:p>
    <w:bookmarkEnd w:id="24"/>
    <w:bookmarkStart w:id="25" w:name="quota-validation-service"/>
    <w:p>
      <w:pPr>
        <w:pStyle w:val="Heading3"/>
      </w:pPr>
      <w:r>
        <w:t xml:space="preserve">Quota Validation Service: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formula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availableQuota = providerQuota - (quota_used - committed_by_crs)</w:t>
      </w:r>
      <w:r>
        <w:t xml:space="preserve"> </w:t>
      </w:r>
      <w:r>
        <w:t xml:space="preserve">— double-counting risk (R-39). Exact API semantics TBD.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Quota increase request</w:t>
      </w:r>
      <w:r>
        <w:t xml:space="preserve">: Automated quota increase submission via Azure Support API? Or manual ticket creation?</w:t>
      </w:r>
    </w:p>
    <w:bookmarkEnd w:id="25"/>
    <w:bookmarkStart w:id="26" w:name="vm-disassociation-service"/>
    <w:p>
      <w:pPr>
        <w:pStyle w:val="Heading3"/>
      </w:pPr>
      <w:r>
        <w:t xml:space="preserve">VM Disassociation Service: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Credential acquisition (G-14)</w:t>
      </w:r>
      <w:r>
        <w:t xml:space="preserve">: How does ACRME get write access to consumer-owned VMs? UAMI? Service Principal? User-provided credentials?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VM environment tagging</w:t>
      </w:r>
      <w:r>
        <w:t xml:space="preserve">: What tag schema?</w:t>
      </w:r>
      <w:r>
        <w:t xml:space="preserve"> </w:t>
      </w:r>
      <w:r>
        <w:rPr>
          <w:rStyle w:val="VerbatimChar"/>
        </w:rPr>
        <w:t xml:space="preserve">Environment=Dev|Test|Staging|Prod</w:t>
      </w:r>
      <w:r>
        <w:t xml:space="preserve">? Custom tag key?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 B validation</w:t>
      </w:r>
      <w:r>
        <w:t xml:space="preserve">: How to confirm VM</w:t>
      </w:r>
      <w:r>
        <w:t xml:space="preserve"> </w:t>
      </w:r>
      <w:r>
        <w:t xml:space="preserve">“</w:t>
      </w:r>
      <w:r>
        <w:t xml:space="preserve">keeps running</w:t>
      </w:r>
      <w:r>
        <w:t xml:space="preserve">”</w:t>
      </w:r>
      <w:r>
        <w:t xml:space="preserve"> </w:t>
      </w:r>
      <w:r>
        <w:t xml:space="preserve">post-disassociation? ARM state check? Or user validation SOP?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VMSS rejection</w:t>
      </w:r>
      <w:r>
        <w:t xml:space="preserve">: Phase 1 blocks VMSS Tier 3. How is VMSS detected? Resource type check? Explicit VMSS list?</w:t>
      </w:r>
    </w:p>
    <w:bookmarkEnd w:id="26"/>
    <w:bookmarkStart w:id="27" w:name="regional-snapshot-service"/>
    <w:p>
      <w:pPr>
        <w:pStyle w:val="Heading3"/>
      </w:pPr>
      <w:r>
        <w:t xml:space="preserve">Regional Snapshot Service: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ARG staleness</w:t>
      </w:r>
      <w:r>
        <w:t xml:space="preserve">: ARG can be minutes behind ARM. How is staleness quantified? Acceptable staleness threshold TBD.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Snapshot consistency</w:t>
      </w:r>
      <w:r>
        <w:t xml:space="preserve">: If CRG query and quota query run at different times, snapshot may be inconsistent. Timestamp coordination TBD.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Redis cache eviction</w:t>
      </w:r>
      <w:r>
        <w:t xml:space="preserve">: 5-min TTL. What if cache eviction happens mid-placement? Fallback to Cosmos DB? Or re-capture?</w:t>
      </w:r>
    </w:p>
    <w:bookmarkEnd w:id="27"/>
    <w:bookmarkStart w:id="28" w:name="engine-mode-service"/>
    <w:p>
      <w:pPr>
        <w:pStyle w:val="Heading3"/>
      </w:pPr>
      <w:r>
        <w:t xml:space="preserve">Engine Mode Service: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State machine transitions</w:t>
      </w:r>
      <w:r>
        <w:t xml:space="preserve">: Full state diagram TBD (see Diagram 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Transition guards</w:t>
      </w:r>
      <w:r>
        <w:t xml:space="preserve">: What blocks STEADY_STATE → DR_EVENT_ACTIVE? Active incident record required?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Failback conditions</w:t>
      </w:r>
      <w:r>
        <w:t xml:space="preserve">: When is FAILBACK_PENDING → STEADY_STATE safe? Readiness gate TBD.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2026-08-22T01:43:11Z</dcterms:created>
  <dcterms:modified xsi:type="dcterms:W3CDTF">2026-08-22T01:43:11Z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