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IN"/>
        </w:rPr>
        <w:t>LAB 3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>1.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Create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a keyspace by name Employee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73675" cy="320040"/>
            <wp:effectExtent l="0" t="0" r="14605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411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2. Create a column family by name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Employee-Info with attributes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Emp_Id Primary Key, Emp_Name,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Designation,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Date_of_Joining, Salary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>,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Dept_Name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3. Insert the values into the table in batch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>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70500" cy="1126490"/>
            <wp:effectExtent l="0" t="0" r="2540" b="12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Update Employee name and Department of Emp-Id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3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71135" cy="3089275"/>
            <wp:effectExtent l="0" t="0" r="1905" b="444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5. Sort the details of Employee records based on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salary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6. Alter the schema of the table Employee_Infoto add a column Projects which stores a set of Projects done by the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corresponding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Employee.</w:t>
      </w:r>
    </w:p>
    <w:p>
      <w:pPr>
        <w:numPr>
          <w:numId w:val="0"/>
        </w:numP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73040" cy="948055"/>
            <wp:effectExtent l="0" t="0" r="0" b="1206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7. Update the altered table to add project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names.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69230" cy="755015"/>
            <wp:effectExtent l="0" t="0" r="3810" b="698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8.Create a TTL of 15 seconds to display the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</w:rPr>
        <w:t>values of Employees.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5EA816"/>
    <w:multiLevelType w:val="singleLevel"/>
    <w:tmpl w:val="745EA81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94D06"/>
    <w:rsid w:val="0C2B0D82"/>
    <w:rsid w:val="5FE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2023-04-29T07:02:00Z</dcterms:created>
  <dc:creator>vijay</dc:creator>
  <cp:lastModifiedBy>Vijaya Verma</cp:lastModifiedBy>
  <dcterms:modified xsi:type="dcterms:W3CDTF">2023-04-29T07:09:28Z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47C4175F658F4E0CBC237A6365090814</vt:lpwstr>
  </property>
</Properties>
</file>