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3E988" w14:textId="64DFE996" w:rsidR="004240AB" w:rsidRDefault="004240AB" w:rsidP="004240AB">
      <w:pPr>
        <w:jc w:val="center"/>
        <w:rPr>
          <w:b/>
          <w:bCs/>
          <w:sz w:val="40"/>
          <w:szCs w:val="40"/>
        </w:rPr>
      </w:pPr>
      <w:r w:rsidRPr="004240AB">
        <w:rPr>
          <w:b/>
          <w:bCs/>
          <w:sz w:val="40"/>
          <w:szCs w:val="40"/>
        </w:rPr>
        <w:t>WEEK 09</w:t>
      </w:r>
    </w:p>
    <w:p w14:paraId="055F21A4" w14:textId="77777777" w:rsidR="004240AB" w:rsidRPr="004240AB" w:rsidRDefault="004240AB" w:rsidP="004240AB">
      <w:pPr>
        <w:rPr>
          <w:b/>
          <w:bCs/>
          <w:sz w:val="28"/>
          <w:szCs w:val="28"/>
        </w:rPr>
      </w:pPr>
      <w:r w:rsidRPr="004240AB">
        <w:rPr>
          <w:b/>
          <w:bCs/>
          <w:sz w:val="28"/>
          <w:szCs w:val="28"/>
        </w:rPr>
        <w:t>Step 1: Chosen Attack</w:t>
      </w:r>
    </w:p>
    <w:p w14:paraId="2D9A3FDC" w14:textId="77777777" w:rsidR="004240AB" w:rsidRPr="004240AB" w:rsidRDefault="004240AB" w:rsidP="004240AB">
      <w:pPr>
        <w:rPr>
          <w:sz w:val="28"/>
          <w:szCs w:val="28"/>
        </w:rPr>
      </w:pPr>
      <w:r w:rsidRPr="004240AB">
        <w:rPr>
          <w:sz w:val="28"/>
          <w:szCs w:val="28"/>
        </w:rPr>
        <w:t>Twitter Bitcoin Scam (2020)</w:t>
      </w:r>
    </w:p>
    <w:p w14:paraId="1190A601" w14:textId="15F8BAD6" w:rsidR="004240AB" w:rsidRPr="004240AB" w:rsidRDefault="004240AB" w:rsidP="004240AB">
      <w:pPr>
        <w:rPr>
          <w:sz w:val="28"/>
          <w:szCs w:val="28"/>
        </w:rPr>
      </w:pPr>
    </w:p>
    <w:p w14:paraId="753D27FC" w14:textId="77777777" w:rsidR="004240AB" w:rsidRPr="004240AB" w:rsidRDefault="004240AB" w:rsidP="004240AB">
      <w:pPr>
        <w:rPr>
          <w:b/>
          <w:bCs/>
          <w:sz w:val="28"/>
          <w:szCs w:val="28"/>
        </w:rPr>
      </w:pPr>
      <w:r w:rsidRPr="004240AB">
        <w:rPr>
          <w:b/>
          <w:bCs/>
          <w:sz w:val="28"/>
          <w:szCs w:val="28"/>
        </w:rPr>
        <w:t>Step 2: Research the Attack</w:t>
      </w:r>
    </w:p>
    <w:p w14:paraId="4633F485" w14:textId="77777777" w:rsidR="004240AB" w:rsidRPr="004240AB" w:rsidRDefault="004240AB" w:rsidP="004240AB">
      <w:pPr>
        <w:rPr>
          <w:b/>
          <w:bCs/>
        </w:rPr>
      </w:pPr>
      <w:r w:rsidRPr="004240AB">
        <w:rPr>
          <w:b/>
          <w:bCs/>
        </w:rPr>
        <w:t>How did the attack happen?</w:t>
      </w:r>
    </w:p>
    <w:p w14:paraId="52386377" w14:textId="77777777" w:rsidR="004240AB" w:rsidRPr="004240AB" w:rsidRDefault="004240AB" w:rsidP="004240AB">
      <w:pPr>
        <w:rPr>
          <w:sz w:val="28"/>
          <w:szCs w:val="28"/>
        </w:rPr>
      </w:pPr>
      <w:r w:rsidRPr="004240AB">
        <w:rPr>
          <w:sz w:val="28"/>
          <w:szCs w:val="28"/>
        </w:rPr>
        <w:t>The Twitter Bitcoin scam occurred on July 15, 2020, when attackers targeted Twitter employees through a social engineering attack. They tricked employees into providing access credentials for internal tools, possibly through phone-based spear-phishing. Once inside, the attackers used Twitter’s internal administrative tools to take over high-profile accounts including those of Elon Musk, Barack Obama, Bill Gates, and others. They posted scam messages requesting Bitcoin payments, promising to double any amount sent.</w:t>
      </w:r>
    </w:p>
    <w:p w14:paraId="584C9B34" w14:textId="77777777" w:rsidR="004240AB" w:rsidRPr="004240AB" w:rsidRDefault="004240AB" w:rsidP="004240AB">
      <w:pPr>
        <w:rPr>
          <w:b/>
          <w:bCs/>
        </w:rPr>
      </w:pPr>
      <w:r w:rsidRPr="004240AB">
        <w:rPr>
          <w:b/>
          <w:bCs/>
        </w:rPr>
        <w:t>Who were the attackers?</w:t>
      </w:r>
    </w:p>
    <w:p w14:paraId="0DEB04F7" w14:textId="77777777" w:rsidR="004240AB" w:rsidRPr="004240AB" w:rsidRDefault="004240AB" w:rsidP="004240AB">
      <w:pPr>
        <w:rPr>
          <w:sz w:val="28"/>
          <w:szCs w:val="28"/>
        </w:rPr>
      </w:pPr>
      <w:r w:rsidRPr="004240AB">
        <w:rPr>
          <w:sz w:val="28"/>
          <w:szCs w:val="28"/>
        </w:rPr>
        <w:t>The attackers were a group of teenagers and young adults, notably including a 17-year-old from Florida. Law enforcement later arrested and charged several individuals involved. It was not a nation-state or organized criminal group — rather, a small group of independent hackers.</w:t>
      </w:r>
    </w:p>
    <w:p w14:paraId="0C2A40DD" w14:textId="77777777" w:rsidR="004240AB" w:rsidRPr="004240AB" w:rsidRDefault="004240AB" w:rsidP="004240AB">
      <w:pPr>
        <w:rPr>
          <w:b/>
          <w:bCs/>
        </w:rPr>
      </w:pPr>
      <w:r w:rsidRPr="004240AB">
        <w:rPr>
          <w:b/>
          <w:bCs/>
        </w:rPr>
        <w:t>What was the impact?</w:t>
      </w:r>
    </w:p>
    <w:p w14:paraId="4C071C8D" w14:textId="77777777" w:rsidR="004240AB" w:rsidRPr="004240AB" w:rsidRDefault="004240AB" w:rsidP="004240AB">
      <w:pPr>
        <w:numPr>
          <w:ilvl w:val="0"/>
          <w:numId w:val="1"/>
        </w:numPr>
        <w:rPr>
          <w:sz w:val="28"/>
          <w:szCs w:val="28"/>
        </w:rPr>
      </w:pPr>
      <w:r w:rsidRPr="004240AB">
        <w:rPr>
          <w:sz w:val="28"/>
          <w:szCs w:val="28"/>
        </w:rPr>
        <w:t>Financial Impact: Attackers collected over $118,000 in Bitcoin within hours.</w:t>
      </w:r>
    </w:p>
    <w:p w14:paraId="47DF24E3" w14:textId="77777777" w:rsidR="004240AB" w:rsidRPr="004240AB" w:rsidRDefault="004240AB" w:rsidP="004240AB">
      <w:pPr>
        <w:numPr>
          <w:ilvl w:val="0"/>
          <w:numId w:val="1"/>
        </w:numPr>
        <w:rPr>
          <w:sz w:val="28"/>
          <w:szCs w:val="28"/>
        </w:rPr>
      </w:pPr>
      <w:r w:rsidRPr="004240AB">
        <w:rPr>
          <w:sz w:val="28"/>
          <w:szCs w:val="28"/>
        </w:rPr>
        <w:t>Operational Impact: Twitter had to temporarily lock down all verified accounts, disrupting the platform’s activity globally.</w:t>
      </w:r>
    </w:p>
    <w:p w14:paraId="5697063C" w14:textId="77777777" w:rsidR="004240AB" w:rsidRPr="004240AB" w:rsidRDefault="004240AB" w:rsidP="004240AB">
      <w:pPr>
        <w:numPr>
          <w:ilvl w:val="0"/>
          <w:numId w:val="1"/>
        </w:numPr>
        <w:rPr>
          <w:sz w:val="28"/>
          <w:szCs w:val="28"/>
        </w:rPr>
      </w:pPr>
      <w:r w:rsidRPr="004240AB">
        <w:rPr>
          <w:sz w:val="28"/>
          <w:szCs w:val="28"/>
        </w:rPr>
        <w:t>Reputational Damage: Serious concerns were raised about Twitter’s internal security practices, damaging public trust and leading to investigations by U.S. authorities, including the Federal Trade Commission.</w:t>
      </w:r>
    </w:p>
    <w:p w14:paraId="7AD7099B" w14:textId="77777777" w:rsidR="004240AB" w:rsidRPr="004240AB" w:rsidRDefault="004240AB" w:rsidP="004240AB">
      <w:pPr>
        <w:rPr>
          <w:b/>
          <w:bCs/>
        </w:rPr>
      </w:pPr>
      <w:r w:rsidRPr="004240AB">
        <w:rPr>
          <w:b/>
          <w:bCs/>
        </w:rPr>
        <w:lastRenderedPageBreak/>
        <w:t>How was it discovered?</w:t>
      </w:r>
    </w:p>
    <w:p w14:paraId="26986909" w14:textId="77777777" w:rsidR="004240AB" w:rsidRPr="004240AB" w:rsidRDefault="004240AB" w:rsidP="004240AB">
      <w:pPr>
        <w:rPr>
          <w:sz w:val="28"/>
          <w:szCs w:val="28"/>
        </w:rPr>
      </w:pPr>
      <w:r w:rsidRPr="004240AB">
        <w:rPr>
          <w:sz w:val="28"/>
          <w:szCs w:val="28"/>
        </w:rPr>
        <w:t>The scam was quickly discovered when users noticed suspicious tweets from verified accounts. Twitter’s security team reacted by limiting functionality for verified accounts while they investigated and removed the scam messages.</w:t>
      </w:r>
    </w:p>
    <w:p w14:paraId="40023D22" w14:textId="27BDFC51" w:rsidR="004240AB" w:rsidRPr="004240AB" w:rsidRDefault="004240AB" w:rsidP="004240AB">
      <w:pPr>
        <w:rPr>
          <w:sz w:val="28"/>
          <w:szCs w:val="28"/>
        </w:rPr>
      </w:pPr>
    </w:p>
    <w:p w14:paraId="30F02A67" w14:textId="77777777" w:rsidR="004240AB" w:rsidRPr="004240AB" w:rsidRDefault="004240AB" w:rsidP="004240AB">
      <w:pPr>
        <w:rPr>
          <w:b/>
          <w:bCs/>
          <w:sz w:val="28"/>
          <w:szCs w:val="28"/>
        </w:rPr>
      </w:pPr>
      <w:r w:rsidRPr="004240AB">
        <w:rPr>
          <w:b/>
          <w:bCs/>
          <w:sz w:val="28"/>
          <w:szCs w:val="28"/>
        </w:rPr>
        <w:t>Step 3: Determine the Cause and Mitigation</w:t>
      </w:r>
    </w:p>
    <w:p w14:paraId="08977E39" w14:textId="77777777" w:rsidR="004240AB" w:rsidRPr="004240AB" w:rsidRDefault="004240AB" w:rsidP="004240AB">
      <w:pPr>
        <w:rPr>
          <w:b/>
          <w:bCs/>
        </w:rPr>
      </w:pPr>
      <w:r w:rsidRPr="004240AB">
        <w:rPr>
          <w:b/>
          <w:bCs/>
        </w:rPr>
        <w:t>Why did the attack succeed?</w:t>
      </w:r>
    </w:p>
    <w:p w14:paraId="36D20B27" w14:textId="77777777" w:rsidR="004240AB" w:rsidRPr="004240AB" w:rsidRDefault="004240AB" w:rsidP="004240AB">
      <w:pPr>
        <w:numPr>
          <w:ilvl w:val="0"/>
          <w:numId w:val="2"/>
        </w:numPr>
        <w:rPr>
          <w:sz w:val="28"/>
          <w:szCs w:val="28"/>
        </w:rPr>
      </w:pPr>
      <w:r w:rsidRPr="004240AB">
        <w:rPr>
          <w:sz w:val="28"/>
          <w:szCs w:val="28"/>
        </w:rPr>
        <w:t>Lack of strong internal access controls and monitoring allowed attackers to exploit privileged administrative tools.</w:t>
      </w:r>
    </w:p>
    <w:p w14:paraId="3302A4B8" w14:textId="77777777" w:rsidR="004240AB" w:rsidRPr="004240AB" w:rsidRDefault="004240AB" w:rsidP="004240AB">
      <w:pPr>
        <w:numPr>
          <w:ilvl w:val="0"/>
          <w:numId w:val="2"/>
        </w:numPr>
        <w:rPr>
          <w:sz w:val="28"/>
          <w:szCs w:val="28"/>
        </w:rPr>
      </w:pPr>
      <w:r w:rsidRPr="004240AB">
        <w:rPr>
          <w:sz w:val="28"/>
          <w:szCs w:val="28"/>
        </w:rPr>
        <w:t>Twitter employees were vulnerable to social engineering attacks such as phishing.</w:t>
      </w:r>
    </w:p>
    <w:p w14:paraId="0776009D" w14:textId="77777777" w:rsidR="004240AB" w:rsidRPr="004240AB" w:rsidRDefault="004240AB" w:rsidP="004240AB">
      <w:pPr>
        <w:numPr>
          <w:ilvl w:val="0"/>
          <w:numId w:val="2"/>
        </w:numPr>
        <w:rPr>
          <w:sz w:val="28"/>
          <w:szCs w:val="28"/>
        </w:rPr>
      </w:pPr>
      <w:r w:rsidRPr="004240AB">
        <w:rPr>
          <w:sz w:val="28"/>
          <w:szCs w:val="28"/>
        </w:rPr>
        <w:t>Lack of rigorous verification before allowing sensitive actions inside internal systems.</w:t>
      </w:r>
    </w:p>
    <w:p w14:paraId="55022B60" w14:textId="77777777" w:rsidR="004240AB" w:rsidRPr="004240AB" w:rsidRDefault="004240AB" w:rsidP="004240AB">
      <w:pPr>
        <w:rPr>
          <w:b/>
          <w:bCs/>
        </w:rPr>
      </w:pPr>
      <w:r w:rsidRPr="004240AB">
        <w:rPr>
          <w:b/>
          <w:bCs/>
        </w:rPr>
        <w:t>How could it have been prevented?</w:t>
      </w:r>
    </w:p>
    <w:p w14:paraId="4F46DF63" w14:textId="77777777" w:rsidR="004240AB" w:rsidRPr="004240AB" w:rsidRDefault="004240AB" w:rsidP="004240AB">
      <w:pPr>
        <w:numPr>
          <w:ilvl w:val="0"/>
          <w:numId w:val="3"/>
        </w:numPr>
        <w:rPr>
          <w:sz w:val="28"/>
          <w:szCs w:val="28"/>
        </w:rPr>
      </w:pPr>
      <w:r w:rsidRPr="004240AB">
        <w:rPr>
          <w:sz w:val="28"/>
          <w:szCs w:val="28"/>
        </w:rPr>
        <w:t>Implement multi-factor authentication (MFA) on administrative tools.</w:t>
      </w:r>
    </w:p>
    <w:p w14:paraId="6CF4A6D0" w14:textId="77777777" w:rsidR="004240AB" w:rsidRPr="004240AB" w:rsidRDefault="004240AB" w:rsidP="004240AB">
      <w:pPr>
        <w:numPr>
          <w:ilvl w:val="0"/>
          <w:numId w:val="3"/>
        </w:numPr>
        <w:rPr>
          <w:sz w:val="28"/>
          <w:szCs w:val="28"/>
        </w:rPr>
      </w:pPr>
      <w:r w:rsidRPr="004240AB">
        <w:rPr>
          <w:sz w:val="28"/>
          <w:szCs w:val="28"/>
        </w:rPr>
        <w:t>Enforce least privilege principles, limiting employee access strictly to what is necessary.</w:t>
      </w:r>
    </w:p>
    <w:p w14:paraId="00B06F34" w14:textId="77777777" w:rsidR="004240AB" w:rsidRPr="004240AB" w:rsidRDefault="004240AB" w:rsidP="004240AB">
      <w:pPr>
        <w:numPr>
          <w:ilvl w:val="0"/>
          <w:numId w:val="3"/>
        </w:numPr>
        <w:rPr>
          <w:sz w:val="28"/>
          <w:szCs w:val="28"/>
        </w:rPr>
      </w:pPr>
      <w:r w:rsidRPr="004240AB">
        <w:rPr>
          <w:sz w:val="28"/>
          <w:szCs w:val="28"/>
        </w:rPr>
        <w:t>Conduct regular social engineering awareness training for employees.</w:t>
      </w:r>
    </w:p>
    <w:p w14:paraId="0BA6D843" w14:textId="77777777" w:rsidR="004240AB" w:rsidRPr="004240AB" w:rsidRDefault="004240AB" w:rsidP="004240AB">
      <w:pPr>
        <w:numPr>
          <w:ilvl w:val="0"/>
          <w:numId w:val="3"/>
        </w:numPr>
        <w:rPr>
          <w:sz w:val="28"/>
          <w:szCs w:val="28"/>
        </w:rPr>
      </w:pPr>
      <w:r w:rsidRPr="004240AB">
        <w:rPr>
          <w:sz w:val="28"/>
          <w:szCs w:val="28"/>
        </w:rPr>
        <w:t>Introduce auditing and monitoring of administrative actions in real time.</w:t>
      </w:r>
    </w:p>
    <w:p w14:paraId="1AC348ED" w14:textId="77777777" w:rsidR="004240AB" w:rsidRPr="004240AB" w:rsidRDefault="004240AB" w:rsidP="004240AB">
      <w:pPr>
        <w:rPr>
          <w:b/>
          <w:bCs/>
        </w:rPr>
      </w:pPr>
      <w:r w:rsidRPr="004240AB">
        <w:rPr>
          <w:b/>
          <w:bCs/>
        </w:rPr>
        <w:t>What mitigation strategies should be in place to prevent future attacks?</w:t>
      </w:r>
    </w:p>
    <w:p w14:paraId="50D16F1F" w14:textId="77777777" w:rsidR="004240AB" w:rsidRPr="004240AB" w:rsidRDefault="004240AB" w:rsidP="004240AB">
      <w:pPr>
        <w:numPr>
          <w:ilvl w:val="0"/>
          <w:numId w:val="4"/>
        </w:numPr>
        <w:rPr>
          <w:sz w:val="28"/>
          <w:szCs w:val="28"/>
        </w:rPr>
      </w:pPr>
      <w:r w:rsidRPr="004240AB">
        <w:rPr>
          <w:sz w:val="28"/>
          <w:szCs w:val="28"/>
        </w:rPr>
        <w:t>Network Monitoring: Deploy systems to detect unusual administrative activity.</w:t>
      </w:r>
    </w:p>
    <w:p w14:paraId="0DA0D13E" w14:textId="77777777" w:rsidR="004240AB" w:rsidRPr="004240AB" w:rsidRDefault="004240AB" w:rsidP="004240AB">
      <w:pPr>
        <w:numPr>
          <w:ilvl w:val="0"/>
          <w:numId w:val="4"/>
        </w:numPr>
        <w:rPr>
          <w:sz w:val="28"/>
          <w:szCs w:val="28"/>
        </w:rPr>
      </w:pPr>
      <w:r w:rsidRPr="004240AB">
        <w:rPr>
          <w:sz w:val="28"/>
          <w:szCs w:val="28"/>
        </w:rPr>
        <w:t>Incident Response Plan: Have rapid containment strategies if unusual account activity is detected.</w:t>
      </w:r>
    </w:p>
    <w:p w14:paraId="6D87F291" w14:textId="77777777" w:rsidR="004240AB" w:rsidRPr="004240AB" w:rsidRDefault="004240AB" w:rsidP="004240AB">
      <w:pPr>
        <w:numPr>
          <w:ilvl w:val="0"/>
          <w:numId w:val="4"/>
        </w:numPr>
        <w:rPr>
          <w:sz w:val="28"/>
          <w:szCs w:val="28"/>
        </w:rPr>
      </w:pPr>
      <w:r w:rsidRPr="004240AB">
        <w:rPr>
          <w:sz w:val="28"/>
          <w:szCs w:val="28"/>
        </w:rPr>
        <w:t>User Awareness Training: Provide ongoing training to employees about spear-phishing and social engineering risks.</w:t>
      </w:r>
    </w:p>
    <w:p w14:paraId="04D2D6E9" w14:textId="25724C44" w:rsidR="004240AB" w:rsidRPr="004240AB" w:rsidRDefault="004240AB" w:rsidP="004240AB">
      <w:pPr>
        <w:numPr>
          <w:ilvl w:val="0"/>
          <w:numId w:val="4"/>
        </w:numPr>
        <w:rPr>
          <w:sz w:val="28"/>
          <w:szCs w:val="28"/>
        </w:rPr>
      </w:pPr>
      <w:r w:rsidRPr="004240AB">
        <w:rPr>
          <w:sz w:val="28"/>
          <w:szCs w:val="28"/>
        </w:rPr>
        <w:lastRenderedPageBreak/>
        <w:t>Zero Trust Architecture: Every user must be verified continuously, even inside the network perimeter.</w:t>
      </w:r>
    </w:p>
    <w:p w14:paraId="626939C2" w14:textId="2CE48101" w:rsidR="004240AB" w:rsidRPr="004240AB" w:rsidRDefault="004240AB" w:rsidP="004240AB">
      <w:pPr>
        <w:rPr>
          <w:sz w:val="28"/>
          <w:szCs w:val="28"/>
        </w:rPr>
      </w:pPr>
    </w:p>
    <w:p w14:paraId="79D9A236" w14:textId="77777777" w:rsidR="004240AB" w:rsidRPr="004240AB" w:rsidRDefault="004240AB" w:rsidP="004240AB">
      <w:pPr>
        <w:rPr>
          <w:b/>
          <w:bCs/>
          <w:sz w:val="28"/>
          <w:szCs w:val="28"/>
        </w:rPr>
      </w:pPr>
      <w:r w:rsidRPr="004240AB">
        <w:rPr>
          <w:b/>
          <w:bCs/>
          <w:sz w:val="28"/>
          <w:szCs w:val="28"/>
        </w:rPr>
        <w:t>Lab Logbook Entry</w:t>
      </w:r>
    </w:p>
    <w:p w14:paraId="2D30F08C" w14:textId="77777777" w:rsidR="004240AB" w:rsidRPr="004240AB" w:rsidRDefault="004240AB" w:rsidP="004240AB">
      <w:pPr>
        <w:numPr>
          <w:ilvl w:val="0"/>
          <w:numId w:val="5"/>
        </w:numPr>
        <w:rPr>
          <w:sz w:val="28"/>
          <w:szCs w:val="28"/>
        </w:rPr>
      </w:pPr>
      <w:r w:rsidRPr="004240AB">
        <w:rPr>
          <w:sz w:val="28"/>
          <w:szCs w:val="28"/>
        </w:rPr>
        <w:t>Attack Chosen: Twitter Bitcoin Scam (2020)</w:t>
      </w:r>
    </w:p>
    <w:p w14:paraId="4988F94F" w14:textId="77777777" w:rsidR="004240AB" w:rsidRPr="004240AB" w:rsidRDefault="004240AB" w:rsidP="004240AB">
      <w:pPr>
        <w:numPr>
          <w:ilvl w:val="0"/>
          <w:numId w:val="5"/>
        </w:numPr>
        <w:rPr>
          <w:sz w:val="28"/>
          <w:szCs w:val="28"/>
        </w:rPr>
      </w:pPr>
      <w:r w:rsidRPr="004240AB">
        <w:rPr>
          <w:sz w:val="28"/>
          <w:szCs w:val="28"/>
        </w:rPr>
        <w:t>Useful Research Link:</w:t>
      </w:r>
      <w:r w:rsidRPr="004240AB">
        <w:rPr>
          <w:sz w:val="28"/>
          <w:szCs w:val="28"/>
        </w:rPr>
        <w:br/>
      </w:r>
      <w:hyperlink r:id="rId5" w:tgtFrame="_new" w:history="1">
        <w:r w:rsidRPr="004240AB">
          <w:rPr>
            <w:rStyle w:val="Hyperlink"/>
            <w:sz w:val="28"/>
            <w:szCs w:val="28"/>
          </w:rPr>
          <w:t>New York Times Report on Twitter Hack</w:t>
        </w:r>
      </w:hyperlink>
    </w:p>
    <w:p w14:paraId="7EB9E156" w14:textId="77777777" w:rsidR="004240AB" w:rsidRPr="004240AB" w:rsidRDefault="004240AB" w:rsidP="004240AB">
      <w:pPr>
        <w:rPr>
          <w:b/>
          <w:bCs/>
          <w:sz w:val="40"/>
          <w:szCs w:val="40"/>
        </w:rPr>
      </w:pPr>
    </w:p>
    <w:sectPr w:rsidR="004240AB" w:rsidRPr="004240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93683"/>
    <w:multiLevelType w:val="multilevel"/>
    <w:tmpl w:val="04C07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236C7E"/>
    <w:multiLevelType w:val="multilevel"/>
    <w:tmpl w:val="C984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666117"/>
    <w:multiLevelType w:val="multilevel"/>
    <w:tmpl w:val="D6A61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1E4D01"/>
    <w:multiLevelType w:val="multilevel"/>
    <w:tmpl w:val="D59A1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990B6D"/>
    <w:multiLevelType w:val="multilevel"/>
    <w:tmpl w:val="EDE65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1795837">
    <w:abstractNumId w:val="2"/>
  </w:num>
  <w:num w:numId="2" w16cid:durableId="118575181">
    <w:abstractNumId w:val="0"/>
  </w:num>
  <w:num w:numId="3" w16cid:durableId="1516770893">
    <w:abstractNumId w:val="3"/>
  </w:num>
  <w:num w:numId="4" w16cid:durableId="1213233476">
    <w:abstractNumId w:val="1"/>
  </w:num>
  <w:num w:numId="5" w16cid:durableId="16623896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0AB"/>
    <w:rsid w:val="004240AB"/>
    <w:rsid w:val="004E19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B3F10"/>
  <w15:chartTrackingRefBased/>
  <w15:docId w15:val="{D7ADA15C-9CA2-4ECE-A569-71A494214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40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40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40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40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40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40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40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40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40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40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40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40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40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40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40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40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40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40AB"/>
    <w:rPr>
      <w:rFonts w:eastAsiaTheme="majorEastAsia" w:cstheme="majorBidi"/>
      <w:color w:val="272727" w:themeColor="text1" w:themeTint="D8"/>
    </w:rPr>
  </w:style>
  <w:style w:type="paragraph" w:styleId="Title">
    <w:name w:val="Title"/>
    <w:basedOn w:val="Normal"/>
    <w:next w:val="Normal"/>
    <w:link w:val="TitleChar"/>
    <w:uiPriority w:val="10"/>
    <w:qFormat/>
    <w:rsid w:val="004240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40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40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40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40AB"/>
    <w:pPr>
      <w:spacing w:before="160"/>
      <w:jc w:val="center"/>
    </w:pPr>
    <w:rPr>
      <w:i/>
      <w:iCs/>
      <w:color w:val="404040" w:themeColor="text1" w:themeTint="BF"/>
    </w:rPr>
  </w:style>
  <w:style w:type="character" w:customStyle="1" w:styleId="QuoteChar">
    <w:name w:val="Quote Char"/>
    <w:basedOn w:val="DefaultParagraphFont"/>
    <w:link w:val="Quote"/>
    <w:uiPriority w:val="29"/>
    <w:rsid w:val="004240AB"/>
    <w:rPr>
      <w:i/>
      <w:iCs/>
      <w:color w:val="404040" w:themeColor="text1" w:themeTint="BF"/>
    </w:rPr>
  </w:style>
  <w:style w:type="paragraph" w:styleId="ListParagraph">
    <w:name w:val="List Paragraph"/>
    <w:basedOn w:val="Normal"/>
    <w:uiPriority w:val="34"/>
    <w:qFormat/>
    <w:rsid w:val="004240AB"/>
    <w:pPr>
      <w:ind w:left="720"/>
      <w:contextualSpacing/>
    </w:pPr>
  </w:style>
  <w:style w:type="character" w:styleId="IntenseEmphasis">
    <w:name w:val="Intense Emphasis"/>
    <w:basedOn w:val="DefaultParagraphFont"/>
    <w:uiPriority w:val="21"/>
    <w:qFormat/>
    <w:rsid w:val="004240AB"/>
    <w:rPr>
      <w:i/>
      <w:iCs/>
      <w:color w:val="0F4761" w:themeColor="accent1" w:themeShade="BF"/>
    </w:rPr>
  </w:style>
  <w:style w:type="paragraph" w:styleId="IntenseQuote">
    <w:name w:val="Intense Quote"/>
    <w:basedOn w:val="Normal"/>
    <w:next w:val="Normal"/>
    <w:link w:val="IntenseQuoteChar"/>
    <w:uiPriority w:val="30"/>
    <w:qFormat/>
    <w:rsid w:val="004240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40AB"/>
    <w:rPr>
      <w:i/>
      <w:iCs/>
      <w:color w:val="0F4761" w:themeColor="accent1" w:themeShade="BF"/>
    </w:rPr>
  </w:style>
  <w:style w:type="character" w:styleId="IntenseReference">
    <w:name w:val="Intense Reference"/>
    <w:basedOn w:val="DefaultParagraphFont"/>
    <w:uiPriority w:val="32"/>
    <w:qFormat/>
    <w:rsid w:val="004240AB"/>
    <w:rPr>
      <w:b/>
      <w:bCs/>
      <w:smallCaps/>
      <w:color w:val="0F4761" w:themeColor="accent1" w:themeShade="BF"/>
      <w:spacing w:val="5"/>
    </w:rPr>
  </w:style>
  <w:style w:type="character" w:styleId="Hyperlink">
    <w:name w:val="Hyperlink"/>
    <w:basedOn w:val="DefaultParagraphFont"/>
    <w:uiPriority w:val="99"/>
    <w:unhideWhenUsed/>
    <w:rsid w:val="004240AB"/>
    <w:rPr>
      <w:color w:val="467886" w:themeColor="hyperlink"/>
      <w:u w:val="single"/>
    </w:rPr>
  </w:style>
  <w:style w:type="character" w:styleId="UnresolvedMention">
    <w:name w:val="Unresolved Mention"/>
    <w:basedOn w:val="DefaultParagraphFont"/>
    <w:uiPriority w:val="99"/>
    <w:semiHidden/>
    <w:unhideWhenUsed/>
    <w:rsid w:val="004240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0106615">
      <w:bodyDiv w:val="1"/>
      <w:marLeft w:val="0"/>
      <w:marRight w:val="0"/>
      <w:marTop w:val="0"/>
      <w:marBottom w:val="0"/>
      <w:divBdr>
        <w:top w:val="none" w:sz="0" w:space="0" w:color="auto"/>
        <w:left w:val="none" w:sz="0" w:space="0" w:color="auto"/>
        <w:bottom w:val="none" w:sz="0" w:space="0" w:color="auto"/>
        <w:right w:val="none" w:sz="0" w:space="0" w:color="auto"/>
      </w:divBdr>
    </w:div>
    <w:div w:id="2062440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nytimes.com/2020/07/31/technology/twitter-hack-investigation.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449</Words>
  <Characters>2560</Characters>
  <Application>Microsoft Office Word</Application>
  <DocSecurity>0</DocSecurity>
  <Lines>21</Lines>
  <Paragraphs>6</Paragraphs>
  <ScaleCrop>false</ScaleCrop>
  <Company/>
  <LinksUpToDate>false</LinksUpToDate>
  <CharactersWithSpaces>3003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Keerthanashivakumar427@gmail.com</dc:creator>
  <cp:keywords/>
  <dc:description/>
  <cp:lastModifiedBy>Keerthanashivakumar427@gmail.com</cp:lastModifiedBy>
  <cp:revision>1</cp:revision>
  <dcterms:created xsi:type="dcterms:W3CDTF">2025-04-29T21:42:00Z</dcterms:created>
  <dcterms:modified xsi:type="dcterms:W3CDTF">2025-04-29T21:46:00Z</dcterms:modified>
</cp:coreProperties>
</file>