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REVISÃO - Programação de Aplicativos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Manifest: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activity  não estiver declarada, não vai funcionar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Precisa ter classe e layout para ser activity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Manifest: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 o aplicativo e inclusive tudo que “activity” possui, como definir suas orientações  de tela, permissões do app, nome, ícone… 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Parâmetros: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valores de referência.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 com bolinha azul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 da pasta que encontra as imagens dos app: res drawable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Nome da activity que tem o xml: layout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Precisa ter classe e layout para ser activity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 create: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responsável por inicializar uma activity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image view: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espaço para colocar uma imagem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&lt;uses-permission android; name= ‘’ ’’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Permissão de algo interno do sistema do celular, o aplicativo não tem.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 Permitir que o app use a câmera, use o microfone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Métodos: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ações que o código executa (ações / dentro dos parênteses)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 criando método: protected void oncreate… e tem chaves do lado ouu = public void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 chamando: métodos são representados com () do lado, final com ponto e vírgula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If, while, for são estruturas, não métodos.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vai estar no canto do layout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activity tem 2 arquivos: xml e .java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Atributos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lista também é um atributo, características que podem ser variáveis ou constantes da activity.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Vinculando um atributo da classe com um componente do xml, através do id do componente.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V: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Tornar um método visível para o xml.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 public void logar(View v)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getText: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obter texto/ pegar texto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é uma classe/ uma mensagem em forma de notificação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setContentView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alterar o conteúdo de visão/ apontar qual é o xml da minha activity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telas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não permite ser editado quando o aplicativo estiver rodando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Responsividade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é responder ao tamanho da tela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layout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lógica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resources/recursos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texto para ver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texto para editar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 void ou protected void : Está criando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Tudo que está abaixo do método é o modo em que ele vai funcionar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Dentro da pasta  “res”  tem: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Layout = encontra-se activity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Drawable= encontra-se as imagens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76438" cy="147855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478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71638" cy="2030961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030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Parte da lógica do código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152637</wp:posOffset>
            </wp:positionV>
            <wp:extent cx="3224213" cy="246904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46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telas pra gente ver como tá ficando a parte visual / layout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264700</wp:posOffset>
            </wp:positionV>
            <wp:extent cx="2583040" cy="1865043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040" cy="18650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