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315F" w:rsidRDefault="002D7E2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AA315F" w:rsidRDefault="002D7E2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AA315F" w:rsidRDefault="00AA315F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A315F">
        <w:tc>
          <w:tcPr>
            <w:tcW w:w="4508" w:type="dxa"/>
          </w:tcPr>
          <w:p w:rsidR="00AA315F" w:rsidRDefault="002D7E2F">
            <w:r>
              <w:t>Date</w:t>
            </w:r>
          </w:p>
        </w:tc>
        <w:tc>
          <w:tcPr>
            <w:tcW w:w="4843" w:type="dxa"/>
          </w:tcPr>
          <w:p w:rsidR="00AA315F" w:rsidRDefault="002D7E2F">
            <w:bookmarkStart w:id="0" w:name="_GoBack"/>
            <w:r>
              <w:t>19 February 2026</w:t>
            </w:r>
            <w:bookmarkEnd w:id="0"/>
          </w:p>
        </w:tc>
      </w:tr>
      <w:tr w:rsidR="00AA315F">
        <w:tc>
          <w:tcPr>
            <w:tcW w:w="4508" w:type="dxa"/>
          </w:tcPr>
          <w:p w:rsidR="00AA315F" w:rsidRDefault="002D7E2F">
            <w:r>
              <w:t>Team ID</w:t>
            </w:r>
          </w:p>
        </w:tc>
        <w:tc>
          <w:tcPr>
            <w:tcW w:w="4843" w:type="dxa"/>
          </w:tcPr>
          <w:p w:rsidR="00AA315F" w:rsidRDefault="002D7E2F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LTVIP2026TMIDS88771</w:t>
            </w:r>
          </w:p>
        </w:tc>
      </w:tr>
      <w:tr w:rsidR="00AA315F">
        <w:tc>
          <w:tcPr>
            <w:tcW w:w="4508" w:type="dxa"/>
          </w:tcPr>
          <w:p w:rsidR="00AA315F" w:rsidRDefault="002D7E2F">
            <w:r>
              <w:t>Project Name</w:t>
            </w:r>
          </w:p>
        </w:tc>
        <w:tc>
          <w:tcPr>
            <w:tcW w:w="4843" w:type="dxa"/>
          </w:tcPr>
          <w:p w:rsidR="00AA315F" w:rsidRDefault="002D7E2F">
            <w:r>
              <w:t>Online Payment Fraud Detection using Machine Learning</w:t>
            </w:r>
          </w:p>
        </w:tc>
      </w:tr>
      <w:tr w:rsidR="00AA315F">
        <w:tc>
          <w:tcPr>
            <w:tcW w:w="4508" w:type="dxa"/>
          </w:tcPr>
          <w:p w:rsidR="00AA315F" w:rsidRDefault="002D7E2F">
            <w:r>
              <w:t>Maximum Marks</w:t>
            </w:r>
          </w:p>
        </w:tc>
        <w:tc>
          <w:tcPr>
            <w:tcW w:w="4843" w:type="dxa"/>
          </w:tcPr>
          <w:p w:rsidR="00AA315F" w:rsidRDefault="002D7E2F">
            <w:r>
              <w:t>4 Marks</w:t>
            </w:r>
          </w:p>
        </w:tc>
      </w:tr>
    </w:tbl>
    <w:p w:rsidR="00AA315F" w:rsidRDefault="00AA315F">
      <w:pPr>
        <w:rPr>
          <w:b/>
        </w:rPr>
      </w:pPr>
    </w:p>
    <w:p w:rsidR="00AA315F" w:rsidRDefault="002D7E2F">
      <w:pPr>
        <w:rPr>
          <w:b/>
        </w:rPr>
      </w:pPr>
      <w:r>
        <w:rPr>
          <w:b/>
        </w:rPr>
        <w:t>Functional Requirements:</w:t>
      </w:r>
    </w:p>
    <w:p w:rsidR="00AA315F" w:rsidRDefault="002D7E2F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A315F">
        <w:trPr>
          <w:trHeight w:val="333"/>
        </w:trPr>
        <w:tc>
          <w:tcPr>
            <w:tcW w:w="926" w:type="dxa"/>
          </w:tcPr>
          <w:p w:rsidR="00AA315F" w:rsidRDefault="002D7E2F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AA315F" w:rsidRDefault="002D7E2F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AA315F" w:rsidRDefault="002D7E2F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D7E2F" w:rsidTr="00E46356">
        <w:trPr>
          <w:trHeight w:val="489"/>
        </w:trPr>
        <w:tc>
          <w:tcPr>
            <w:tcW w:w="926" w:type="dxa"/>
            <w:vAlign w:val="center"/>
          </w:tcPr>
          <w:p w:rsidR="002D7E2F" w:rsidRDefault="002D7E2F" w:rsidP="002D7E2F">
            <w:pPr>
              <w:rPr>
                <w:b/>
                <w:bCs/>
              </w:rPr>
            </w:pPr>
            <w:r>
              <w:t>FR-1</w:t>
            </w:r>
          </w:p>
        </w:tc>
        <w:tc>
          <w:tcPr>
            <w:tcW w:w="3150" w:type="dxa"/>
            <w:vAlign w:val="center"/>
          </w:tcPr>
          <w:p w:rsidR="002D7E2F" w:rsidRDefault="002D7E2F" w:rsidP="002D7E2F">
            <w:pPr>
              <w:rPr>
                <w:b/>
                <w:bCs/>
              </w:rPr>
            </w:pPr>
            <w:r>
              <w:t>User Registration</w:t>
            </w:r>
          </w:p>
        </w:tc>
        <w:tc>
          <w:tcPr>
            <w:tcW w:w="5248" w:type="dxa"/>
            <w:vAlign w:val="center"/>
          </w:tcPr>
          <w:p w:rsidR="002D7E2F" w:rsidRDefault="002D7E2F" w:rsidP="002D7E2F">
            <w:pPr>
              <w:rPr>
                <w:b/>
                <w:bCs/>
              </w:rPr>
            </w:pPr>
            <w:r>
              <w:t>Register using Email</w:t>
            </w:r>
          </w:p>
        </w:tc>
      </w:tr>
      <w:tr w:rsidR="002D7E2F" w:rsidTr="00E46356">
        <w:trPr>
          <w:trHeight w:val="489"/>
        </w:trPr>
        <w:tc>
          <w:tcPr>
            <w:tcW w:w="926" w:type="dxa"/>
            <w:vAlign w:val="center"/>
          </w:tcPr>
          <w:p w:rsidR="002D7E2F" w:rsidRDefault="002D7E2F" w:rsidP="002D7E2F">
            <w:r>
              <w:t>FR-2</w:t>
            </w:r>
          </w:p>
        </w:tc>
        <w:tc>
          <w:tcPr>
            <w:tcW w:w="3150" w:type="dxa"/>
            <w:vAlign w:val="center"/>
          </w:tcPr>
          <w:p w:rsidR="002D7E2F" w:rsidRDefault="002D7E2F" w:rsidP="002D7E2F">
            <w:r>
              <w:t>User Login</w:t>
            </w:r>
          </w:p>
        </w:tc>
        <w:tc>
          <w:tcPr>
            <w:tcW w:w="5248" w:type="dxa"/>
            <w:vAlign w:val="center"/>
          </w:tcPr>
          <w:p w:rsidR="002D7E2F" w:rsidRDefault="002D7E2F" w:rsidP="002D7E2F">
            <w:r>
              <w:t>Login using Email &amp; Password</w:t>
            </w:r>
          </w:p>
        </w:tc>
      </w:tr>
      <w:tr w:rsidR="00AA315F">
        <w:trPr>
          <w:trHeight w:val="470"/>
        </w:trPr>
        <w:tc>
          <w:tcPr>
            <w:tcW w:w="926" w:type="dxa"/>
          </w:tcPr>
          <w:p w:rsidR="00AA315F" w:rsidRDefault="002D7E2F">
            <w:r>
              <w:t>FR-3</w:t>
            </w:r>
          </w:p>
        </w:tc>
        <w:tc>
          <w:tcPr>
            <w:tcW w:w="3150" w:type="dxa"/>
          </w:tcPr>
          <w:p w:rsidR="00AA315F" w:rsidRDefault="002D7E2F">
            <w:r>
              <w:t>Transaction Processing</w:t>
            </w:r>
          </w:p>
        </w:tc>
        <w:tc>
          <w:tcPr>
            <w:tcW w:w="5248" w:type="dxa"/>
          </w:tcPr>
          <w:p w:rsidR="00AA315F" w:rsidRDefault="002D7E2F">
            <w:r>
              <w:t>Capture transaction details</w:t>
            </w:r>
          </w:p>
        </w:tc>
      </w:tr>
      <w:tr w:rsidR="00AA315F">
        <w:trPr>
          <w:trHeight w:val="489"/>
        </w:trPr>
        <w:tc>
          <w:tcPr>
            <w:tcW w:w="926" w:type="dxa"/>
          </w:tcPr>
          <w:p w:rsidR="00AA315F" w:rsidRDefault="002D7E2F">
            <w:r>
              <w:t>FR-4</w:t>
            </w:r>
          </w:p>
        </w:tc>
        <w:tc>
          <w:tcPr>
            <w:tcW w:w="3150" w:type="dxa"/>
          </w:tcPr>
          <w:p w:rsidR="00AA315F" w:rsidRDefault="002D7E2F">
            <w:r>
              <w:t>Fraud Detection</w:t>
            </w:r>
          </w:p>
        </w:tc>
        <w:tc>
          <w:tcPr>
            <w:tcW w:w="5248" w:type="dxa"/>
          </w:tcPr>
          <w:p w:rsidR="00AA315F" w:rsidRDefault="002D7E2F">
            <w:r>
              <w:t>Predict fraud using ML model</w:t>
            </w:r>
          </w:p>
        </w:tc>
      </w:tr>
      <w:tr w:rsidR="00AA315F">
        <w:trPr>
          <w:trHeight w:val="489"/>
        </w:trPr>
        <w:tc>
          <w:tcPr>
            <w:tcW w:w="926" w:type="dxa"/>
          </w:tcPr>
          <w:p w:rsidR="00AA315F" w:rsidRDefault="002D7E2F">
            <w:r>
              <w:t>FR-5</w:t>
            </w:r>
          </w:p>
        </w:tc>
        <w:tc>
          <w:tcPr>
            <w:tcW w:w="3150" w:type="dxa"/>
          </w:tcPr>
          <w:p w:rsidR="00AA315F" w:rsidRDefault="002D7E2F">
            <w:r>
              <w:t>Alert System</w:t>
            </w:r>
          </w:p>
        </w:tc>
        <w:tc>
          <w:tcPr>
            <w:tcW w:w="5248" w:type="dxa"/>
          </w:tcPr>
          <w:p w:rsidR="00AA315F" w:rsidRDefault="002D7E2F">
            <w:r>
              <w:t>Send SMS/Email alert if fraud detected</w:t>
            </w:r>
          </w:p>
        </w:tc>
      </w:tr>
      <w:tr w:rsidR="00AA315F">
        <w:trPr>
          <w:trHeight w:val="489"/>
        </w:trPr>
        <w:tc>
          <w:tcPr>
            <w:tcW w:w="926" w:type="dxa"/>
          </w:tcPr>
          <w:p w:rsidR="00AA315F" w:rsidRDefault="002D7E2F">
            <w:r>
              <w:t>FR-6</w:t>
            </w:r>
          </w:p>
        </w:tc>
        <w:tc>
          <w:tcPr>
            <w:tcW w:w="3150" w:type="dxa"/>
          </w:tcPr>
          <w:p w:rsidR="00AA315F" w:rsidRDefault="002D7E2F">
            <w:pPr>
              <w:rPr>
                <w:color w:val="222222"/>
              </w:rPr>
            </w:pPr>
            <w:r>
              <w:t>Admin Dashboard</w:t>
            </w:r>
          </w:p>
        </w:tc>
        <w:tc>
          <w:tcPr>
            <w:tcW w:w="5248" w:type="dxa"/>
          </w:tcPr>
          <w:p w:rsidR="00AA315F" w:rsidRDefault="002D7E2F">
            <w:r>
              <w:t>View fraud reports &amp; analytics</w:t>
            </w:r>
          </w:p>
        </w:tc>
      </w:tr>
      <w:tr w:rsidR="002D7E2F">
        <w:trPr>
          <w:trHeight w:val="489"/>
        </w:trPr>
        <w:tc>
          <w:tcPr>
            <w:tcW w:w="926" w:type="dxa"/>
          </w:tcPr>
          <w:p w:rsidR="002D7E2F" w:rsidRDefault="002D7E2F">
            <w:r>
              <w:t>FR-7</w:t>
            </w:r>
          </w:p>
        </w:tc>
        <w:tc>
          <w:tcPr>
            <w:tcW w:w="3150" w:type="dxa"/>
          </w:tcPr>
          <w:p w:rsidR="002D7E2F" w:rsidRDefault="002D7E2F">
            <w:r>
              <w:t>Transaction History</w:t>
            </w:r>
          </w:p>
        </w:tc>
        <w:tc>
          <w:tcPr>
            <w:tcW w:w="5248" w:type="dxa"/>
          </w:tcPr>
          <w:p w:rsidR="002D7E2F" w:rsidRDefault="002D7E2F">
            <w:r>
              <w:t>View past transactions</w:t>
            </w:r>
          </w:p>
        </w:tc>
      </w:tr>
    </w:tbl>
    <w:p w:rsidR="00AA315F" w:rsidRDefault="00AA315F"/>
    <w:p w:rsidR="00AA315F" w:rsidRDefault="00AA315F">
      <w:pPr>
        <w:rPr>
          <w:b/>
        </w:rPr>
      </w:pPr>
    </w:p>
    <w:p w:rsidR="00AA315F" w:rsidRDefault="00AA315F">
      <w:pPr>
        <w:rPr>
          <w:b/>
        </w:rPr>
      </w:pPr>
    </w:p>
    <w:p w:rsidR="00AA315F" w:rsidRDefault="002D7E2F">
      <w:pPr>
        <w:rPr>
          <w:b/>
        </w:rPr>
      </w:pPr>
      <w:r>
        <w:rPr>
          <w:b/>
        </w:rPr>
        <w:t>Non-functional Requirements:</w:t>
      </w:r>
    </w:p>
    <w:p w:rsidR="00AA315F" w:rsidRDefault="002D7E2F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A315F">
        <w:trPr>
          <w:trHeight w:val="333"/>
        </w:trPr>
        <w:tc>
          <w:tcPr>
            <w:tcW w:w="926" w:type="dxa"/>
          </w:tcPr>
          <w:p w:rsidR="00AA315F" w:rsidRDefault="002D7E2F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AA315F" w:rsidRDefault="002D7E2F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AA315F" w:rsidRDefault="002D7E2F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A315F">
        <w:trPr>
          <w:trHeight w:val="489"/>
        </w:trPr>
        <w:tc>
          <w:tcPr>
            <w:tcW w:w="926" w:type="dxa"/>
          </w:tcPr>
          <w:p w:rsidR="00AA315F" w:rsidRDefault="002D7E2F">
            <w:r>
              <w:t>NFR-1</w:t>
            </w:r>
          </w:p>
        </w:tc>
        <w:tc>
          <w:tcPr>
            <w:tcW w:w="3464" w:type="dxa"/>
          </w:tcPr>
          <w:p w:rsidR="00AA315F" w:rsidRDefault="002D7E2F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AA315F" w:rsidRDefault="002D7E2F">
            <w:r>
              <w:t>Simple &amp; user-friendly interface</w:t>
            </w:r>
          </w:p>
        </w:tc>
      </w:tr>
      <w:tr w:rsidR="00AA315F">
        <w:trPr>
          <w:trHeight w:val="489"/>
        </w:trPr>
        <w:tc>
          <w:tcPr>
            <w:tcW w:w="926" w:type="dxa"/>
          </w:tcPr>
          <w:p w:rsidR="00AA315F" w:rsidRDefault="002D7E2F">
            <w:r>
              <w:t>NFR-2</w:t>
            </w:r>
          </w:p>
        </w:tc>
        <w:tc>
          <w:tcPr>
            <w:tcW w:w="3464" w:type="dxa"/>
          </w:tcPr>
          <w:p w:rsidR="00AA315F" w:rsidRDefault="002D7E2F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AA315F" w:rsidRDefault="002D7E2F">
            <w:r>
              <w:t>End-to-end encryption &amp; authentication</w:t>
            </w:r>
          </w:p>
        </w:tc>
      </w:tr>
      <w:tr w:rsidR="00AA315F">
        <w:trPr>
          <w:trHeight w:val="470"/>
        </w:trPr>
        <w:tc>
          <w:tcPr>
            <w:tcW w:w="926" w:type="dxa"/>
          </w:tcPr>
          <w:p w:rsidR="00AA315F" w:rsidRDefault="002D7E2F">
            <w:r>
              <w:t>NFR-3</w:t>
            </w:r>
          </w:p>
        </w:tc>
        <w:tc>
          <w:tcPr>
            <w:tcW w:w="3464" w:type="dxa"/>
          </w:tcPr>
          <w:p w:rsidR="00AA315F" w:rsidRDefault="002D7E2F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AA315F" w:rsidRDefault="002D7E2F">
            <w:r>
              <w:t>Accurate fraud prediction (&gt;95%)</w:t>
            </w:r>
          </w:p>
        </w:tc>
      </w:tr>
      <w:tr w:rsidR="00AA315F">
        <w:trPr>
          <w:trHeight w:val="489"/>
        </w:trPr>
        <w:tc>
          <w:tcPr>
            <w:tcW w:w="926" w:type="dxa"/>
          </w:tcPr>
          <w:p w:rsidR="00AA315F" w:rsidRDefault="002D7E2F">
            <w:r>
              <w:t>NFR-4</w:t>
            </w:r>
          </w:p>
        </w:tc>
        <w:tc>
          <w:tcPr>
            <w:tcW w:w="3464" w:type="dxa"/>
          </w:tcPr>
          <w:p w:rsidR="00AA315F" w:rsidRDefault="002D7E2F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AA315F" w:rsidRDefault="002D7E2F">
            <w:r>
              <w:t>Response time &lt; 2 seconds</w:t>
            </w:r>
          </w:p>
        </w:tc>
      </w:tr>
      <w:tr w:rsidR="00AA315F">
        <w:trPr>
          <w:trHeight w:val="489"/>
        </w:trPr>
        <w:tc>
          <w:tcPr>
            <w:tcW w:w="926" w:type="dxa"/>
          </w:tcPr>
          <w:p w:rsidR="00AA315F" w:rsidRDefault="002D7E2F">
            <w:r>
              <w:t>NFR-5</w:t>
            </w:r>
          </w:p>
        </w:tc>
        <w:tc>
          <w:tcPr>
            <w:tcW w:w="3464" w:type="dxa"/>
          </w:tcPr>
          <w:p w:rsidR="00AA315F" w:rsidRDefault="002D7E2F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AA315F" w:rsidRDefault="002D7E2F">
            <w:r>
              <w:t>24/7 system availability</w:t>
            </w:r>
          </w:p>
        </w:tc>
      </w:tr>
      <w:tr w:rsidR="00AA315F">
        <w:trPr>
          <w:trHeight w:val="489"/>
        </w:trPr>
        <w:tc>
          <w:tcPr>
            <w:tcW w:w="926" w:type="dxa"/>
          </w:tcPr>
          <w:p w:rsidR="00AA315F" w:rsidRDefault="002D7E2F">
            <w:r>
              <w:t>NFR-6</w:t>
            </w:r>
          </w:p>
        </w:tc>
        <w:tc>
          <w:tcPr>
            <w:tcW w:w="3464" w:type="dxa"/>
          </w:tcPr>
          <w:p w:rsidR="00AA315F" w:rsidRDefault="002D7E2F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AA315F" w:rsidRDefault="002D7E2F">
            <w:r>
              <w:t>Handle high transaction volume</w:t>
            </w:r>
          </w:p>
        </w:tc>
      </w:tr>
    </w:tbl>
    <w:p w:rsidR="00AA315F" w:rsidRDefault="00AA315F"/>
    <w:sectPr w:rsidR="00AA315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15F"/>
    <w:rsid w:val="002D7E2F"/>
    <w:rsid w:val="00AA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329850-133A-4614-A5B1-BE84CDBE5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2022-09-18T16:51:00Z</dcterms:created>
  <dcterms:modified xsi:type="dcterms:W3CDTF">2026-02-19T04:28:00Z</dcterms:modified>
</cp:coreProperties>
</file>