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CC1A3" w14:textId="154D9F88" w:rsidR="00B81161" w:rsidRPr="00642013" w:rsidRDefault="00DD74A2" w:rsidP="00D30752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642013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Differences Between MagnoCharge and Prior Inventions</w:t>
      </w:r>
    </w:p>
    <w:p w14:paraId="7A48A74A" w14:textId="4B104ABC" w:rsidR="00332CB8" w:rsidRPr="00642013" w:rsidRDefault="00332CB8" w:rsidP="00D307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013">
        <w:rPr>
          <w:rFonts w:ascii="Times New Roman" w:hAnsi="Times New Roman" w:cs="Times New Roman"/>
          <w:sz w:val="28"/>
          <w:szCs w:val="28"/>
        </w:rPr>
        <w:t>The MagnoCharge system introduces a smart charging solution that emphasizes battery health and energy efficiency across various devices, including smartphones, laptops, and electric vehicles (EVs). It features a physical disconnection mechanism activated via Bluetooth communication, ensuring complete electrical isolation upon reaching a predefined charge threshold, thereby preventing overcharging and extending battery lifespan.</w:t>
      </w:r>
    </w:p>
    <w:p w14:paraId="00135D80" w14:textId="01F6B937" w:rsidR="00D30752" w:rsidRPr="00D30752" w:rsidRDefault="00332CB8" w:rsidP="00D3075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32CB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Comparative Analysis with Existing </w:t>
      </w:r>
      <w:r w:rsidRPr="00642013">
        <w:rPr>
          <w:rFonts w:ascii="Times New Roman" w:hAnsi="Times New Roman" w:cs="Times New Roman"/>
          <w:b/>
          <w:bCs/>
          <w:sz w:val="28"/>
          <w:szCs w:val="28"/>
          <w:u w:val="single"/>
        </w:rPr>
        <w:t>Inventions</w:t>
      </w:r>
      <w:r w:rsidRPr="00332CB8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8295520" w14:textId="0F886EE7" w:rsidR="00332CB8" w:rsidRPr="00332CB8" w:rsidRDefault="00332CB8" w:rsidP="00D3075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2CB8">
        <w:rPr>
          <w:rFonts w:ascii="Times New Roman" w:hAnsi="Times New Roman" w:cs="Times New Roman"/>
          <w:b/>
          <w:bCs/>
          <w:sz w:val="28"/>
          <w:szCs w:val="28"/>
        </w:rPr>
        <w:t xml:space="preserve">MagnoCharge vs. </w:t>
      </w:r>
      <w:r w:rsidR="00642013" w:rsidRPr="00332CB8">
        <w:rPr>
          <w:rFonts w:ascii="Times New Roman" w:hAnsi="Times New Roman" w:cs="Times New Roman"/>
          <w:b/>
          <w:bCs/>
          <w:sz w:val="28"/>
          <w:szCs w:val="28"/>
        </w:rPr>
        <w:t>Broken wire</w:t>
      </w:r>
      <w:r w:rsidRPr="00332CB8">
        <w:rPr>
          <w:rFonts w:ascii="Times New Roman" w:hAnsi="Times New Roman" w:cs="Times New Roman"/>
          <w:b/>
          <w:bCs/>
          <w:sz w:val="28"/>
          <w:szCs w:val="28"/>
        </w:rPr>
        <w:t xml:space="preserve"> (arXiv:2202.02104)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3970"/>
        <w:gridCol w:w="3840"/>
      </w:tblGrid>
      <w:tr w:rsidR="00642013" w:rsidRPr="00332CB8" w14:paraId="27D00EEE" w14:textId="77777777" w:rsidTr="00332C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B35B3C" w14:textId="77777777" w:rsidR="00332CB8" w:rsidRPr="00332CB8" w:rsidRDefault="00332CB8" w:rsidP="00D3075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32C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FBFBF85" w14:textId="77777777" w:rsidR="00332CB8" w:rsidRPr="00332CB8" w:rsidRDefault="00332CB8" w:rsidP="00D3075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32C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MagnoCharge</w:t>
            </w:r>
          </w:p>
        </w:tc>
        <w:tc>
          <w:tcPr>
            <w:tcW w:w="0" w:type="auto"/>
            <w:vAlign w:val="center"/>
            <w:hideMark/>
          </w:tcPr>
          <w:p w14:paraId="2A235065" w14:textId="77777777" w:rsidR="00332CB8" w:rsidRPr="00332CB8" w:rsidRDefault="00332CB8" w:rsidP="00D3075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32C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Brokenwire</w:t>
            </w:r>
            <w:proofErr w:type="spellEnd"/>
          </w:p>
        </w:tc>
      </w:tr>
      <w:tr w:rsidR="00642013" w:rsidRPr="00332CB8" w14:paraId="3F570D7C" w14:textId="77777777" w:rsidTr="00332C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98AF0" w14:textId="77777777" w:rsidR="00332CB8" w:rsidRPr="00332CB8" w:rsidRDefault="00332CB8" w:rsidP="00D30752">
            <w:pPr>
              <w:spacing w:line="360" w:lineRule="auto"/>
              <w:jc w:val="both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332CB8">
              <w:rPr>
                <w:rFonts w:ascii="Times New Roman" w:hAnsi="Times New Roman" w:cs="Times New Roman"/>
                <w:sz w:val="28"/>
                <w:szCs w:val="28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BB40827" w14:textId="77777777" w:rsidR="00332CB8" w:rsidRPr="00332CB8" w:rsidRDefault="00332CB8" w:rsidP="00D3075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CB8">
              <w:rPr>
                <w:rFonts w:ascii="Times New Roman" w:hAnsi="Times New Roman" w:cs="Times New Roman"/>
                <w:sz w:val="28"/>
                <w:szCs w:val="28"/>
              </w:rPr>
              <w:t>Prevents overcharging and improves battery life using physical disconnection.</w:t>
            </w:r>
          </w:p>
        </w:tc>
        <w:tc>
          <w:tcPr>
            <w:tcW w:w="0" w:type="auto"/>
            <w:vAlign w:val="center"/>
            <w:hideMark/>
          </w:tcPr>
          <w:p w14:paraId="44A9C0D2" w14:textId="77777777" w:rsidR="00332CB8" w:rsidRPr="00332CB8" w:rsidRDefault="00332CB8" w:rsidP="00D3075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CB8">
              <w:rPr>
                <w:rFonts w:ascii="Times New Roman" w:hAnsi="Times New Roman" w:cs="Times New Roman"/>
                <w:sz w:val="28"/>
                <w:szCs w:val="28"/>
              </w:rPr>
              <w:t>Exposes wireless vulnerabilities in CCS-based EV charging systems.</w:t>
            </w:r>
          </w:p>
        </w:tc>
      </w:tr>
      <w:tr w:rsidR="00642013" w:rsidRPr="00332CB8" w14:paraId="306139C3" w14:textId="77777777" w:rsidTr="00332C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D15AF" w14:textId="77777777" w:rsidR="00332CB8" w:rsidRPr="00332CB8" w:rsidRDefault="00332CB8" w:rsidP="00D3075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CB8">
              <w:rPr>
                <w:rFonts w:ascii="Times New Roman" w:hAnsi="Times New Roman" w:cs="Times New Roman"/>
                <w:sz w:val="28"/>
                <w:szCs w:val="28"/>
              </w:rPr>
              <w:t>Technology Used</w:t>
            </w:r>
          </w:p>
        </w:tc>
        <w:tc>
          <w:tcPr>
            <w:tcW w:w="0" w:type="auto"/>
            <w:vAlign w:val="center"/>
            <w:hideMark/>
          </w:tcPr>
          <w:p w14:paraId="50258090" w14:textId="586E4FE7" w:rsidR="00332CB8" w:rsidRPr="00332CB8" w:rsidRDefault="00332CB8" w:rsidP="00D3075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CB8">
              <w:rPr>
                <w:rFonts w:ascii="Times New Roman" w:hAnsi="Times New Roman" w:cs="Times New Roman"/>
                <w:sz w:val="28"/>
                <w:szCs w:val="28"/>
              </w:rPr>
              <w:t xml:space="preserve">Uses </w:t>
            </w:r>
            <w:r w:rsidR="00642013">
              <w:rPr>
                <w:rFonts w:ascii="Times New Roman" w:hAnsi="Times New Roman" w:cs="Times New Roman"/>
                <w:sz w:val="28"/>
                <w:szCs w:val="28"/>
              </w:rPr>
              <w:t>short range</w:t>
            </w:r>
            <w:r w:rsidRPr="00332CB8">
              <w:rPr>
                <w:rFonts w:ascii="Times New Roman" w:hAnsi="Times New Roman" w:cs="Times New Roman"/>
                <w:sz w:val="28"/>
                <w:szCs w:val="28"/>
              </w:rPr>
              <w:t xml:space="preserve"> communication and an electromagnet-based USB connector to physically disconnect charging.</w:t>
            </w:r>
          </w:p>
        </w:tc>
        <w:tc>
          <w:tcPr>
            <w:tcW w:w="0" w:type="auto"/>
            <w:vAlign w:val="center"/>
            <w:hideMark/>
          </w:tcPr>
          <w:p w14:paraId="49C1F1AC" w14:textId="77777777" w:rsidR="00332CB8" w:rsidRPr="00332CB8" w:rsidRDefault="00332CB8" w:rsidP="00D3075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CB8">
              <w:rPr>
                <w:rFonts w:ascii="Times New Roman" w:hAnsi="Times New Roman" w:cs="Times New Roman"/>
                <w:sz w:val="28"/>
                <w:szCs w:val="28"/>
              </w:rPr>
              <w:t>Uses electromagnetic interference (EMI) to disrupt Power Line Communication (PLC) in EV charging.</w:t>
            </w:r>
          </w:p>
        </w:tc>
      </w:tr>
      <w:tr w:rsidR="00642013" w:rsidRPr="00332CB8" w14:paraId="21125BB8" w14:textId="77777777" w:rsidTr="00332C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1C55C" w14:textId="77777777" w:rsidR="00332CB8" w:rsidRPr="00332CB8" w:rsidRDefault="00332CB8" w:rsidP="00D3075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CB8">
              <w:rPr>
                <w:rFonts w:ascii="Times New Roman" w:hAnsi="Times New Roman" w:cs="Times New Roman"/>
                <w:sz w:val="28"/>
                <w:szCs w:val="28"/>
              </w:rPr>
              <w:t>Application Scope</w:t>
            </w:r>
          </w:p>
        </w:tc>
        <w:tc>
          <w:tcPr>
            <w:tcW w:w="0" w:type="auto"/>
            <w:vAlign w:val="center"/>
            <w:hideMark/>
          </w:tcPr>
          <w:p w14:paraId="022D13E5" w14:textId="77777777" w:rsidR="00332CB8" w:rsidRPr="00332CB8" w:rsidRDefault="00332CB8" w:rsidP="00D3075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CB8">
              <w:rPr>
                <w:rFonts w:ascii="Times New Roman" w:hAnsi="Times New Roman" w:cs="Times New Roman"/>
                <w:sz w:val="28"/>
                <w:szCs w:val="28"/>
              </w:rPr>
              <w:t>Designed for smartphones, laptops, EVs, and IoT devices to ensure safe charging.</w:t>
            </w:r>
          </w:p>
        </w:tc>
        <w:tc>
          <w:tcPr>
            <w:tcW w:w="0" w:type="auto"/>
            <w:vAlign w:val="center"/>
            <w:hideMark/>
          </w:tcPr>
          <w:p w14:paraId="1660F7E2" w14:textId="77777777" w:rsidR="00332CB8" w:rsidRPr="00332CB8" w:rsidRDefault="00332CB8" w:rsidP="00D3075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CB8">
              <w:rPr>
                <w:rFonts w:ascii="Times New Roman" w:hAnsi="Times New Roman" w:cs="Times New Roman"/>
                <w:sz w:val="28"/>
                <w:szCs w:val="28"/>
              </w:rPr>
              <w:t>Only applies to CCS-based EV charging stations, revealing potential security flaws.</w:t>
            </w:r>
          </w:p>
        </w:tc>
      </w:tr>
      <w:tr w:rsidR="00642013" w:rsidRPr="00332CB8" w14:paraId="69027E4F" w14:textId="77777777" w:rsidTr="00332C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55851" w14:textId="77777777" w:rsidR="00332CB8" w:rsidRPr="00332CB8" w:rsidRDefault="00332CB8" w:rsidP="00D3075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CB8">
              <w:rPr>
                <w:rFonts w:ascii="Times New Roman" w:hAnsi="Times New Roman" w:cs="Times New Roman"/>
                <w:sz w:val="28"/>
                <w:szCs w:val="28"/>
              </w:rPr>
              <w:t>Disconnection Method</w:t>
            </w:r>
          </w:p>
        </w:tc>
        <w:tc>
          <w:tcPr>
            <w:tcW w:w="0" w:type="auto"/>
            <w:vAlign w:val="center"/>
            <w:hideMark/>
          </w:tcPr>
          <w:p w14:paraId="5D29F749" w14:textId="77777777" w:rsidR="00332CB8" w:rsidRPr="00332CB8" w:rsidRDefault="00332CB8" w:rsidP="00D3075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CB8">
              <w:rPr>
                <w:rFonts w:ascii="Times New Roman" w:hAnsi="Times New Roman" w:cs="Times New Roman"/>
                <w:sz w:val="28"/>
                <w:szCs w:val="28"/>
              </w:rPr>
              <w:t>Controlled and intentional via Bluetooth-triggered electromagnet.</w:t>
            </w:r>
          </w:p>
        </w:tc>
        <w:tc>
          <w:tcPr>
            <w:tcW w:w="0" w:type="auto"/>
            <w:vAlign w:val="center"/>
            <w:hideMark/>
          </w:tcPr>
          <w:p w14:paraId="2E009FE2" w14:textId="77777777" w:rsidR="00332CB8" w:rsidRPr="00332CB8" w:rsidRDefault="00332CB8" w:rsidP="00D3075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CB8">
              <w:rPr>
                <w:rFonts w:ascii="Times New Roman" w:hAnsi="Times New Roman" w:cs="Times New Roman"/>
                <w:sz w:val="28"/>
                <w:szCs w:val="28"/>
              </w:rPr>
              <w:t>Unintentional and external, using EMI to interfere with EV charging.</w:t>
            </w:r>
          </w:p>
        </w:tc>
      </w:tr>
      <w:tr w:rsidR="00642013" w:rsidRPr="00332CB8" w14:paraId="73B78021" w14:textId="77777777" w:rsidTr="00332C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49B68" w14:textId="77777777" w:rsidR="00332CB8" w:rsidRPr="00332CB8" w:rsidRDefault="00332CB8" w:rsidP="00D3075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CB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Impact</w:t>
            </w:r>
          </w:p>
        </w:tc>
        <w:tc>
          <w:tcPr>
            <w:tcW w:w="0" w:type="auto"/>
            <w:vAlign w:val="center"/>
            <w:hideMark/>
          </w:tcPr>
          <w:p w14:paraId="6EBA9E2C" w14:textId="77777777" w:rsidR="00332CB8" w:rsidRPr="00332CB8" w:rsidRDefault="00332CB8" w:rsidP="00D3075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CB8">
              <w:rPr>
                <w:rFonts w:ascii="Times New Roman" w:hAnsi="Times New Roman" w:cs="Times New Roman"/>
                <w:sz w:val="28"/>
                <w:szCs w:val="28"/>
              </w:rPr>
              <w:t>Provides battery optimization, energy efficiency, and safety.</w:t>
            </w:r>
          </w:p>
        </w:tc>
        <w:tc>
          <w:tcPr>
            <w:tcW w:w="0" w:type="auto"/>
            <w:vAlign w:val="center"/>
            <w:hideMark/>
          </w:tcPr>
          <w:p w14:paraId="0853036F" w14:textId="77777777" w:rsidR="00332CB8" w:rsidRPr="00332CB8" w:rsidRDefault="00332CB8" w:rsidP="00D3075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2CB8">
              <w:rPr>
                <w:rFonts w:ascii="Times New Roman" w:hAnsi="Times New Roman" w:cs="Times New Roman"/>
                <w:sz w:val="28"/>
                <w:szCs w:val="28"/>
              </w:rPr>
              <w:t>Exposes a security risk that needs mitigation in EV charging networks.</w:t>
            </w:r>
          </w:p>
        </w:tc>
      </w:tr>
    </w:tbl>
    <w:p w14:paraId="4125D1C5" w14:textId="77777777" w:rsidR="00642013" w:rsidRPr="00642013" w:rsidRDefault="00642013" w:rsidP="00D307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3C62D90" w14:textId="2B2B8F51" w:rsidR="00642013" w:rsidRPr="00642013" w:rsidRDefault="00642013" w:rsidP="00D3075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42013">
        <w:rPr>
          <w:rFonts w:ascii="Times New Roman" w:hAnsi="Times New Roman" w:cs="Times New Roman"/>
          <w:b/>
          <w:bCs/>
          <w:sz w:val="28"/>
          <w:szCs w:val="28"/>
        </w:rPr>
        <w:t xml:space="preserve">MagnoCharge vs. </w:t>
      </w:r>
      <w:proofErr w:type="spellStart"/>
      <w:r w:rsidRPr="00642013">
        <w:rPr>
          <w:rFonts w:ascii="Times New Roman" w:hAnsi="Times New Roman" w:cs="Times New Roman"/>
          <w:b/>
          <w:bCs/>
          <w:sz w:val="28"/>
          <w:szCs w:val="28"/>
        </w:rPr>
        <w:t>TeslaCharge</w:t>
      </w:r>
      <w:proofErr w:type="spellEnd"/>
      <w:r w:rsidRPr="00642013">
        <w:rPr>
          <w:rFonts w:ascii="Times New Roman" w:hAnsi="Times New Roman" w:cs="Times New Roman"/>
          <w:b/>
          <w:bCs/>
          <w:sz w:val="28"/>
          <w:szCs w:val="28"/>
        </w:rPr>
        <w:t xml:space="preserve"> (arXiv:2310.12044)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7"/>
        <w:gridCol w:w="4003"/>
        <w:gridCol w:w="3640"/>
      </w:tblGrid>
      <w:tr w:rsidR="00642013" w:rsidRPr="00642013" w14:paraId="7F060F3F" w14:textId="77777777" w:rsidTr="006420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CEC427" w14:textId="77777777" w:rsidR="00642013" w:rsidRPr="00642013" w:rsidRDefault="00642013" w:rsidP="00D3075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201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B47FA04" w14:textId="77777777" w:rsidR="00642013" w:rsidRPr="00642013" w:rsidRDefault="00642013" w:rsidP="00D3075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201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MagnoCharge</w:t>
            </w:r>
          </w:p>
        </w:tc>
        <w:tc>
          <w:tcPr>
            <w:tcW w:w="0" w:type="auto"/>
            <w:vAlign w:val="center"/>
            <w:hideMark/>
          </w:tcPr>
          <w:p w14:paraId="334F29DF" w14:textId="77777777" w:rsidR="00642013" w:rsidRPr="00642013" w:rsidRDefault="00642013" w:rsidP="00D3075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4201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TeslaCharge</w:t>
            </w:r>
            <w:proofErr w:type="spellEnd"/>
          </w:p>
        </w:tc>
      </w:tr>
      <w:tr w:rsidR="00642013" w:rsidRPr="00642013" w14:paraId="24AEF193" w14:textId="77777777" w:rsidTr="00642013">
        <w:trPr>
          <w:trHeight w:val="1400"/>
          <w:tblCellSpacing w:w="15" w:type="dxa"/>
        </w:trPr>
        <w:tc>
          <w:tcPr>
            <w:tcW w:w="0" w:type="auto"/>
            <w:vAlign w:val="center"/>
            <w:hideMark/>
          </w:tcPr>
          <w:p w14:paraId="2683EFC8" w14:textId="77777777" w:rsidR="00642013" w:rsidRPr="00642013" w:rsidRDefault="00642013" w:rsidP="00D3075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2013">
              <w:rPr>
                <w:rFonts w:ascii="Times New Roman" w:hAnsi="Times New Roman" w:cs="Times New Roman"/>
                <w:sz w:val="28"/>
                <w:szCs w:val="28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E9283EE" w14:textId="77777777" w:rsidR="00642013" w:rsidRPr="00642013" w:rsidRDefault="00642013" w:rsidP="00D3075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2013">
              <w:rPr>
                <w:rFonts w:ascii="Times New Roman" w:hAnsi="Times New Roman" w:cs="Times New Roman"/>
                <w:sz w:val="28"/>
                <w:szCs w:val="28"/>
              </w:rPr>
              <w:t>Enhances battery health by automatically disconnecting the charger at a preset charge level.</w:t>
            </w:r>
          </w:p>
        </w:tc>
        <w:tc>
          <w:tcPr>
            <w:tcW w:w="0" w:type="auto"/>
            <w:vAlign w:val="center"/>
            <w:hideMark/>
          </w:tcPr>
          <w:p w14:paraId="45DC04BF" w14:textId="77777777" w:rsidR="00642013" w:rsidRPr="00642013" w:rsidRDefault="00642013" w:rsidP="00D3075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2013">
              <w:rPr>
                <w:rFonts w:ascii="Times New Roman" w:hAnsi="Times New Roman" w:cs="Times New Roman"/>
                <w:sz w:val="28"/>
                <w:szCs w:val="28"/>
              </w:rPr>
              <w:t>Uses robotic manipulators to physically plug in and unplug EV chargers.</w:t>
            </w:r>
          </w:p>
        </w:tc>
      </w:tr>
      <w:tr w:rsidR="00642013" w:rsidRPr="00642013" w14:paraId="29471C74" w14:textId="77777777" w:rsidTr="006420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6543D" w14:textId="77777777" w:rsidR="00642013" w:rsidRPr="00642013" w:rsidRDefault="00642013" w:rsidP="00D3075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2013">
              <w:rPr>
                <w:rFonts w:ascii="Times New Roman" w:hAnsi="Times New Roman" w:cs="Times New Roman"/>
                <w:sz w:val="28"/>
                <w:szCs w:val="28"/>
              </w:rPr>
              <w:t>Technology Used</w:t>
            </w:r>
          </w:p>
        </w:tc>
        <w:tc>
          <w:tcPr>
            <w:tcW w:w="0" w:type="auto"/>
            <w:vAlign w:val="center"/>
            <w:hideMark/>
          </w:tcPr>
          <w:p w14:paraId="648A9F12" w14:textId="77777777" w:rsidR="00642013" w:rsidRPr="00642013" w:rsidRDefault="00642013" w:rsidP="00D3075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2013">
              <w:rPr>
                <w:rFonts w:ascii="Times New Roman" w:hAnsi="Times New Roman" w:cs="Times New Roman"/>
                <w:sz w:val="28"/>
                <w:szCs w:val="28"/>
              </w:rPr>
              <w:t>Bluetooth-controlled electromagnet inside the USB charging pin for auto-disconnection.</w:t>
            </w:r>
          </w:p>
        </w:tc>
        <w:tc>
          <w:tcPr>
            <w:tcW w:w="0" w:type="auto"/>
            <w:vAlign w:val="center"/>
            <w:hideMark/>
          </w:tcPr>
          <w:p w14:paraId="3505597F" w14:textId="77777777" w:rsidR="00642013" w:rsidRPr="00642013" w:rsidRDefault="00642013" w:rsidP="00D3075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2013">
              <w:rPr>
                <w:rFonts w:ascii="Times New Roman" w:hAnsi="Times New Roman" w:cs="Times New Roman"/>
                <w:sz w:val="28"/>
                <w:szCs w:val="28"/>
              </w:rPr>
              <w:t>Robotic arms with impedance control to precisely insert and remove charging plugs.</w:t>
            </w:r>
          </w:p>
        </w:tc>
      </w:tr>
      <w:tr w:rsidR="00642013" w:rsidRPr="00642013" w14:paraId="1C6CF62D" w14:textId="77777777" w:rsidTr="006420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B5446" w14:textId="77777777" w:rsidR="00642013" w:rsidRPr="00642013" w:rsidRDefault="00642013" w:rsidP="00D3075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2013">
              <w:rPr>
                <w:rFonts w:ascii="Times New Roman" w:hAnsi="Times New Roman" w:cs="Times New Roman"/>
                <w:sz w:val="28"/>
                <w:szCs w:val="28"/>
              </w:rPr>
              <w:t>Application Scope</w:t>
            </w:r>
          </w:p>
        </w:tc>
        <w:tc>
          <w:tcPr>
            <w:tcW w:w="0" w:type="auto"/>
            <w:vAlign w:val="center"/>
            <w:hideMark/>
          </w:tcPr>
          <w:p w14:paraId="3B7CDBDE" w14:textId="77777777" w:rsidR="00642013" w:rsidRPr="00642013" w:rsidRDefault="00642013" w:rsidP="00D3075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2013">
              <w:rPr>
                <w:rFonts w:ascii="Times New Roman" w:hAnsi="Times New Roman" w:cs="Times New Roman"/>
                <w:sz w:val="28"/>
                <w:szCs w:val="28"/>
              </w:rPr>
              <w:t>Works with smartphones, EVs, laptops, medical devices, and IoT systems.</w:t>
            </w:r>
          </w:p>
        </w:tc>
        <w:tc>
          <w:tcPr>
            <w:tcW w:w="0" w:type="auto"/>
            <w:vAlign w:val="center"/>
            <w:hideMark/>
          </w:tcPr>
          <w:p w14:paraId="400BB6B4" w14:textId="77777777" w:rsidR="00642013" w:rsidRPr="00642013" w:rsidRDefault="00642013" w:rsidP="00D3075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2013">
              <w:rPr>
                <w:rFonts w:ascii="Times New Roman" w:hAnsi="Times New Roman" w:cs="Times New Roman"/>
                <w:sz w:val="28"/>
                <w:szCs w:val="28"/>
              </w:rPr>
              <w:t>Specifically designed for autonomous EV charging stations.</w:t>
            </w:r>
          </w:p>
        </w:tc>
      </w:tr>
      <w:tr w:rsidR="00642013" w:rsidRPr="00642013" w14:paraId="2CAB8339" w14:textId="77777777" w:rsidTr="006420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CED93" w14:textId="77777777" w:rsidR="00642013" w:rsidRPr="00642013" w:rsidRDefault="00642013" w:rsidP="00D3075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2013">
              <w:rPr>
                <w:rFonts w:ascii="Times New Roman" w:hAnsi="Times New Roman" w:cs="Times New Roman"/>
                <w:sz w:val="28"/>
                <w:szCs w:val="28"/>
              </w:rPr>
              <w:t>Charging Type</w:t>
            </w:r>
          </w:p>
        </w:tc>
        <w:tc>
          <w:tcPr>
            <w:tcW w:w="0" w:type="auto"/>
            <w:vAlign w:val="center"/>
            <w:hideMark/>
          </w:tcPr>
          <w:p w14:paraId="25A2CFFC" w14:textId="77777777" w:rsidR="00642013" w:rsidRPr="00642013" w:rsidRDefault="00642013" w:rsidP="00D3075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2013">
              <w:rPr>
                <w:rFonts w:ascii="Times New Roman" w:hAnsi="Times New Roman" w:cs="Times New Roman"/>
                <w:sz w:val="28"/>
                <w:szCs w:val="28"/>
              </w:rPr>
              <w:t>Can be used with wired charging and future wireless charging enhancements.</w:t>
            </w:r>
          </w:p>
        </w:tc>
        <w:tc>
          <w:tcPr>
            <w:tcW w:w="0" w:type="auto"/>
            <w:vAlign w:val="center"/>
            <w:hideMark/>
          </w:tcPr>
          <w:p w14:paraId="7211B722" w14:textId="77777777" w:rsidR="00642013" w:rsidRPr="00642013" w:rsidRDefault="00642013" w:rsidP="00D3075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2013">
              <w:rPr>
                <w:rFonts w:ascii="Times New Roman" w:hAnsi="Times New Roman" w:cs="Times New Roman"/>
                <w:sz w:val="28"/>
                <w:szCs w:val="28"/>
              </w:rPr>
              <w:t>Focuses only on wired EV charging via robotic automation.</w:t>
            </w:r>
          </w:p>
        </w:tc>
      </w:tr>
      <w:tr w:rsidR="00642013" w:rsidRPr="00642013" w14:paraId="07DAD165" w14:textId="77777777" w:rsidTr="006420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5DC87" w14:textId="77777777" w:rsidR="00642013" w:rsidRPr="00642013" w:rsidRDefault="00642013" w:rsidP="00D3075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2013">
              <w:rPr>
                <w:rFonts w:ascii="Times New Roman" w:hAnsi="Times New Roman" w:cs="Times New Roman"/>
                <w:sz w:val="28"/>
                <w:szCs w:val="28"/>
              </w:rPr>
              <w:t>Disconnection Mechanism</w:t>
            </w:r>
          </w:p>
        </w:tc>
        <w:tc>
          <w:tcPr>
            <w:tcW w:w="0" w:type="auto"/>
            <w:vAlign w:val="center"/>
            <w:hideMark/>
          </w:tcPr>
          <w:p w14:paraId="0979F113" w14:textId="77777777" w:rsidR="00642013" w:rsidRPr="00642013" w:rsidRDefault="00642013" w:rsidP="00D3075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2013">
              <w:rPr>
                <w:rFonts w:ascii="Times New Roman" w:hAnsi="Times New Roman" w:cs="Times New Roman"/>
                <w:sz w:val="28"/>
                <w:szCs w:val="28"/>
              </w:rPr>
              <w:t>Electromagnet-based auto-release of the charging pin from the device.</w:t>
            </w:r>
          </w:p>
        </w:tc>
        <w:tc>
          <w:tcPr>
            <w:tcW w:w="0" w:type="auto"/>
            <w:vAlign w:val="center"/>
            <w:hideMark/>
          </w:tcPr>
          <w:p w14:paraId="26222B10" w14:textId="77777777" w:rsidR="00642013" w:rsidRPr="00642013" w:rsidRDefault="00642013" w:rsidP="00D3075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2013">
              <w:rPr>
                <w:rFonts w:ascii="Times New Roman" w:hAnsi="Times New Roman" w:cs="Times New Roman"/>
                <w:sz w:val="28"/>
                <w:szCs w:val="28"/>
              </w:rPr>
              <w:t>Mechanical robotic detachment of the charging plug.</w:t>
            </w:r>
          </w:p>
        </w:tc>
      </w:tr>
    </w:tbl>
    <w:p w14:paraId="0F71110E" w14:textId="77777777" w:rsidR="00642013" w:rsidRDefault="00642013" w:rsidP="00D307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594020B" w14:textId="0011F38C" w:rsidR="00642013" w:rsidRPr="00642013" w:rsidRDefault="00642013" w:rsidP="00D3075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42013">
        <w:rPr>
          <w:rFonts w:ascii="Times New Roman" w:hAnsi="Times New Roman" w:cs="Times New Roman"/>
          <w:b/>
          <w:bCs/>
          <w:sz w:val="28"/>
          <w:szCs w:val="28"/>
        </w:rPr>
        <w:lastRenderedPageBreak/>
        <w:t>MagnoCharge vs. US11685278B1 (MOSFET-Relay Based Charger Control)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3450"/>
        <w:gridCol w:w="3980"/>
      </w:tblGrid>
      <w:tr w:rsidR="00642013" w:rsidRPr="00642013" w14:paraId="7DB35287" w14:textId="77777777" w:rsidTr="006420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1F3BF0" w14:textId="77777777" w:rsidR="00642013" w:rsidRPr="00642013" w:rsidRDefault="00642013" w:rsidP="00D3075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201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B4B14CA" w14:textId="77777777" w:rsidR="00642013" w:rsidRPr="00642013" w:rsidRDefault="00642013" w:rsidP="00D3075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201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MagnoCharge</w:t>
            </w:r>
          </w:p>
        </w:tc>
        <w:tc>
          <w:tcPr>
            <w:tcW w:w="0" w:type="auto"/>
            <w:vAlign w:val="center"/>
            <w:hideMark/>
          </w:tcPr>
          <w:p w14:paraId="3A6988D6" w14:textId="77777777" w:rsidR="00642013" w:rsidRPr="00642013" w:rsidRDefault="00642013" w:rsidP="00D3075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201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US11685278B1</w:t>
            </w:r>
          </w:p>
        </w:tc>
      </w:tr>
      <w:tr w:rsidR="00642013" w:rsidRPr="00642013" w14:paraId="3EB0B72D" w14:textId="77777777" w:rsidTr="006420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20E9C" w14:textId="77777777" w:rsidR="00642013" w:rsidRPr="00642013" w:rsidRDefault="00642013" w:rsidP="00D3075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2013">
              <w:rPr>
                <w:rFonts w:ascii="Times New Roman" w:hAnsi="Times New Roman" w:cs="Times New Roman"/>
                <w:sz w:val="28"/>
                <w:szCs w:val="28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9A76365" w14:textId="77777777" w:rsidR="00642013" w:rsidRPr="00642013" w:rsidRDefault="00642013" w:rsidP="00D3075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2013">
              <w:rPr>
                <w:rFonts w:ascii="Times New Roman" w:hAnsi="Times New Roman" w:cs="Times New Roman"/>
                <w:sz w:val="28"/>
                <w:szCs w:val="28"/>
              </w:rPr>
              <w:t>Introduces physical disconnection for complete power isolation.</w:t>
            </w:r>
          </w:p>
        </w:tc>
        <w:tc>
          <w:tcPr>
            <w:tcW w:w="0" w:type="auto"/>
            <w:vAlign w:val="center"/>
            <w:hideMark/>
          </w:tcPr>
          <w:p w14:paraId="159CE2AD" w14:textId="77777777" w:rsidR="00642013" w:rsidRPr="00642013" w:rsidRDefault="00642013" w:rsidP="00D3075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2013">
              <w:rPr>
                <w:rFonts w:ascii="Times New Roman" w:hAnsi="Times New Roman" w:cs="Times New Roman"/>
                <w:sz w:val="28"/>
                <w:szCs w:val="28"/>
              </w:rPr>
              <w:t>Uses MOSFETs and relays to electronically stop power flow.</w:t>
            </w:r>
          </w:p>
        </w:tc>
      </w:tr>
      <w:tr w:rsidR="00642013" w:rsidRPr="00642013" w14:paraId="0F107BF7" w14:textId="77777777" w:rsidTr="006420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01942" w14:textId="77777777" w:rsidR="00642013" w:rsidRPr="00642013" w:rsidRDefault="00642013" w:rsidP="00D3075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2013">
              <w:rPr>
                <w:rFonts w:ascii="Times New Roman" w:hAnsi="Times New Roman" w:cs="Times New Roman"/>
                <w:sz w:val="28"/>
                <w:szCs w:val="28"/>
              </w:rPr>
              <w:t>Technology Used</w:t>
            </w:r>
          </w:p>
        </w:tc>
        <w:tc>
          <w:tcPr>
            <w:tcW w:w="0" w:type="auto"/>
            <w:vAlign w:val="center"/>
            <w:hideMark/>
          </w:tcPr>
          <w:p w14:paraId="1385BFA3" w14:textId="77777777" w:rsidR="00642013" w:rsidRPr="00642013" w:rsidRDefault="00642013" w:rsidP="00D3075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2013">
              <w:rPr>
                <w:rFonts w:ascii="Times New Roman" w:hAnsi="Times New Roman" w:cs="Times New Roman"/>
                <w:sz w:val="28"/>
                <w:szCs w:val="28"/>
              </w:rPr>
              <w:t>Bluetooth-triggered electromagnet to physically detach charging.</w:t>
            </w:r>
          </w:p>
        </w:tc>
        <w:tc>
          <w:tcPr>
            <w:tcW w:w="0" w:type="auto"/>
            <w:vAlign w:val="center"/>
            <w:hideMark/>
          </w:tcPr>
          <w:p w14:paraId="0D158EB5" w14:textId="77777777" w:rsidR="00642013" w:rsidRPr="00642013" w:rsidRDefault="00642013" w:rsidP="00D3075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2013">
              <w:rPr>
                <w:rFonts w:ascii="Times New Roman" w:hAnsi="Times New Roman" w:cs="Times New Roman"/>
                <w:sz w:val="28"/>
                <w:szCs w:val="28"/>
              </w:rPr>
              <w:t>Relay circuits and MOSFET switches to cut off charging via electronic control.</w:t>
            </w:r>
          </w:p>
        </w:tc>
      </w:tr>
      <w:tr w:rsidR="00642013" w:rsidRPr="00642013" w14:paraId="4D03471D" w14:textId="77777777" w:rsidTr="006420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06DC7" w14:textId="77777777" w:rsidR="00642013" w:rsidRPr="00642013" w:rsidRDefault="00642013" w:rsidP="00D3075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2013">
              <w:rPr>
                <w:rFonts w:ascii="Times New Roman" w:hAnsi="Times New Roman" w:cs="Times New Roman"/>
                <w:sz w:val="28"/>
                <w:szCs w:val="28"/>
              </w:rPr>
              <w:t>Application Scope</w:t>
            </w:r>
          </w:p>
        </w:tc>
        <w:tc>
          <w:tcPr>
            <w:tcW w:w="0" w:type="auto"/>
            <w:vAlign w:val="center"/>
            <w:hideMark/>
          </w:tcPr>
          <w:p w14:paraId="223023DE" w14:textId="77777777" w:rsidR="00642013" w:rsidRPr="00642013" w:rsidRDefault="00642013" w:rsidP="00D3075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2013">
              <w:rPr>
                <w:rFonts w:ascii="Times New Roman" w:hAnsi="Times New Roman" w:cs="Times New Roman"/>
                <w:sz w:val="28"/>
                <w:szCs w:val="28"/>
              </w:rPr>
              <w:t>Multi-device compatible (phones, laptops, EVs, etc.).</w:t>
            </w:r>
          </w:p>
        </w:tc>
        <w:tc>
          <w:tcPr>
            <w:tcW w:w="0" w:type="auto"/>
            <w:vAlign w:val="center"/>
            <w:hideMark/>
          </w:tcPr>
          <w:p w14:paraId="2BDCB472" w14:textId="77777777" w:rsidR="00642013" w:rsidRPr="00642013" w:rsidRDefault="00642013" w:rsidP="00D3075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2013">
              <w:rPr>
                <w:rFonts w:ascii="Times New Roman" w:hAnsi="Times New Roman" w:cs="Times New Roman"/>
                <w:sz w:val="28"/>
                <w:szCs w:val="28"/>
              </w:rPr>
              <w:t>Mainly focused on battery packs and power management circuits.</w:t>
            </w:r>
          </w:p>
        </w:tc>
      </w:tr>
      <w:tr w:rsidR="00642013" w:rsidRPr="00642013" w14:paraId="456223FD" w14:textId="77777777" w:rsidTr="006420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C0B3D" w14:textId="77777777" w:rsidR="00642013" w:rsidRPr="00642013" w:rsidRDefault="00642013" w:rsidP="00D3075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2013">
              <w:rPr>
                <w:rFonts w:ascii="Times New Roman" w:hAnsi="Times New Roman" w:cs="Times New Roman"/>
                <w:sz w:val="28"/>
                <w:szCs w:val="28"/>
              </w:rPr>
              <w:t>Residual Power Flow</w:t>
            </w:r>
          </w:p>
        </w:tc>
        <w:tc>
          <w:tcPr>
            <w:tcW w:w="0" w:type="auto"/>
            <w:vAlign w:val="center"/>
            <w:hideMark/>
          </w:tcPr>
          <w:p w14:paraId="5BD7E59F" w14:textId="77777777" w:rsidR="00642013" w:rsidRPr="00642013" w:rsidRDefault="00642013" w:rsidP="00D3075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2013">
              <w:rPr>
                <w:rFonts w:ascii="Times New Roman" w:hAnsi="Times New Roman" w:cs="Times New Roman"/>
                <w:sz w:val="28"/>
                <w:szCs w:val="28"/>
              </w:rPr>
              <w:t>No trickle charging—complete physical disconnection.</w:t>
            </w:r>
          </w:p>
        </w:tc>
        <w:tc>
          <w:tcPr>
            <w:tcW w:w="0" w:type="auto"/>
            <w:vAlign w:val="center"/>
            <w:hideMark/>
          </w:tcPr>
          <w:p w14:paraId="0490E307" w14:textId="77777777" w:rsidR="00642013" w:rsidRPr="00642013" w:rsidRDefault="00642013" w:rsidP="00D3075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2013">
              <w:rPr>
                <w:rFonts w:ascii="Times New Roman" w:hAnsi="Times New Roman" w:cs="Times New Roman"/>
                <w:sz w:val="28"/>
                <w:szCs w:val="28"/>
              </w:rPr>
              <w:t>Trickle charging possible since electronic relays still connect internally.</w:t>
            </w:r>
          </w:p>
        </w:tc>
      </w:tr>
      <w:tr w:rsidR="00642013" w:rsidRPr="00642013" w14:paraId="11308D0F" w14:textId="77777777" w:rsidTr="006420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B6D56" w14:textId="77777777" w:rsidR="00642013" w:rsidRPr="00642013" w:rsidRDefault="00642013" w:rsidP="00D3075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2013">
              <w:rPr>
                <w:rFonts w:ascii="Times New Roman" w:hAnsi="Times New Roman" w:cs="Times New Roman"/>
                <w:sz w:val="28"/>
                <w:szCs w:val="28"/>
              </w:rPr>
              <w:t>Implementation Complexity</w:t>
            </w:r>
          </w:p>
        </w:tc>
        <w:tc>
          <w:tcPr>
            <w:tcW w:w="0" w:type="auto"/>
            <w:vAlign w:val="center"/>
            <w:hideMark/>
          </w:tcPr>
          <w:p w14:paraId="0E6E6093" w14:textId="77777777" w:rsidR="00642013" w:rsidRPr="00642013" w:rsidRDefault="00642013" w:rsidP="00D3075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2013">
              <w:rPr>
                <w:rFonts w:ascii="Times New Roman" w:hAnsi="Times New Roman" w:cs="Times New Roman"/>
                <w:sz w:val="28"/>
                <w:szCs w:val="28"/>
              </w:rPr>
              <w:t>Simple integration with existing charging cables.</w:t>
            </w:r>
          </w:p>
        </w:tc>
        <w:tc>
          <w:tcPr>
            <w:tcW w:w="0" w:type="auto"/>
            <w:vAlign w:val="center"/>
            <w:hideMark/>
          </w:tcPr>
          <w:p w14:paraId="3B7BA332" w14:textId="77777777" w:rsidR="00642013" w:rsidRPr="00642013" w:rsidRDefault="00642013" w:rsidP="00D3075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2013">
              <w:rPr>
                <w:rFonts w:ascii="Times New Roman" w:hAnsi="Times New Roman" w:cs="Times New Roman"/>
                <w:sz w:val="28"/>
                <w:szCs w:val="28"/>
              </w:rPr>
              <w:t>Requires dedicated PCB circuit design and MOSFET controllers.</w:t>
            </w:r>
          </w:p>
        </w:tc>
      </w:tr>
    </w:tbl>
    <w:p w14:paraId="3D5D62AB" w14:textId="77777777" w:rsidR="00642013" w:rsidRDefault="00642013" w:rsidP="00D307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5A81AEE" w14:textId="79AB33CF" w:rsidR="00642013" w:rsidRPr="00642013" w:rsidRDefault="00642013" w:rsidP="00D3075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42013">
        <w:rPr>
          <w:rFonts w:ascii="Times New Roman" w:hAnsi="Times New Roman" w:cs="Times New Roman"/>
          <w:b/>
          <w:bCs/>
          <w:sz w:val="28"/>
          <w:szCs w:val="28"/>
          <w:u w:val="single"/>
        </w:rPr>
        <w:t>MagnoCharge vs. KR20180026639A (Automatic Charge Separator for Smartphones)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3941"/>
        <w:gridCol w:w="4093"/>
      </w:tblGrid>
      <w:tr w:rsidR="00642013" w:rsidRPr="00642013" w14:paraId="62854B79" w14:textId="77777777" w:rsidTr="006420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1E0B20" w14:textId="77777777" w:rsidR="00642013" w:rsidRPr="00642013" w:rsidRDefault="00642013" w:rsidP="00D3075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2013">
              <w:rPr>
                <w:rFonts w:ascii="Times New Roman" w:hAnsi="Times New Roman" w:cs="Times New Roman"/>
                <w:sz w:val="28"/>
                <w:szCs w:val="28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49DD5B2" w14:textId="77777777" w:rsidR="00642013" w:rsidRPr="00642013" w:rsidRDefault="00642013" w:rsidP="00D3075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2013">
              <w:rPr>
                <w:rFonts w:ascii="Times New Roman" w:hAnsi="Times New Roman" w:cs="Times New Roman"/>
                <w:sz w:val="28"/>
                <w:szCs w:val="28"/>
              </w:rPr>
              <w:t>MagnoCharge</w:t>
            </w:r>
          </w:p>
        </w:tc>
        <w:tc>
          <w:tcPr>
            <w:tcW w:w="0" w:type="auto"/>
            <w:vAlign w:val="center"/>
            <w:hideMark/>
          </w:tcPr>
          <w:p w14:paraId="361BC5F0" w14:textId="77777777" w:rsidR="00642013" w:rsidRPr="00642013" w:rsidRDefault="00642013" w:rsidP="00D3075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2013">
              <w:rPr>
                <w:rFonts w:ascii="Times New Roman" w:hAnsi="Times New Roman" w:cs="Times New Roman"/>
                <w:sz w:val="28"/>
                <w:szCs w:val="28"/>
              </w:rPr>
              <w:t>KR20180026639A</w:t>
            </w:r>
          </w:p>
        </w:tc>
      </w:tr>
      <w:tr w:rsidR="00642013" w:rsidRPr="00642013" w14:paraId="5AECED58" w14:textId="77777777" w:rsidTr="006420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D3F25" w14:textId="77777777" w:rsidR="00642013" w:rsidRPr="00642013" w:rsidRDefault="00642013" w:rsidP="00D3075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2013">
              <w:rPr>
                <w:rFonts w:ascii="Times New Roman" w:hAnsi="Times New Roman" w:cs="Times New Roman"/>
                <w:sz w:val="28"/>
                <w:szCs w:val="28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75C2E48" w14:textId="77777777" w:rsidR="00642013" w:rsidRPr="00642013" w:rsidRDefault="00642013" w:rsidP="00D3075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2013">
              <w:rPr>
                <w:rFonts w:ascii="Times New Roman" w:hAnsi="Times New Roman" w:cs="Times New Roman"/>
                <w:sz w:val="28"/>
                <w:szCs w:val="28"/>
              </w:rPr>
              <w:t>Physically disconnects charging once the battery reaches a preset level.</w:t>
            </w:r>
          </w:p>
        </w:tc>
        <w:tc>
          <w:tcPr>
            <w:tcW w:w="0" w:type="auto"/>
            <w:vAlign w:val="center"/>
            <w:hideMark/>
          </w:tcPr>
          <w:p w14:paraId="366850B4" w14:textId="77777777" w:rsidR="00642013" w:rsidRPr="00642013" w:rsidRDefault="00642013" w:rsidP="00D3075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2013">
              <w:rPr>
                <w:rFonts w:ascii="Times New Roman" w:hAnsi="Times New Roman" w:cs="Times New Roman"/>
                <w:sz w:val="28"/>
                <w:szCs w:val="28"/>
              </w:rPr>
              <w:t>Uses a mechanical arm to pull out the charging plug after charging.</w:t>
            </w:r>
          </w:p>
        </w:tc>
      </w:tr>
      <w:tr w:rsidR="00642013" w:rsidRPr="00642013" w14:paraId="36D821C2" w14:textId="77777777" w:rsidTr="006420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A2EA5" w14:textId="77777777" w:rsidR="00642013" w:rsidRPr="00642013" w:rsidRDefault="00642013" w:rsidP="00D3075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201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Technology Used</w:t>
            </w:r>
          </w:p>
        </w:tc>
        <w:tc>
          <w:tcPr>
            <w:tcW w:w="0" w:type="auto"/>
            <w:vAlign w:val="center"/>
            <w:hideMark/>
          </w:tcPr>
          <w:p w14:paraId="74BC5C6F" w14:textId="77777777" w:rsidR="00642013" w:rsidRPr="00642013" w:rsidRDefault="00642013" w:rsidP="00D3075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2013">
              <w:rPr>
                <w:rFonts w:ascii="Times New Roman" w:hAnsi="Times New Roman" w:cs="Times New Roman"/>
                <w:sz w:val="28"/>
                <w:szCs w:val="28"/>
              </w:rPr>
              <w:t>Electromagnet-controlled charging pin for seamless auto-detachment.</w:t>
            </w:r>
          </w:p>
        </w:tc>
        <w:tc>
          <w:tcPr>
            <w:tcW w:w="0" w:type="auto"/>
            <w:vAlign w:val="center"/>
            <w:hideMark/>
          </w:tcPr>
          <w:p w14:paraId="79330F1F" w14:textId="77777777" w:rsidR="00642013" w:rsidRPr="00642013" w:rsidRDefault="00642013" w:rsidP="00D3075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2013">
              <w:rPr>
                <w:rFonts w:ascii="Times New Roman" w:hAnsi="Times New Roman" w:cs="Times New Roman"/>
                <w:sz w:val="28"/>
                <w:szCs w:val="28"/>
              </w:rPr>
              <w:t>Motorized separator arm that manually detaches the charging cable.</w:t>
            </w:r>
          </w:p>
        </w:tc>
      </w:tr>
      <w:tr w:rsidR="00642013" w:rsidRPr="00642013" w14:paraId="042CCAE3" w14:textId="77777777" w:rsidTr="006420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3CEF1" w14:textId="77777777" w:rsidR="00642013" w:rsidRPr="00642013" w:rsidRDefault="00642013" w:rsidP="00D3075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2013">
              <w:rPr>
                <w:rFonts w:ascii="Times New Roman" w:hAnsi="Times New Roman" w:cs="Times New Roman"/>
                <w:sz w:val="28"/>
                <w:szCs w:val="28"/>
              </w:rPr>
              <w:t>Application Scope</w:t>
            </w:r>
          </w:p>
        </w:tc>
        <w:tc>
          <w:tcPr>
            <w:tcW w:w="0" w:type="auto"/>
            <w:vAlign w:val="center"/>
            <w:hideMark/>
          </w:tcPr>
          <w:p w14:paraId="6D76C79E" w14:textId="77777777" w:rsidR="00642013" w:rsidRPr="00642013" w:rsidRDefault="00642013" w:rsidP="00D3075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2013">
              <w:rPr>
                <w:rFonts w:ascii="Times New Roman" w:hAnsi="Times New Roman" w:cs="Times New Roman"/>
                <w:sz w:val="28"/>
                <w:szCs w:val="28"/>
              </w:rPr>
              <w:t>Works with multiple charging devices (phones, EVs, IoT).</w:t>
            </w:r>
          </w:p>
        </w:tc>
        <w:tc>
          <w:tcPr>
            <w:tcW w:w="0" w:type="auto"/>
            <w:vAlign w:val="center"/>
            <w:hideMark/>
          </w:tcPr>
          <w:p w14:paraId="00D4F0F6" w14:textId="77777777" w:rsidR="00642013" w:rsidRPr="00642013" w:rsidRDefault="00642013" w:rsidP="00D3075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2013">
              <w:rPr>
                <w:rFonts w:ascii="Times New Roman" w:hAnsi="Times New Roman" w:cs="Times New Roman"/>
                <w:sz w:val="28"/>
                <w:szCs w:val="28"/>
              </w:rPr>
              <w:t>Primarily designed for smartphones.</w:t>
            </w:r>
          </w:p>
        </w:tc>
      </w:tr>
      <w:tr w:rsidR="00642013" w:rsidRPr="00642013" w14:paraId="61FA600B" w14:textId="77777777" w:rsidTr="006420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01ED0" w14:textId="77777777" w:rsidR="00642013" w:rsidRPr="00642013" w:rsidRDefault="00642013" w:rsidP="00D3075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2013">
              <w:rPr>
                <w:rFonts w:ascii="Times New Roman" w:hAnsi="Times New Roman" w:cs="Times New Roman"/>
                <w:sz w:val="28"/>
                <w:szCs w:val="28"/>
              </w:rPr>
              <w:t>Mechanism</w:t>
            </w:r>
          </w:p>
        </w:tc>
        <w:tc>
          <w:tcPr>
            <w:tcW w:w="0" w:type="auto"/>
            <w:vAlign w:val="center"/>
            <w:hideMark/>
          </w:tcPr>
          <w:p w14:paraId="795AE74F" w14:textId="77777777" w:rsidR="00642013" w:rsidRPr="00642013" w:rsidRDefault="00642013" w:rsidP="00D3075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2013">
              <w:rPr>
                <w:rFonts w:ascii="Times New Roman" w:hAnsi="Times New Roman" w:cs="Times New Roman"/>
                <w:sz w:val="28"/>
                <w:szCs w:val="28"/>
              </w:rPr>
              <w:t>Magnetic attraction and release via Bluetooth command.</w:t>
            </w:r>
          </w:p>
        </w:tc>
        <w:tc>
          <w:tcPr>
            <w:tcW w:w="0" w:type="auto"/>
            <w:vAlign w:val="center"/>
            <w:hideMark/>
          </w:tcPr>
          <w:p w14:paraId="2F68C92C" w14:textId="77777777" w:rsidR="00642013" w:rsidRPr="00642013" w:rsidRDefault="00642013" w:rsidP="00D3075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2013">
              <w:rPr>
                <w:rFonts w:ascii="Times New Roman" w:hAnsi="Times New Roman" w:cs="Times New Roman"/>
                <w:sz w:val="28"/>
                <w:szCs w:val="28"/>
              </w:rPr>
              <w:t>Physical robotic separation arm triggered by a current sensor.</w:t>
            </w:r>
          </w:p>
        </w:tc>
      </w:tr>
    </w:tbl>
    <w:p w14:paraId="39C59857" w14:textId="77777777" w:rsidR="00642013" w:rsidRDefault="00642013" w:rsidP="00D307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2C63D42" w14:textId="7A28D0EF" w:rsidR="00D30752" w:rsidRPr="00642013" w:rsidRDefault="00642013" w:rsidP="00D3075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42013">
        <w:rPr>
          <w:rFonts w:ascii="Times New Roman" w:hAnsi="Times New Roman" w:cs="Times New Roman"/>
          <w:b/>
          <w:bCs/>
          <w:sz w:val="28"/>
          <w:szCs w:val="28"/>
          <w:u w:val="single"/>
        </w:rPr>
        <w:t>MagnoCharge vs. 3D Vision-Based Robotic EV Charging (arXiv:1703.05381)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3908"/>
        <w:gridCol w:w="4130"/>
      </w:tblGrid>
      <w:tr w:rsidR="00642013" w:rsidRPr="00642013" w14:paraId="0FFBC031" w14:textId="77777777" w:rsidTr="006420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1E750" w14:textId="77777777" w:rsidR="00642013" w:rsidRPr="00642013" w:rsidRDefault="00642013" w:rsidP="00D3075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2013">
              <w:rPr>
                <w:rFonts w:ascii="Times New Roman" w:hAnsi="Times New Roman" w:cs="Times New Roman"/>
                <w:sz w:val="28"/>
                <w:szCs w:val="28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973B17F" w14:textId="77777777" w:rsidR="00642013" w:rsidRPr="00642013" w:rsidRDefault="00642013" w:rsidP="00D3075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2013">
              <w:rPr>
                <w:rFonts w:ascii="Times New Roman" w:hAnsi="Times New Roman" w:cs="Times New Roman"/>
                <w:sz w:val="28"/>
                <w:szCs w:val="28"/>
              </w:rPr>
              <w:t>MagnoCharge</w:t>
            </w:r>
          </w:p>
        </w:tc>
        <w:tc>
          <w:tcPr>
            <w:tcW w:w="0" w:type="auto"/>
            <w:vAlign w:val="center"/>
            <w:hideMark/>
          </w:tcPr>
          <w:p w14:paraId="366D08EA" w14:textId="77777777" w:rsidR="00642013" w:rsidRPr="00642013" w:rsidRDefault="00642013" w:rsidP="00D3075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2013">
              <w:rPr>
                <w:rFonts w:ascii="Times New Roman" w:hAnsi="Times New Roman" w:cs="Times New Roman"/>
                <w:sz w:val="28"/>
                <w:szCs w:val="28"/>
              </w:rPr>
              <w:t>3D Vision Robotic Charger</w:t>
            </w:r>
          </w:p>
        </w:tc>
      </w:tr>
      <w:tr w:rsidR="00642013" w:rsidRPr="00642013" w14:paraId="2BEF45FB" w14:textId="77777777" w:rsidTr="006420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8E0B5" w14:textId="77777777" w:rsidR="00642013" w:rsidRPr="00642013" w:rsidRDefault="00642013" w:rsidP="00D3075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2013">
              <w:rPr>
                <w:rFonts w:ascii="Times New Roman" w:hAnsi="Times New Roman" w:cs="Times New Roman"/>
                <w:sz w:val="28"/>
                <w:szCs w:val="28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7A14F7B" w14:textId="77777777" w:rsidR="00642013" w:rsidRPr="00642013" w:rsidRDefault="00642013" w:rsidP="00D3075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2013">
              <w:rPr>
                <w:rFonts w:ascii="Times New Roman" w:hAnsi="Times New Roman" w:cs="Times New Roman"/>
                <w:sz w:val="28"/>
                <w:szCs w:val="28"/>
              </w:rPr>
              <w:t>Improves battery health and energy efficiency by stopping overcharging.</w:t>
            </w:r>
          </w:p>
        </w:tc>
        <w:tc>
          <w:tcPr>
            <w:tcW w:w="0" w:type="auto"/>
            <w:vAlign w:val="center"/>
            <w:hideMark/>
          </w:tcPr>
          <w:p w14:paraId="2272DF5A" w14:textId="77777777" w:rsidR="00642013" w:rsidRPr="00642013" w:rsidRDefault="00642013" w:rsidP="00D3075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2013">
              <w:rPr>
                <w:rFonts w:ascii="Times New Roman" w:hAnsi="Times New Roman" w:cs="Times New Roman"/>
                <w:sz w:val="28"/>
                <w:szCs w:val="28"/>
              </w:rPr>
              <w:t>Uses computer vision to guide a robotic arm for precise EV charger placement.</w:t>
            </w:r>
          </w:p>
        </w:tc>
      </w:tr>
      <w:tr w:rsidR="00642013" w:rsidRPr="00642013" w14:paraId="5766F33D" w14:textId="77777777" w:rsidTr="006420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C7033" w14:textId="77777777" w:rsidR="00642013" w:rsidRPr="00642013" w:rsidRDefault="00642013" w:rsidP="00D3075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2013">
              <w:rPr>
                <w:rFonts w:ascii="Times New Roman" w:hAnsi="Times New Roman" w:cs="Times New Roman"/>
                <w:sz w:val="28"/>
                <w:szCs w:val="28"/>
              </w:rPr>
              <w:t>Technology Used</w:t>
            </w:r>
          </w:p>
        </w:tc>
        <w:tc>
          <w:tcPr>
            <w:tcW w:w="0" w:type="auto"/>
            <w:vAlign w:val="center"/>
            <w:hideMark/>
          </w:tcPr>
          <w:p w14:paraId="164908FB" w14:textId="77777777" w:rsidR="00642013" w:rsidRPr="00642013" w:rsidRDefault="00642013" w:rsidP="00D3075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2013">
              <w:rPr>
                <w:rFonts w:ascii="Times New Roman" w:hAnsi="Times New Roman" w:cs="Times New Roman"/>
                <w:sz w:val="28"/>
                <w:szCs w:val="28"/>
              </w:rPr>
              <w:t>Bluetooth + Electromagnet for auto-disconnect.</w:t>
            </w:r>
          </w:p>
        </w:tc>
        <w:tc>
          <w:tcPr>
            <w:tcW w:w="0" w:type="auto"/>
            <w:vAlign w:val="center"/>
            <w:hideMark/>
          </w:tcPr>
          <w:p w14:paraId="0AEA3E5C" w14:textId="77777777" w:rsidR="00642013" w:rsidRPr="00642013" w:rsidRDefault="00642013" w:rsidP="00D3075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2013">
              <w:rPr>
                <w:rFonts w:ascii="Times New Roman" w:hAnsi="Times New Roman" w:cs="Times New Roman"/>
                <w:sz w:val="28"/>
                <w:szCs w:val="28"/>
              </w:rPr>
              <w:t>3D shape recognition algorithms to locate and plug the EV charger.</w:t>
            </w:r>
          </w:p>
        </w:tc>
      </w:tr>
      <w:tr w:rsidR="00642013" w:rsidRPr="00642013" w14:paraId="64086259" w14:textId="77777777" w:rsidTr="006420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E3E42" w14:textId="77777777" w:rsidR="00642013" w:rsidRPr="00642013" w:rsidRDefault="00642013" w:rsidP="00D3075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2013">
              <w:rPr>
                <w:rFonts w:ascii="Times New Roman" w:hAnsi="Times New Roman" w:cs="Times New Roman"/>
                <w:sz w:val="28"/>
                <w:szCs w:val="28"/>
              </w:rPr>
              <w:t>Application Scope</w:t>
            </w:r>
          </w:p>
        </w:tc>
        <w:tc>
          <w:tcPr>
            <w:tcW w:w="0" w:type="auto"/>
            <w:vAlign w:val="center"/>
            <w:hideMark/>
          </w:tcPr>
          <w:p w14:paraId="22F72E50" w14:textId="77777777" w:rsidR="00642013" w:rsidRPr="00642013" w:rsidRDefault="00642013" w:rsidP="00D3075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2013">
              <w:rPr>
                <w:rFonts w:ascii="Times New Roman" w:hAnsi="Times New Roman" w:cs="Times New Roman"/>
                <w:sz w:val="28"/>
                <w:szCs w:val="28"/>
              </w:rPr>
              <w:t>Works with smartphones, laptops, EVs, and more.</w:t>
            </w:r>
          </w:p>
        </w:tc>
        <w:tc>
          <w:tcPr>
            <w:tcW w:w="0" w:type="auto"/>
            <w:vAlign w:val="center"/>
            <w:hideMark/>
          </w:tcPr>
          <w:p w14:paraId="7FB87FB6" w14:textId="77777777" w:rsidR="00642013" w:rsidRPr="00642013" w:rsidRDefault="00642013" w:rsidP="00D3075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2013">
              <w:rPr>
                <w:rFonts w:ascii="Times New Roman" w:hAnsi="Times New Roman" w:cs="Times New Roman"/>
                <w:sz w:val="28"/>
                <w:szCs w:val="28"/>
              </w:rPr>
              <w:t>Limited to EV charging infrastructure.</w:t>
            </w:r>
          </w:p>
        </w:tc>
      </w:tr>
      <w:tr w:rsidR="00642013" w:rsidRPr="00642013" w14:paraId="4EFCABBB" w14:textId="77777777" w:rsidTr="006420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1ECA4" w14:textId="77777777" w:rsidR="00642013" w:rsidRPr="00642013" w:rsidRDefault="00642013" w:rsidP="00D3075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2013">
              <w:rPr>
                <w:rFonts w:ascii="Times New Roman" w:hAnsi="Times New Roman" w:cs="Times New Roman"/>
                <w:sz w:val="28"/>
                <w:szCs w:val="28"/>
              </w:rPr>
              <w:t>Charging Type</w:t>
            </w:r>
          </w:p>
        </w:tc>
        <w:tc>
          <w:tcPr>
            <w:tcW w:w="0" w:type="auto"/>
            <w:vAlign w:val="center"/>
            <w:hideMark/>
          </w:tcPr>
          <w:p w14:paraId="34D0102B" w14:textId="77777777" w:rsidR="00642013" w:rsidRPr="00642013" w:rsidRDefault="00642013" w:rsidP="00D3075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2013">
              <w:rPr>
                <w:rFonts w:ascii="Times New Roman" w:hAnsi="Times New Roman" w:cs="Times New Roman"/>
                <w:sz w:val="28"/>
                <w:szCs w:val="28"/>
              </w:rPr>
              <w:t>Works with standard and modified charging cables.</w:t>
            </w:r>
          </w:p>
        </w:tc>
        <w:tc>
          <w:tcPr>
            <w:tcW w:w="0" w:type="auto"/>
            <w:vAlign w:val="center"/>
            <w:hideMark/>
          </w:tcPr>
          <w:p w14:paraId="2D090B21" w14:textId="77777777" w:rsidR="00642013" w:rsidRPr="00642013" w:rsidRDefault="00642013" w:rsidP="00D3075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2013">
              <w:rPr>
                <w:rFonts w:ascii="Times New Roman" w:hAnsi="Times New Roman" w:cs="Times New Roman"/>
                <w:sz w:val="28"/>
                <w:szCs w:val="28"/>
              </w:rPr>
              <w:t>Focuses only on EV chargers using robotic arms.</w:t>
            </w:r>
          </w:p>
        </w:tc>
      </w:tr>
    </w:tbl>
    <w:p w14:paraId="143AB690" w14:textId="77777777" w:rsidR="00332CB8" w:rsidRPr="00642013" w:rsidRDefault="00332CB8" w:rsidP="00D307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332CB8" w:rsidRPr="00642013" w:rsidSect="00332CB8">
      <w:pgSz w:w="11906" w:h="16838"/>
      <w:pgMar w:top="990" w:right="74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96812"/>
    <w:multiLevelType w:val="multilevel"/>
    <w:tmpl w:val="85F4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642989"/>
    <w:multiLevelType w:val="multilevel"/>
    <w:tmpl w:val="6DF01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6432587">
    <w:abstractNumId w:val="1"/>
  </w:num>
  <w:num w:numId="2" w16cid:durableId="534587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451"/>
    <w:rsid w:val="00165E9E"/>
    <w:rsid w:val="00332CB8"/>
    <w:rsid w:val="00642013"/>
    <w:rsid w:val="00811C25"/>
    <w:rsid w:val="008E7AF5"/>
    <w:rsid w:val="00B0430F"/>
    <w:rsid w:val="00B81161"/>
    <w:rsid w:val="00BE4451"/>
    <w:rsid w:val="00C26417"/>
    <w:rsid w:val="00CF6807"/>
    <w:rsid w:val="00D30752"/>
    <w:rsid w:val="00DD7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8682A"/>
  <w15:chartTrackingRefBased/>
  <w15:docId w15:val="{C0938C16-8E62-4E9E-9ED4-8858C68C3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4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4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4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4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4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4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4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4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4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4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4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4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4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4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4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4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45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E44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32C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2C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4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8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6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4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3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9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664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Giridhar pedda</dc:creator>
  <cp:keywords/>
  <dc:description/>
  <cp:lastModifiedBy>Challa Dileep Reddy</cp:lastModifiedBy>
  <cp:revision>2</cp:revision>
  <dcterms:created xsi:type="dcterms:W3CDTF">2025-03-02T08:34:00Z</dcterms:created>
  <dcterms:modified xsi:type="dcterms:W3CDTF">2025-03-02T08:34:00Z</dcterms:modified>
</cp:coreProperties>
</file>