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SQL LESSON LEARNING GUIDE</w:t>
      </w:r>
    </w:p>
    <w:p>
      <w:pPr>
        <w:jc w:val="center"/>
      </w:pPr>
      <w:r>
        <w:rPr>
          <w:color w:val="595959"/>
          <w:sz w:val="24"/>
        </w:rPr>
        <w:t>Kudvenkat SQL Server Tutorial · Videos 1–42</w:t>
      </w:r>
    </w:p>
    <w:p>
      <w:r>
        <w:t>Purpose: help students watch each lesson actively by knowing what to focus on and what they should understand afterward. Students will use the Databricks SQL Editor for hands-on SQL practice, so local SQL Server installation is not required.</w:t>
      </w:r>
    </w:p>
    <w:p>
      <w:pPr>
        <w:spacing w:after="160"/>
      </w:pPr>
      <w:r>
        <w:t>How to use it in this program: Watch the relevant lesson, use the one-line focus to guide your attention, and check that you can explain the learning outcome. Then practise the transferable SQL concepts in Databricks SQL Editor. Some SQL Server-specific features do not translate directly to Databricks SQL and will be adapted in separate exercises.</w:t>
      </w:r>
    </w:p>
    <w:p>
      <w:pPr>
        <w:spacing w:after="120"/>
      </w:pPr>
      <w:r>
        <w:t>About the course: This tutorial series introduces SQL Server concepts, including database and table creation, constraints, querying, joins, NULL handling, set operations, procedures, functions, temporary tables, indexes, and views. The published playlist contains many more lessons; this program uses the first 42 as its initial learning track.</w:t>
      </w:r>
    </w:p>
    <w:p>
      <w:pPr>
        <w:spacing w:after="120"/>
      </w:pPr>
      <w:r>
        <w:t>YouTube learning track: https://youtu.be/7GVFYt6_ZFM?si=ukwy_lh9nS8XOPAU</w:t>
        <w:br/>
        <w:t>Playlist: https://www.youtube.com/watch?v=7GVFYt6_ZFM&amp;list=PL08903FB7ACA1C2FB</w:t>
        <w:br/>
        <w:t>Required range: Videos 1–42 in the playlist, with Video 1 skipped for this program.</w:t>
      </w:r>
    </w:p>
    <w:p>
      <w:pPr>
        <w:pStyle w:val="Heading1"/>
      </w:pPr>
      <w:r>
        <w:t>Course overview: SQL Server Tutorial for Beginners — Kudvenkat</w:t>
      </w:r>
    </w:p>
    <w:p>
      <w:pPr>
        <w:pStyle w:val="Heading1"/>
      </w:pPr>
      <w:r>
        <w:t>How students should use this guide</w:t>
      </w:r>
    </w:p>
    <w:p>
      <w:pPr>
        <w:pStyle w:val="ListBullet"/>
      </w:pPr>
      <w:r>
        <w:t>Skip Video 1 (SQL Server installation). The practical environment for this program is the Databricks SQL Editor.</w:t>
      </w:r>
    </w:p>
    <w:p>
      <w:pPr>
        <w:pStyle w:val="ListBullet"/>
      </w:pPr>
      <w:r>
        <w:t>While watching, note the key syntax, examples, and any behavior that surprised you.</w:t>
      </w:r>
    </w:p>
    <w:p>
      <w:pPr>
        <w:pStyle w:val="ListBullet"/>
      </w:pPr>
      <w:r>
        <w:t>After watching, explain the expected learning outcome in your own words and try a small example.</w:t>
      </w:r>
    </w:p>
    <w:p>
      <w:pPr>
        <w:pStyle w:val="ListBullet"/>
      </w:pPr>
      <w:r>
        <w:t>Do not move on just because the video has finished; make sure you can explain the concept without copying the instructor.</w:t>
      </w:r>
    </w:p>
    <w:p>
      <w:pPr>
        <w:pStyle w:val="ListBullet"/>
      </w:pPr>
      <w:r>
        <w:t>Practical testing scenarios and answer keys will be created separately after this learning guide is agreed.</w:t>
      </w:r>
    </w:p>
    <w:p>
      <w:pPr/>
      <w:r>
        <w:t>Training environment: Databricks SQL Editor. Students should focus on transferable SQL concepts and practise them in Databricks. SQL Server-only syntax or features (for example, IDENTITY, stored procedures, temporary tables, and indexed views) may behave differently or may not be supported; these will be adapted in the practice scenarios.</w:t>
      </w:r>
    </w:p>
    <w:p>
      <w:r>
        <w:t>Source playlist: https://www.youtube.com/watch?v=7GVFYt6_ZFM&amp;list=PL08903FB7ACA1C2FB</w:t>
      </w:r>
    </w:p>
    <w:p>
      <w:r>
        <w:t>Scope note: lesson titles are taken from an accessible listing of the playlist. The focus statements and learning outcomes are instructional summaries inferred from those titles; they are not transcripts. SQL Server-specific features may not map directly to Databricks SQL; the trainer should identify dialect differences where relevant.</w:t>
      </w:r>
    </w:p>
    <w:p>
      <w:pPr>
        <w:pStyle w:val="Heading1"/>
      </w:pPr>
      <w:r>
        <w:t>Batch 1 — Environment, tables, and constraints</w:t>
      </w:r>
    </w:p>
    <w:p>
      <w:pPr>
        <w:spacing w:after="40"/>
      </w:pPr>
      <w:r>
        <w:rPr>
          <w:b/>
          <w:color w:val="A03C28"/>
        </w:rPr>
        <w:t>Video 1: Install SQL Server 2019 Step by Step — SKIP</w:t>
      </w:r>
    </w:p>
    <w:p>
      <w:pPr>
        <w:spacing w:after="20"/>
        <w:ind w:left="259"/>
      </w:pPr>
      <w:r>
        <w:t>Focus: Not required for this program; students will use the Databricks SQL Editor.</w:t>
      </w:r>
    </w:p>
    <w:p>
      <w:pPr>
        <w:spacing w:after="140"/>
        <w:ind w:left="259"/>
      </w:pPr>
      <w:r>
        <w:t>By the end, students should: Know that the training environment is provided through Databricks; no local SQL Server installation is needed.</w:t>
      </w:r>
    </w:p>
    <w:p>
      <w:pPr>
        <w:spacing w:after="40"/>
      </w:pPr>
      <w:r>
        <w:rPr>
          <w:b/>
          <w:sz w:val="21"/>
        </w:rPr>
        <w:t>Video 2: Connecting to SQL Server using SSMS – Part 1</w:t>
      </w:r>
    </w:p>
    <w:p>
      <w:pPr>
        <w:spacing w:after="20"/>
        <w:ind w:left="259"/>
      </w:pPr>
      <w:r>
        <w:rPr>
          <w:b/>
        </w:rPr>
        <w:t xml:space="preserve">Focus: </w:t>
      </w:r>
      <w:r>
        <w:t>Focus on connecting to an instance, choosing authentication, and opening a query window.</w:t>
      </w:r>
    </w:p>
    <w:p>
      <w:pPr>
        <w:spacing w:after="140"/>
        <w:ind w:left="259"/>
      </w:pPr>
      <w:r>
        <w:rPr>
          <w:b/>
        </w:rPr>
        <w:t xml:space="preserve">By the end, students should: </w:t>
      </w:r>
      <w:r>
        <w:t>Connect successfully, identify the server/instance, select a database, and execute a simple query.</w:t>
      </w:r>
    </w:p>
    <w:p>
      <w:pPr>
        <w:spacing w:after="40"/>
      </w:pPr>
      <w:r>
        <w:rPr>
          <w:b/>
          <w:sz w:val="21"/>
        </w:rPr>
        <w:t>Video 3: Creating, altering and dropping a database – Part 2</w:t>
      </w:r>
    </w:p>
    <w:p>
      <w:pPr>
        <w:spacing w:after="20"/>
        <w:ind w:left="259"/>
      </w:pPr>
      <w:r>
        <w:rPr>
          <w:b/>
        </w:rPr>
        <w:t xml:space="preserve">Focus: </w:t>
      </w:r>
      <w:r>
        <w:t>Focus on database lifecycle commands and the consequences of changing or deleting a database.</w:t>
      </w:r>
    </w:p>
    <w:p>
      <w:pPr>
        <w:spacing w:after="140"/>
        <w:ind w:left="259"/>
      </w:pPr>
      <w:r>
        <w:rPr>
          <w:b/>
        </w:rPr>
        <w:t xml:space="preserve">By the end, students should: </w:t>
      </w:r>
      <w:r>
        <w:t>Understand CREATE DATABASE, ALTER DATABASE, and DROP DATABASE; recognise destructive actions and use them carefully.</w:t>
      </w:r>
    </w:p>
    <w:p>
      <w:pPr>
        <w:spacing w:after="40"/>
      </w:pPr>
      <w:r>
        <w:rPr>
          <w:b/>
          <w:sz w:val="21"/>
        </w:rPr>
        <w:t>Video 4: Creating and working with tables – Part 3</w:t>
      </w:r>
    </w:p>
    <w:p>
      <w:pPr>
        <w:spacing w:after="20"/>
        <w:ind w:left="259"/>
      </w:pPr>
      <w:r>
        <w:rPr>
          <w:b/>
        </w:rPr>
        <w:t xml:space="preserve">Focus: </w:t>
      </w:r>
      <w:r>
        <w:t>Focus on defining tables, columns, and suitable data types.</w:t>
      </w:r>
    </w:p>
    <w:p>
      <w:pPr>
        <w:spacing w:after="140"/>
        <w:ind w:left="259"/>
      </w:pPr>
      <w:r>
        <w:rPr>
          <w:b/>
        </w:rPr>
        <w:t xml:space="preserve">By the end, students should: </w:t>
      </w:r>
      <w:r>
        <w:t>Create a table with appropriate column names and data types, and explain the basic structure of a relational table.</w:t>
      </w:r>
    </w:p>
    <w:p>
      <w:pPr>
        <w:spacing w:after="40"/>
      </w:pPr>
      <w:r>
        <w:rPr>
          <w:b/>
          <w:sz w:val="21"/>
        </w:rPr>
        <w:t>Video 5: Adding a default constraint – Part 4</w:t>
      </w:r>
    </w:p>
    <w:p>
      <w:pPr>
        <w:spacing w:after="20"/>
        <w:ind w:left="259"/>
      </w:pPr>
      <w:r>
        <w:rPr>
          <w:b/>
        </w:rPr>
        <w:t xml:space="preserve">Focus: </w:t>
      </w:r>
      <w:r>
        <w:t>Focus on how DEFAULT constraints supply a value when an insert omits a column.</w:t>
      </w:r>
    </w:p>
    <w:p>
      <w:pPr>
        <w:spacing w:after="140"/>
        <w:ind w:left="259"/>
      </w:pPr>
      <w:r>
        <w:rPr>
          <w:b/>
        </w:rPr>
        <w:t xml:space="preserve">By the end, students should: </w:t>
      </w:r>
      <w:r>
        <w:t>Create and test a default constraint, distinguishing an omitted column from an explicitly supplied value.</w:t>
      </w:r>
    </w:p>
    <w:p>
      <w:pPr>
        <w:spacing w:after="40"/>
      </w:pPr>
      <w:r>
        <w:rPr>
          <w:b/>
          <w:sz w:val="21"/>
        </w:rPr>
        <w:t>Video 6: Cascading referential integrity constraint – Part 5</w:t>
      </w:r>
    </w:p>
    <w:p>
      <w:pPr>
        <w:spacing w:after="20"/>
        <w:ind w:left="259"/>
      </w:pPr>
      <w:r>
        <w:rPr>
          <w:b/>
        </w:rPr>
        <w:t xml:space="preserve">Focus: </w:t>
      </w:r>
      <w:r>
        <w:t>Focus on foreign-key relationships and the effect of cascading updates or deletes.</w:t>
      </w:r>
    </w:p>
    <w:p>
      <w:pPr>
        <w:spacing w:after="140"/>
        <w:ind w:left="259"/>
      </w:pPr>
      <w:r>
        <w:rPr>
          <w:b/>
        </w:rPr>
        <w:t xml:space="preserve">By the end, students should: </w:t>
      </w:r>
      <w:r>
        <w:t>Explain referential integrity and assess the impact of ON DELETE/ON UPDATE cascade options before using them.</w:t>
      </w:r>
    </w:p>
    <w:p>
      <w:pPr>
        <w:spacing w:after="40"/>
      </w:pPr>
      <w:r>
        <w:rPr>
          <w:b/>
          <w:sz w:val="21"/>
        </w:rPr>
        <w:t>Video 7: Adding a check constraint – Part 6</w:t>
      </w:r>
    </w:p>
    <w:p>
      <w:pPr>
        <w:spacing w:after="20"/>
        <w:ind w:left="259"/>
      </w:pPr>
      <w:r>
        <w:rPr>
          <w:b/>
        </w:rPr>
        <w:t xml:space="preserve">Focus: </w:t>
      </w:r>
      <w:r>
        <w:t>Focus on enforcing allowed values or ranges with CHECK constraints.</w:t>
      </w:r>
    </w:p>
    <w:p>
      <w:pPr>
        <w:spacing w:after="140"/>
        <w:ind w:left="259"/>
      </w:pPr>
      <w:r>
        <w:rPr>
          <w:b/>
        </w:rPr>
        <w:t xml:space="preserve">By the end, students should: </w:t>
      </w:r>
      <w:r>
        <w:t>Create a rule such as a non-negative price or valid status and understand why invalid data is rejected.</w:t>
      </w:r>
    </w:p>
    <w:p>
      <w:pPr>
        <w:spacing w:after="40"/>
      </w:pPr>
      <w:r>
        <w:rPr>
          <w:b/>
          <w:sz w:val="21"/>
        </w:rPr>
        <w:t>Video 8: Identity Column in SQL Server – Part 7</w:t>
      </w:r>
    </w:p>
    <w:p>
      <w:pPr>
        <w:spacing w:after="20"/>
        <w:ind w:left="259"/>
      </w:pPr>
      <w:r>
        <w:rPr>
          <w:b/>
        </w:rPr>
        <w:t xml:space="preserve">Focus: </w:t>
      </w:r>
      <w:r>
        <w:t>Focus on automatic numeric key generation using IDENTITY.</w:t>
      </w:r>
    </w:p>
    <w:p>
      <w:pPr>
        <w:spacing w:after="140"/>
        <w:ind w:left="259"/>
      </w:pPr>
      <w:r>
        <w:rPr>
          <w:b/>
        </w:rPr>
        <w:t xml:space="preserve">By the end, students should: </w:t>
      </w:r>
      <w:r>
        <w:t>Understand seed and increment, how identity values are generated, and why they may contain gaps.</w:t>
      </w:r>
    </w:p>
    <w:p>
      <w:pPr>
        <w:spacing w:after="40"/>
      </w:pPr>
      <w:r>
        <w:rPr>
          <w:b/>
          <w:sz w:val="21"/>
        </w:rPr>
        <w:t>Video 9: How to get the last generated identity column value in SQL Server – Part 8</w:t>
      </w:r>
    </w:p>
    <w:p>
      <w:pPr>
        <w:spacing w:after="20"/>
        <w:ind w:left="259"/>
      </w:pPr>
      <w:r>
        <w:rPr>
          <w:b/>
        </w:rPr>
        <w:t xml:space="preserve">Focus: </w:t>
      </w:r>
      <w:r>
        <w:t>Focus on safely retrieving the identity value created by an insert.</w:t>
      </w:r>
    </w:p>
    <w:p>
      <w:pPr>
        <w:spacing w:after="140"/>
        <w:ind w:left="259"/>
      </w:pPr>
      <w:r>
        <w:rPr>
          <w:b/>
        </w:rPr>
        <w:t xml:space="preserve">By the end, students should: </w:t>
      </w:r>
      <w:r>
        <w:t>Understand SCOPE_IDENTITY() and why scope matters when triggers or other inserts are involved.</w:t>
      </w:r>
    </w:p>
    <w:p>
      <w:pPr>
        <w:spacing w:after="40"/>
      </w:pPr>
      <w:r>
        <w:rPr>
          <w:b/>
          <w:sz w:val="21"/>
        </w:rPr>
        <w:t>Video 10: Unique key constraint – Part 9</w:t>
      </w:r>
    </w:p>
    <w:p>
      <w:pPr>
        <w:spacing w:after="20"/>
        <w:ind w:left="259"/>
      </w:pPr>
      <w:r>
        <w:rPr>
          <w:b/>
        </w:rPr>
        <w:t xml:space="preserve">Focus: </w:t>
      </w:r>
      <w:r>
        <w:t>Focus on enforcing uniqueness for a column or combination of columns.</w:t>
      </w:r>
    </w:p>
    <w:p>
      <w:pPr>
        <w:spacing w:after="140"/>
        <w:ind w:left="259"/>
      </w:pPr>
      <w:r>
        <w:rPr>
          <w:b/>
        </w:rPr>
        <w:t xml:space="preserve">By the end, students should: </w:t>
      </w:r>
      <w:r>
        <w:t>Explain and implement a UNIQUE constraint and distinguish its purpose from a primary key.</w:t>
      </w:r>
    </w:p>
    <w:p>
      <w:pPr>
        <w:pStyle w:val="Heading1"/>
      </w:pPr>
      <w:r>
        <w:t>Batch 2 — Querying, grouping, joins, and set operations</w:t>
      </w:r>
    </w:p>
    <w:p>
      <w:pPr>
        <w:spacing w:after="40"/>
      </w:pPr>
      <w:r>
        <w:rPr>
          <w:b/>
          <w:sz w:val="21"/>
        </w:rPr>
        <w:t>Video 11: Select statement in SQL Server – Part 10</w:t>
      </w:r>
    </w:p>
    <w:p>
      <w:pPr>
        <w:spacing w:after="20"/>
        <w:ind w:left="259"/>
      </w:pPr>
      <w:r>
        <w:rPr>
          <w:b/>
        </w:rPr>
        <w:t xml:space="preserve">Focus: </w:t>
      </w:r>
      <w:r>
        <w:t>Focus on selecting columns and rows from a table, using aliases, and shaping output.</w:t>
      </w:r>
    </w:p>
    <w:p>
      <w:pPr>
        <w:spacing w:after="140"/>
        <w:ind w:left="259"/>
      </w:pPr>
      <w:r>
        <w:rPr>
          <w:b/>
        </w:rPr>
        <w:t xml:space="preserve">By the end, students should: </w:t>
      </w:r>
      <w:r>
        <w:t>Write SELECT queries, choose needed columns, use aliases, and understand the difference between stored data and query results.</w:t>
      </w:r>
    </w:p>
    <w:p>
      <w:pPr>
        <w:spacing w:after="40"/>
      </w:pPr>
      <w:r>
        <w:rPr>
          <w:b/>
          <w:sz w:val="21"/>
        </w:rPr>
        <w:t>Video 12: Group by in SQL Server – Part 11</w:t>
      </w:r>
    </w:p>
    <w:p>
      <w:pPr>
        <w:spacing w:after="20"/>
        <w:ind w:left="259"/>
      </w:pPr>
      <w:r>
        <w:rPr>
          <w:b/>
        </w:rPr>
        <w:t xml:space="preserve">Focus: </w:t>
      </w:r>
      <w:r>
        <w:t>Focus on grouping rows to calculate summary results.</w:t>
      </w:r>
    </w:p>
    <w:p>
      <w:pPr>
        <w:spacing w:after="140"/>
        <w:ind w:left="259"/>
      </w:pPr>
      <w:r>
        <w:rPr>
          <w:b/>
        </w:rPr>
        <w:t xml:space="preserve">By the end, students should: </w:t>
      </w:r>
      <w:r>
        <w:t>Use GROUP BY with aggregate functions and understand which selected columns must be grouped or aggregated.</w:t>
      </w:r>
    </w:p>
    <w:p>
      <w:pPr>
        <w:spacing w:after="40"/>
      </w:pPr>
      <w:r>
        <w:rPr>
          <w:b/>
          <w:sz w:val="21"/>
        </w:rPr>
        <w:t>Video 13: Joins in SQL Server – Part 12</w:t>
      </w:r>
    </w:p>
    <w:p>
      <w:pPr>
        <w:spacing w:after="20"/>
        <w:ind w:left="259"/>
      </w:pPr>
      <w:r>
        <w:rPr>
          <w:b/>
        </w:rPr>
        <w:t xml:space="preserve">Focus: </w:t>
      </w:r>
      <w:r>
        <w:t>Focus on combining related rows from two tables using join conditions.</w:t>
      </w:r>
    </w:p>
    <w:p>
      <w:pPr>
        <w:spacing w:after="140"/>
        <w:ind w:left="259"/>
      </w:pPr>
      <w:r>
        <w:rPr>
          <w:b/>
        </w:rPr>
        <w:t xml:space="preserve">By the end, students should: </w:t>
      </w:r>
      <w:r>
        <w:t>Explain INNER and OUTER join behavior as covered, choose matching keys, and detect unexpected row multiplication.</w:t>
      </w:r>
    </w:p>
    <w:p>
      <w:pPr>
        <w:spacing w:after="40"/>
      </w:pPr>
      <w:r>
        <w:rPr>
          <w:b/>
          <w:sz w:val="21"/>
        </w:rPr>
        <w:t>Video 14: Advanced or Intelligent Joins in SQL Server – Part 13</w:t>
      </w:r>
    </w:p>
    <w:p>
      <w:pPr>
        <w:spacing w:after="20"/>
        <w:ind w:left="259"/>
      </w:pPr>
      <w:r>
        <w:rPr>
          <w:b/>
        </w:rPr>
        <w:t xml:space="preserve">Focus: </w:t>
      </w:r>
      <w:r>
        <w:t>Focus on join patterns and how join conditions affect which rows appear.</w:t>
      </w:r>
    </w:p>
    <w:p>
      <w:pPr>
        <w:spacing w:after="140"/>
        <w:ind w:left="259"/>
      </w:pPr>
      <w:r>
        <w:rPr>
          <w:b/>
        </w:rPr>
        <w:t xml:space="preserve">By the end, students should: </w:t>
      </w:r>
      <w:r>
        <w:t>Read a multi-table join, predict which records are retained, and avoid incorrect or incomplete join predicates.</w:t>
      </w:r>
    </w:p>
    <w:p>
      <w:pPr>
        <w:spacing w:after="40"/>
      </w:pPr>
      <w:r>
        <w:rPr>
          <w:b/>
          <w:sz w:val="21"/>
        </w:rPr>
        <w:t>Video 15: Self Join in SQL Server – Part 14</w:t>
      </w:r>
    </w:p>
    <w:p>
      <w:pPr>
        <w:spacing w:after="20"/>
        <w:ind w:left="259"/>
      </w:pPr>
      <w:r>
        <w:rPr>
          <w:b/>
        </w:rPr>
        <w:t xml:space="preserve">Focus: </w:t>
      </w:r>
      <w:r>
        <w:t>Focus on joining a table to itself using different aliases.</w:t>
      </w:r>
    </w:p>
    <w:p>
      <w:pPr>
        <w:spacing w:after="140"/>
        <w:ind w:left="259"/>
      </w:pPr>
      <w:r>
        <w:rPr>
          <w:b/>
        </w:rPr>
        <w:t xml:space="preserve">By the end, students should: </w:t>
      </w:r>
      <w:r>
        <w:t>Use a self join to compare related rows in one table, such as employees and their managers.</w:t>
      </w:r>
    </w:p>
    <w:p>
      <w:pPr>
        <w:spacing w:after="40"/>
      </w:pPr>
      <w:r>
        <w:rPr>
          <w:b/>
          <w:sz w:val="21"/>
        </w:rPr>
        <w:t>Video 16: Different ways to replace NULL in SQL Server – Part 15</w:t>
      </w:r>
    </w:p>
    <w:p>
      <w:pPr>
        <w:spacing w:after="20"/>
        <w:ind w:left="259"/>
      </w:pPr>
      <w:r>
        <w:rPr>
          <w:b/>
        </w:rPr>
        <w:t xml:space="preserve">Focus: </w:t>
      </w:r>
      <w:r>
        <w:t>Focus on handling missing or unknown values in query results.</w:t>
      </w:r>
    </w:p>
    <w:p>
      <w:pPr>
        <w:spacing w:after="140"/>
        <w:ind w:left="259"/>
      </w:pPr>
      <w:r>
        <w:rPr>
          <w:b/>
        </w:rPr>
        <w:t xml:space="preserve">By the end, students should: </w:t>
      </w:r>
      <w:r>
        <w:t>Explain NULL semantics and compare supported replacement approaches without confusing NULL with zero or an empty string.</w:t>
      </w:r>
    </w:p>
    <w:p>
      <w:pPr>
        <w:spacing w:after="40"/>
      </w:pPr>
      <w:r>
        <w:rPr>
          <w:b/>
          <w:sz w:val="21"/>
        </w:rPr>
        <w:t>Video 17: COALESCE function in SQL Server – Part 16</w:t>
      </w:r>
    </w:p>
    <w:p>
      <w:pPr>
        <w:spacing w:after="20"/>
        <w:ind w:left="259"/>
      </w:pPr>
      <w:r>
        <w:rPr>
          <w:b/>
        </w:rPr>
        <w:t xml:space="preserve">Focus: </w:t>
      </w:r>
      <w:r>
        <w:t>Focus on returning the first non-NULL expression from a list.</w:t>
      </w:r>
    </w:p>
    <w:p>
      <w:pPr>
        <w:spacing w:after="140"/>
        <w:ind w:left="259"/>
      </w:pPr>
      <w:r>
        <w:rPr>
          <w:b/>
        </w:rPr>
        <w:t xml:space="preserve">By the end, students should: </w:t>
      </w:r>
      <w:r>
        <w:t>Use COALESCE to provide fallback values and understand data-type compatibility and evaluation behavior at a practical level.</w:t>
      </w:r>
    </w:p>
    <w:p>
      <w:pPr>
        <w:spacing w:after="40"/>
      </w:pPr>
      <w:r>
        <w:rPr>
          <w:b/>
          <w:sz w:val="21"/>
        </w:rPr>
        <w:t>Video 18: UNION and UNION ALL in SQL Server – Part 17</w:t>
      </w:r>
    </w:p>
    <w:p>
      <w:pPr>
        <w:spacing w:after="20"/>
        <w:ind w:left="259"/>
      </w:pPr>
      <w:r>
        <w:rPr>
          <w:b/>
        </w:rPr>
        <w:t xml:space="preserve">Focus: </w:t>
      </w:r>
      <w:r>
        <w:t>Focus on combining compatible result sets vertically.</w:t>
      </w:r>
    </w:p>
    <w:p>
      <w:pPr>
        <w:spacing w:after="140"/>
        <w:ind w:left="259"/>
      </w:pPr>
      <w:r>
        <w:rPr>
          <w:b/>
        </w:rPr>
        <w:t xml:space="preserve">By the end, students should: </w:t>
      </w:r>
      <w:r>
        <w:t>Explain column-count/type compatibility and the difference between duplicate-removing UNION and duplicate-preserving UNION ALL.</w:t>
      </w:r>
    </w:p>
    <w:p>
      <w:pPr>
        <w:pStyle w:val="Heading1"/>
      </w:pPr>
      <w:r>
        <w:t>Batch 3 — Stored procedures</w:t>
      </w:r>
    </w:p>
    <w:p>
      <w:pPr>
        <w:spacing w:after="40"/>
      </w:pPr>
      <w:r>
        <w:rPr>
          <w:b/>
          <w:sz w:val="21"/>
        </w:rPr>
        <w:t>Video 19: Stored Procedures in SQL Server – Part 18</w:t>
      </w:r>
    </w:p>
    <w:p>
      <w:pPr>
        <w:spacing w:after="20"/>
        <w:ind w:left="259"/>
      </w:pPr>
      <w:r>
        <w:rPr>
          <w:b/>
        </w:rPr>
        <w:t xml:space="preserve">Focus: </w:t>
      </w:r>
      <w:r>
        <w:t>Focus on creating and executing a reusable stored procedure.</w:t>
      </w:r>
    </w:p>
    <w:p>
      <w:pPr>
        <w:spacing w:after="140"/>
        <w:ind w:left="259"/>
      </w:pPr>
      <w:r>
        <w:rPr>
          <w:b/>
        </w:rPr>
        <w:t xml:space="preserve">By the end, students should: </w:t>
      </w:r>
      <w:r>
        <w:t>Explain what a stored procedure is, create a basic procedure, and execute it with appropriate parameters if shown.</w:t>
      </w:r>
    </w:p>
    <w:p>
      <w:pPr>
        <w:spacing w:after="40"/>
      </w:pPr>
      <w:r>
        <w:rPr>
          <w:b/>
          <w:sz w:val="21"/>
        </w:rPr>
        <w:t>Video 20: Stored Procedures with Output Parameters – Part 19</w:t>
      </w:r>
    </w:p>
    <w:p>
      <w:pPr>
        <w:spacing w:after="20"/>
        <w:ind w:left="259"/>
      </w:pPr>
      <w:r>
        <w:rPr>
          <w:b/>
        </w:rPr>
        <w:t xml:space="preserve">Focus: </w:t>
      </w:r>
      <w:r>
        <w:t>Focus on returning a value from a stored procedure through an OUTPUT parameter.</w:t>
      </w:r>
    </w:p>
    <w:p>
      <w:pPr>
        <w:spacing w:after="140"/>
        <w:ind w:left="259"/>
      </w:pPr>
      <w:r>
        <w:rPr>
          <w:b/>
        </w:rPr>
        <w:t xml:space="preserve">By the end, students should: </w:t>
      </w:r>
      <w:r>
        <w:t>Declare, pass, and retrieve an OUTPUT parameter and distinguish it from a normal input parameter.</w:t>
      </w:r>
    </w:p>
    <w:p>
      <w:pPr>
        <w:spacing w:after="40"/>
      </w:pPr>
      <w:r>
        <w:rPr>
          <w:b/>
          <w:sz w:val="21"/>
        </w:rPr>
        <w:t>Video 21: Stored Procedure Output Parameters or Return Values – Part 20</w:t>
      </w:r>
    </w:p>
    <w:p>
      <w:pPr>
        <w:spacing w:after="20"/>
        <w:ind w:left="259"/>
      </w:pPr>
      <w:r>
        <w:rPr>
          <w:b/>
        </w:rPr>
        <w:t xml:space="preserve">Focus: </w:t>
      </w:r>
      <w:r>
        <w:t>Focus on the difference between output parameters and procedure return codes.</w:t>
      </w:r>
    </w:p>
    <w:p>
      <w:pPr>
        <w:spacing w:after="140"/>
        <w:ind w:left="259"/>
      </w:pPr>
      <w:r>
        <w:rPr>
          <w:b/>
        </w:rPr>
        <w:t xml:space="preserve">By the end, students should: </w:t>
      </w:r>
      <w:r>
        <w:t>Choose an appropriate mechanism for returning a value or status and understand how the caller captures it.</w:t>
      </w:r>
    </w:p>
    <w:p>
      <w:pPr>
        <w:spacing w:after="40"/>
      </w:pPr>
      <w:r>
        <w:rPr>
          <w:b/>
          <w:sz w:val="21"/>
        </w:rPr>
        <w:t>Video 22: Advantages of Stored Procedures – Part 21</w:t>
      </w:r>
    </w:p>
    <w:p>
      <w:pPr>
        <w:spacing w:after="20"/>
        <w:ind w:left="259"/>
      </w:pPr>
      <w:r>
        <w:rPr>
          <w:b/>
        </w:rPr>
        <w:t xml:space="preserve">Focus: </w:t>
      </w:r>
      <w:r>
        <w:t>Focus on when stored procedures help organise and control database operations.</w:t>
      </w:r>
    </w:p>
    <w:p>
      <w:pPr>
        <w:spacing w:after="140"/>
        <w:ind w:left="259"/>
      </w:pPr>
      <w:r>
        <w:rPr>
          <w:b/>
        </w:rPr>
        <w:t xml:space="preserve">By the end, students should: </w:t>
      </w:r>
      <w:r>
        <w:t>Describe benefits and trade-offs such as reuse, permissions, maintainability, and centralised logic without assuming procedures are always faster.</w:t>
      </w:r>
    </w:p>
    <w:p>
      <w:pPr>
        <w:pStyle w:val="Heading1"/>
      </w:pPr>
      <w:r>
        <w:t>Batch 4 — Built-in functions</w:t>
      </w:r>
    </w:p>
    <w:p>
      <w:pPr>
        <w:spacing w:after="40"/>
      </w:pPr>
      <w:r>
        <w:rPr>
          <w:b/>
          <w:sz w:val="21"/>
        </w:rPr>
        <w:t>Video 23: Built-in String Functions in SQL Server – Part 22</w:t>
      </w:r>
    </w:p>
    <w:p>
      <w:pPr>
        <w:spacing w:after="20"/>
        <w:ind w:left="259"/>
      </w:pPr>
      <w:r>
        <w:rPr>
          <w:b/>
        </w:rPr>
        <w:t xml:space="preserve">Focus: </w:t>
      </w:r>
      <w:r>
        <w:t>Focus on using built-in functions to inspect or transform text.</w:t>
      </w:r>
    </w:p>
    <w:p>
      <w:pPr>
        <w:spacing w:after="140"/>
        <w:ind w:left="259"/>
      </w:pPr>
      <w:r>
        <w:rPr>
          <w:b/>
        </w:rPr>
        <w:t xml:space="preserve">By the end, students should: </w:t>
      </w:r>
      <w:r>
        <w:t>Recognise common string operations and select an appropriate function for a text-cleaning requirement.</w:t>
      </w:r>
    </w:p>
    <w:p>
      <w:pPr>
        <w:spacing w:after="40"/>
      </w:pPr>
      <w:r>
        <w:rPr>
          <w:b/>
          <w:sz w:val="21"/>
        </w:rPr>
        <w:t>Video 24: LEFT, RIGHT, CHARINDEX and SUBSTRING Functions – Part 23</w:t>
      </w:r>
    </w:p>
    <w:p>
      <w:pPr>
        <w:spacing w:after="20"/>
        <w:ind w:left="259"/>
      </w:pPr>
      <w:r>
        <w:rPr>
          <w:b/>
        </w:rPr>
        <w:t xml:space="preserve">Focus: </w:t>
      </w:r>
      <w:r>
        <w:t>Focus on extracting text by position or locating a substring.</w:t>
      </w:r>
    </w:p>
    <w:p>
      <w:pPr>
        <w:spacing w:after="140"/>
        <w:ind w:left="259"/>
      </w:pPr>
      <w:r>
        <w:rPr>
          <w:b/>
        </w:rPr>
        <w:t xml:space="preserve">By the end, students should: </w:t>
      </w:r>
      <w:r>
        <w:t>Use LEFT, RIGHT, CHARINDEX, and SUBSTRING to parse text fields and handle position-based logic carefully.</w:t>
      </w:r>
    </w:p>
    <w:p>
      <w:pPr>
        <w:spacing w:after="40"/>
      </w:pPr>
      <w:r>
        <w:rPr>
          <w:b/>
          <w:sz w:val="21"/>
        </w:rPr>
        <w:t>Video 25: REPLICATE, SPACE, PATINDEX, REPLACE and STUFF String Functions – Part 24</w:t>
      </w:r>
    </w:p>
    <w:p>
      <w:pPr>
        <w:spacing w:after="20"/>
        <w:ind w:left="259"/>
      </w:pPr>
      <w:r>
        <w:rPr>
          <w:b/>
        </w:rPr>
        <w:t xml:space="preserve">Focus: </w:t>
      </w:r>
      <w:r>
        <w:t>Focus on repeating, searching, replacing, and editing parts of strings.</w:t>
      </w:r>
    </w:p>
    <w:p>
      <w:pPr>
        <w:spacing w:after="140"/>
        <w:ind w:left="259"/>
      </w:pPr>
      <w:r>
        <w:rPr>
          <w:b/>
        </w:rPr>
        <w:t xml:space="preserve">By the end, students should: </w:t>
      </w:r>
      <w:r>
        <w:t>Choose the right function for pattern location or text modification and test behavior when a pattern is absent.</w:t>
      </w:r>
    </w:p>
    <w:p>
      <w:pPr>
        <w:spacing w:after="40"/>
      </w:pPr>
      <w:r>
        <w:rPr>
          <w:b/>
          <w:sz w:val="21"/>
        </w:rPr>
        <w:t>Video 26: DateTime Functions in SQL Server – Part 25</w:t>
      </w:r>
    </w:p>
    <w:p>
      <w:pPr>
        <w:spacing w:after="20"/>
        <w:ind w:left="259"/>
      </w:pPr>
      <w:r>
        <w:rPr>
          <w:b/>
        </w:rPr>
        <w:t xml:space="preserve">Focus: </w:t>
      </w:r>
      <w:r>
        <w:t>Focus on working with date/time values and common date functions.</w:t>
      </w:r>
    </w:p>
    <w:p>
      <w:pPr>
        <w:spacing w:after="140"/>
        <w:ind w:left="259"/>
      </w:pPr>
      <w:r>
        <w:rPr>
          <w:b/>
        </w:rPr>
        <w:t xml:space="preserve">By the end, students should: </w:t>
      </w:r>
      <w:r>
        <w:t>Recognise date/time data types and use the functions demonstrated to derive or manipulate date values.</w:t>
      </w:r>
    </w:p>
    <w:p>
      <w:pPr>
        <w:spacing w:after="40"/>
      </w:pPr>
      <w:r>
        <w:rPr>
          <w:b/>
          <w:sz w:val="21"/>
        </w:rPr>
        <w:t>Video 27: ISDATE, DAY, MONTH, YEAR and DATENAME DateTime Functions – Part 26</w:t>
      </w:r>
    </w:p>
    <w:p>
      <w:pPr>
        <w:spacing w:after="20"/>
        <w:ind w:left="259"/>
      </w:pPr>
      <w:r>
        <w:rPr>
          <w:b/>
        </w:rPr>
        <w:t xml:space="preserve">Focus: </w:t>
      </w:r>
      <w:r>
        <w:t>Focus on validating and extracting parts or names from date values.</w:t>
      </w:r>
    </w:p>
    <w:p>
      <w:pPr>
        <w:spacing w:after="140"/>
        <w:ind w:left="259"/>
      </w:pPr>
      <w:r>
        <w:rPr>
          <w:b/>
        </w:rPr>
        <w:t xml:space="preserve">By the end, students should: </w:t>
      </w:r>
      <w:r>
        <w:t>Extract day, month, year, and date-part names, and understand that date validation depends on input format and settings.</w:t>
      </w:r>
    </w:p>
    <w:p>
      <w:pPr>
        <w:spacing w:after="40"/>
      </w:pPr>
      <w:r>
        <w:rPr>
          <w:b/>
          <w:sz w:val="21"/>
        </w:rPr>
        <w:t>Video 28: DATEPART, DATEADD and DATEDIFF Functions – Part 27</w:t>
      </w:r>
    </w:p>
    <w:p>
      <w:pPr>
        <w:spacing w:after="20"/>
        <w:ind w:left="259"/>
      </w:pPr>
      <w:r>
        <w:rPr>
          <w:b/>
        </w:rPr>
        <w:t xml:space="preserve">Focus: </w:t>
      </w:r>
      <w:r>
        <w:t>Focus on extracting date parts, adding intervals, and calculating date differences.</w:t>
      </w:r>
    </w:p>
    <w:p>
      <w:pPr>
        <w:spacing w:after="140"/>
        <w:ind w:left="259"/>
      </w:pPr>
      <w:r>
        <w:rPr>
          <w:b/>
        </w:rPr>
        <w:t xml:space="preserve">By the end, students should: </w:t>
      </w:r>
      <w:r>
        <w:t>Use DATEPART, DATEADD, and DATEDIFF to answer date-based business questions and interpret their boundary-counting behavior.</w:t>
      </w:r>
    </w:p>
    <w:p>
      <w:pPr>
        <w:spacing w:after="40"/>
      </w:pPr>
      <w:r>
        <w:rPr>
          <w:b/>
          <w:sz w:val="21"/>
        </w:rPr>
        <w:t>Video 29: CAST and CONVERT Functions – Part 28</w:t>
      </w:r>
    </w:p>
    <w:p>
      <w:pPr>
        <w:spacing w:after="20"/>
        <w:ind w:left="259"/>
      </w:pPr>
      <w:r>
        <w:rPr>
          <w:b/>
        </w:rPr>
        <w:t xml:space="preserve">Focus: </w:t>
      </w:r>
      <w:r>
        <w:t>Focus on explicitly converting values between data types.</w:t>
      </w:r>
    </w:p>
    <w:p>
      <w:pPr>
        <w:spacing w:after="140"/>
        <w:ind w:left="259"/>
      </w:pPr>
      <w:r>
        <w:rPr>
          <w:b/>
        </w:rPr>
        <w:t xml:space="preserve">By the end, students should: </w:t>
      </w:r>
      <w:r>
        <w:t>Use CAST and CONVERT safely, recognise conversion failures, and understand style options where applicable.</w:t>
      </w:r>
    </w:p>
    <w:p>
      <w:pPr>
        <w:spacing w:after="40"/>
      </w:pPr>
      <w:r>
        <w:rPr>
          <w:b/>
          <w:sz w:val="21"/>
        </w:rPr>
        <w:t>Video 30: Mathematical Functions in SQL Server – Part 29</w:t>
      </w:r>
    </w:p>
    <w:p>
      <w:pPr>
        <w:spacing w:after="20"/>
        <w:ind w:left="259"/>
      </w:pPr>
      <w:r>
        <w:rPr>
          <w:b/>
        </w:rPr>
        <w:t xml:space="preserve">Focus: </w:t>
      </w:r>
      <w:r>
        <w:t>Focus on applying mathematical functions to numeric data.</w:t>
      </w:r>
    </w:p>
    <w:p>
      <w:pPr>
        <w:spacing w:after="140"/>
        <w:ind w:left="259"/>
      </w:pPr>
      <w:r>
        <w:rPr>
          <w:b/>
        </w:rPr>
        <w:t xml:space="preserve">By the end, students should: </w:t>
      </w:r>
      <w:r>
        <w:t>Choose appropriate numeric functions and check rounding, precision, and data-type implications.</w:t>
      </w:r>
    </w:p>
    <w:p>
      <w:pPr>
        <w:pStyle w:val="Heading1"/>
      </w:pPr>
      <w:r>
        <w:t>Batch 5 — User-defined functions and temporary tables</w:t>
      </w:r>
    </w:p>
    <w:p>
      <w:pPr>
        <w:spacing w:after="40"/>
      </w:pPr>
      <w:r>
        <w:rPr>
          <w:b/>
          <w:sz w:val="21"/>
        </w:rPr>
        <w:t>Video 31: Scalar User-Defined Functions in SQL Server – Part 30</w:t>
      </w:r>
    </w:p>
    <w:p>
      <w:pPr>
        <w:spacing w:after="20"/>
        <w:ind w:left="259"/>
      </w:pPr>
      <w:r>
        <w:rPr>
          <w:b/>
        </w:rPr>
        <w:t xml:space="preserve">Focus: </w:t>
      </w:r>
      <w:r>
        <w:t>Focus on creating a function that returns one scalar value.</w:t>
      </w:r>
    </w:p>
    <w:p>
      <w:pPr>
        <w:spacing w:after="140"/>
        <w:ind w:left="259"/>
      </w:pPr>
      <w:r>
        <w:rPr>
          <w:b/>
        </w:rPr>
        <w:t xml:space="preserve">By the end, students should: </w:t>
      </w:r>
      <w:r>
        <w:t>Explain how scalar functions are defined and called, and identify suitable small reusable calculations.</w:t>
      </w:r>
    </w:p>
    <w:p>
      <w:pPr>
        <w:spacing w:after="40"/>
      </w:pPr>
      <w:r>
        <w:rPr>
          <w:b/>
          <w:sz w:val="21"/>
        </w:rPr>
        <w:t>Video 32: Inline Table-Valued Functions in SQL Server – Part 31</w:t>
      </w:r>
    </w:p>
    <w:p>
      <w:pPr>
        <w:spacing w:after="20"/>
        <w:ind w:left="259"/>
      </w:pPr>
      <w:r>
        <w:rPr>
          <w:b/>
        </w:rPr>
        <w:t xml:space="preserve">Focus: </w:t>
      </w:r>
      <w:r>
        <w:t>Focus on functions that return a table from a single query expression.</w:t>
      </w:r>
    </w:p>
    <w:p>
      <w:pPr>
        <w:spacing w:after="140"/>
        <w:ind w:left="259"/>
      </w:pPr>
      <w:r>
        <w:rPr>
          <w:b/>
        </w:rPr>
        <w:t xml:space="preserve">By the end, students should: </w:t>
      </w:r>
      <w:r>
        <w:t>Understand the table-valued result and how an inline function can be queried like a relational source.</w:t>
      </w:r>
    </w:p>
    <w:p>
      <w:pPr>
        <w:spacing w:after="40"/>
      </w:pPr>
      <w:r>
        <w:rPr>
          <w:b/>
          <w:sz w:val="21"/>
        </w:rPr>
        <w:t>Video 33: Multi-Statement Table-Valued Functions in SQL Server – Part 32</w:t>
      </w:r>
    </w:p>
    <w:p>
      <w:pPr>
        <w:spacing w:after="20"/>
        <w:ind w:left="259"/>
      </w:pPr>
      <w:r>
        <w:rPr>
          <w:b/>
        </w:rPr>
        <w:t xml:space="preserve">Focus: </w:t>
      </w:r>
      <w:r>
        <w:t>Focus on table-valued functions that build and return a table variable.</w:t>
      </w:r>
    </w:p>
    <w:p>
      <w:pPr>
        <w:spacing w:after="140"/>
        <w:ind w:left="259"/>
      </w:pPr>
      <w:r>
        <w:rPr>
          <w:b/>
        </w:rPr>
        <w:t xml:space="preserve">By the end, students should: </w:t>
      </w:r>
      <w:r>
        <w:t>Explain the structure and use of a multi-statement table-valued function and recognise when its added complexity is justified.</w:t>
      </w:r>
    </w:p>
    <w:p>
      <w:pPr>
        <w:spacing w:after="40"/>
      </w:pPr>
      <w:r>
        <w:rPr>
          <w:b/>
          <w:sz w:val="21"/>
        </w:rPr>
        <w:t>Video 34: Important Concepts Related to Functions in SQL Server – Part 33</w:t>
      </w:r>
    </w:p>
    <w:p>
      <w:pPr>
        <w:spacing w:after="20"/>
        <w:ind w:left="259"/>
      </w:pPr>
      <w:r>
        <w:rPr>
          <w:b/>
        </w:rPr>
        <w:t xml:space="preserve">Focus: </w:t>
      </w:r>
      <w:r>
        <w:t>Focus on function rules, limitations, and differences between function types.</w:t>
      </w:r>
    </w:p>
    <w:p>
      <w:pPr>
        <w:spacing w:after="140"/>
        <w:ind w:left="259"/>
      </w:pPr>
      <w:r>
        <w:rPr>
          <w:b/>
        </w:rPr>
        <w:t xml:space="preserve">By the end, students should: </w:t>
      </w:r>
      <w:r>
        <w:t>Compare scalar and table-valued functions, understand key restrictions shown, and select a suitable reusable database object.</w:t>
      </w:r>
    </w:p>
    <w:p>
      <w:pPr>
        <w:spacing w:after="40"/>
      </w:pPr>
      <w:r>
        <w:rPr>
          <w:b/>
          <w:sz w:val="21"/>
        </w:rPr>
        <w:t>Video 35: Temporary Tables in SQL Server – Part 34</w:t>
      </w:r>
    </w:p>
    <w:p>
      <w:pPr>
        <w:spacing w:after="20"/>
        <w:ind w:left="259"/>
      </w:pPr>
      <w:r>
        <w:rPr>
          <w:b/>
        </w:rPr>
        <w:t xml:space="preserve">Focus: </w:t>
      </w:r>
      <w:r>
        <w:t>Focus on creating and using temporary tables to hold intermediate results.</w:t>
      </w:r>
    </w:p>
    <w:p>
      <w:pPr>
        <w:spacing w:after="140"/>
        <w:ind w:left="259"/>
      </w:pPr>
      <w:r>
        <w:rPr>
          <w:b/>
        </w:rPr>
        <w:t xml:space="preserve">By the end, students should: </w:t>
      </w:r>
      <w:r>
        <w:t>Explain local temporary tables, their lifecycle/scope, and when intermediate storage can simplify a multi-step task.</w:t>
      </w:r>
    </w:p>
    <w:p>
      <w:pPr>
        <w:pStyle w:val="Heading1"/>
      </w:pPr>
      <w:r>
        <w:t>Batch 6 — Indexes and views</w:t>
      </w:r>
    </w:p>
    <w:p>
      <w:pPr>
        <w:spacing w:after="40"/>
      </w:pPr>
      <w:r>
        <w:rPr>
          <w:b/>
          <w:sz w:val="21"/>
        </w:rPr>
        <w:t>Video 36: Indexes in SQL Server – Part 35</w:t>
      </w:r>
    </w:p>
    <w:p>
      <w:pPr>
        <w:spacing w:after="20"/>
        <w:ind w:left="259"/>
      </w:pPr>
      <w:r>
        <w:rPr>
          <w:b/>
        </w:rPr>
        <w:t xml:space="preserve">Focus: </w:t>
      </w:r>
      <w:r>
        <w:t>Focus on why indexes can speed up data retrieval and carry maintenance cost.</w:t>
      </w:r>
    </w:p>
    <w:p>
      <w:pPr>
        <w:spacing w:after="140"/>
        <w:ind w:left="259"/>
      </w:pPr>
      <w:r>
        <w:rPr>
          <w:b/>
        </w:rPr>
        <w:t xml:space="preserve">By the end, students should: </w:t>
      </w:r>
      <w:r>
        <w:t>Explain the basic purpose of an index and balance read performance against storage and write overhead.</w:t>
      </w:r>
    </w:p>
    <w:p>
      <w:pPr>
        <w:spacing w:after="40"/>
      </w:pPr>
      <w:r>
        <w:rPr>
          <w:b/>
          <w:sz w:val="21"/>
        </w:rPr>
        <w:t>Video 37: Clustered and Nonclustered Indexes in SQL Server – Part 36</w:t>
      </w:r>
    </w:p>
    <w:p>
      <w:pPr>
        <w:spacing w:after="20"/>
        <w:ind w:left="259"/>
      </w:pPr>
      <w:r>
        <w:rPr>
          <w:b/>
        </w:rPr>
        <w:t xml:space="preserve">Focus: </w:t>
      </w:r>
      <w:r>
        <w:t>Focus on the structural difference between clustered and nonclustered indexes.</w:t>
      </w:r>
    </w:p>
    <w:p>
      <w:pPr>
        <w:spacing w:after="140"/>
        <w:ind w:left="259"/>
      </w:pPr>
      <w:r>
        <w:rPr>
          <w:b/>
        </w:rPr>
        <w:t xml:space="preserve">By the end, students should: </w:t>
      </w:r>
      <w:r>
        <w:t>Describe how the two index types differ, and understand that a table generally has at most one clustered index.</w:t>
      </w:r>
    </w:p>
    <w:p>
      <w:pPr>
        <w:spacing w:after="40"/>
      </w:pPr>
      <w:r>
        <w:rPr>
          <w:b/>
          <w:sz w:val="21"/>
        </w:rPr>
        <w:t>Video 38: Unique and Non-Unique Indexes in SQL Server – Part 37</w:t>
      </w:r>
    </w:p>
    <w:p>
      <w:pPr>
        <w:spacing w:after="20"/>
        <w:ind w:left="259"/>
      </w:pPr>
      <w:r>
        <w:rPr>
          <w:b/>
        </w:rPr>
        <w:t xml:space="preserve">Focus: </w:t>
      </w:r>
      <w:r>
        <w:t>Focus on whether an index enforces uniqueness.</w:t>
      </w:r>
    </w:p>
    <w:p>
      <w:pPr>
        <w:spacing w:after="140"/>
        <w:ind w:left="259"/>
      </w:pPr>
      <w:r>
        <w:rPr>
          <w:b/>
        </w:rPr>
        <w:t xml:space="preserve">By the end, students should: </w:t>
      </w:r>
      <w:r>
        <w:t>Distinguish performance-oriented indexing from uniqueness enforcement and identify appropriate candidate columns.</w:t>
      </w:r>
    </w:p>
    <w:p>
      <w:pPr>
        <w:spacing w:after="40"/>
      </w:pPr>
      <w:r>
        <w:rPr>
          <w:b/>
          <w:sz w:val="21"/>
        </w:rPr>
        <w:t>Video 39: Advantages and Disadvantages of Indexes in SQL Server – Part 38</w:t>
      </w:r>
    </w:p>
    <w:p>
      <w:pPr>
        <w:spacing w:after="20"/>
        <w:ind w:left="259"/>
      </w:pPr>
      <w:r>
        <w:rPr>
          <w:b/>
        </w:rPr>
        <w:t xml:space="preserve">Focus: </w:t>
      </w:r>
      <w:r>
        <w:t>Focus on the trade-offs of indexing in real workloads.</w:t>
      </w:r>
    </w:p>
    <w:p>
      <w:pPr>
        <w:spacing w:after="140"/>
        <w:ind w:left="259"/>
      </w:pPr>
      <w:r>
        <w:rPr>
          <w:b/>
        </w:rPr>
        <w:t xml:space="preserve">By the end, students should: </w:t>
      </w:r>
      <w:r>
        <w:t>Explain how indexes can improve reads while increasing storage and the cost of inserts, updates, and deletes.</w:t>
      </w:r>
    </w:p>
    <w:p>
      <w:pPr>
        <w:spacing w:after="40"/>
      </w:pPr>
      <w:r>
        <w:rPr>
          <w:b/>
          <w:sz w:val="21"/>
        </w:rPr>
        <w:t>Video 40: Views in SQL Server – Part 39</w:t>
      </w:r>
    </w:p>
    <w:p>
      <w:pPr>
        <w:spacing w:after="20"/>
        <w:ind w:left="259"/>
      </w:pPr>
      <w:r>
        <w:rPr>
          <w:b/>
        </w:rPr>
        <w:t xml:space="preserve">Focus: </w:t>
      </w:r>
      <w:r>
        <w:t>Focus on creating a saved query through a view.</w:t>
      </w:r>
    </w:p>
    <w:p>
      <w:pPr>
        <w:spacing w:after="140"/>
        <w:ind w:left="259"/>
      </w:pPr>
      <w:r>
        <w:rPr>
          <w:b/>
        </w:rPr>
        <w:t xml:space="preserve">By the end, students should: </w:t>
      </w:r>
      <w:r>
        <w:t>Create and query a view, explain its purpose, and understand that a standard view usually stores a query definition rather than a separate copy of the rows.</w:t>
      </w:r>
    </w:p>
    <w:p>
      <w:pPr>
        <w:spacing w:after="40"/>
      </w:pPr>
      <w:r>
        <w:rPr>
          <w:b/>
          <w:sz w:val="21"/>
        </w:rPr>
        <w:t>Video 41: Updatable Views in SQL Server – Part 40</w:t>
      </w:r>
    </w:p>
    <w:p>
      <w:pPr>
        <w:spacing w:after="20"/>
        <w:ind w:left="259"/>
      </w:pPr>
      <w:r>
        <w:rPr>
          <w:b/>
        </w:rPr>
        <w:t xml:space="preserve">Focus: </w:t>
      </w:r>
      <w:r>
        <w:t>Focus on when changes made through a view can update underlying tables.</w:t>
      </w:r>
    </w:p>
    <w:p>
      <w:pPr>
        <w:spacing w:after="140"/>
        <w:ind w:left="259"/>
      </w:pPr>
      <w:r>
        <w:rPr>
          <w:b/>
        </w:rPr>
        <w:t xml:space="preserve">By the end, students should: </w:t>
      </w:r>
      <w:r>
        <w:t>Recognise conditions and limitations for updatable views, and consider the effect on underlying data.</w:t>
      </w:r>
    </w:p>
    <w:p>
      <w:pPr>
        <w:spacing w:after="40"/>
      </w:pPr>
      <w:r>
        <w:rPr>
          <w:b/>
          <w:sz w:val="21"/>
        </w:rPr>
        <w:t>Video 42: Indexed Views in SQL Server – Part 41</w:t>
      </w:r>
    </w:p>
    <w:p>
      <w:pPr>
        <w:spacing w:after="20"/>
        <w:ind w:left="259"/>
      </w:pPr>
      <w:r>
        <w:rPr>
          <w:b/>
        </w:rPr>
        <w:t xml:space="preserve">Focus: </w:t>
      </w:r>
      <w:r>
        <w:t>Focus on indexed views and how materialising view results can affect performance.</w:t>
      </w:r>
    </w:p>
    <w:p>
      <w:pPr>
        <w:spacing w:after="140"/>
        <w:ind w:left="259"/>
      </w:pPr>
      <w:r>
        <w:rPr>
          <w:b/>
        </w:rPr>
        <w:t xml:space="preserve">By the end, students should: </w:t>
      </w:r>
      <w:r>
        <w:t>Understand the concept and purpose of an indexed view, plus the additional SQL Server requirements and maintenance trade-offs.</w:t>
      </w:r>
    </w:p>
    <w:p>
      <w:pPr>
        <w:pStyle w:val="Heading1"/>
      </w:pPr>
      <w:r>
        <w:t>Student completion checklist</w:t>
      </w:r>
    </w:p>
    <w:p>
      <w:r>
        <w:t>For each lesson, students should be able to check all three items:</w:t>
      </w:r>
    </w:p>
    <w:p>
      <w:pPr>
        <w:pStyle w:val="ListBullet"/>
      </w:pPr>
      <w:r>
        <w:t>I watched the lesson and captured notes on the main concept.</w:t>
      </w:r>
    </w:p>
    <w:p>
      <w:pPr>
        <w:pStyle w:val="ListBullet"/>
      </w:pPr>
      <w:r>
        <w:t>I can explain the concept without replaying the video.</w:t>
      </w:r>
    </w:p>
    <w:p>
      <w:pPr>
        <w:pStyle w:val="ListBullet"/>
      </w:pPr>
      <w:r>
        <w:t>I can write or describe a small SQL example that demonstrates the concept.</w:t>
      </w:r>
    </w:p>
    <w:p>
      <w:pPr>
        <w:pStyle w:val="Heading1"/>
      </w:pPr>
      <w:r>
        <w:t>Next step</w:t>
      </w:r>
    </w:p>
    <w:p>
      <w:r>
        <w:t>Once the lesson guide is reviewed, create batch-wise practice tests using multiple business datasets. Each test should include student instructions first, then business scenarios, expected outputs or validation rules, and a separate answer key for the trainer.</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SQL Learning Program · Lesson 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