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CASE STUDY 14</w:t>
      </w:r>
    </w:p>
    <w:p>
      <w:pPr>
        <w:jc w:val="center"/>
      </w:pPr>
      <w:r>
        <w:rPr>
          <w:b/>
          <w:sz w:val="26"/>
        </w:rPr>
        <w:t>Introduction to Deluge Scripting: Writing Custom Functions and Basic Programs</w:t>
      </w:r>
    </w:p>
    <w:p>
      <w:pPr>
        <w:pStyle w:val="Heading1"/>
      </w:pPr>
      <w:r>
        <w:t>Aim</w:t>
      </w:r>
    </w:p>
    <w:p>
      <w:r>
        <w:t>To introduce Deluge scripting through simple functions and programs that extend the behavior of Zoho Creator applications.</w:t>
      </w:r>
    </w:p>
    <w:p>
      <w:pPr>
        <w:pStyle w:val="Heading1"/>
      </w:pPr>
      <w:r>
        <w:t>Objectives</w:t>
      </w:r>
    </w:p>
    <w:p>
      <w:pPr>
        <w:pStyle w:val="ListBullet"/>
      </w:pPr>
      <w:r>
        <w:t>Understand the purpose of Deluge in Zoho applications.</w:t>
      </w:r>
    </w:p>
    <w:p>
      <w:pPr>
        <w:pStyle w:val="ListBullet"/>
      </w:pPr>
      <w:r>
        <w:t>Learn basic variables, conditions, loops and collection handling.</w:t>
      </w:r>
    </w:p>
    <w:p>
      <w:pPr>
        <w:pStyle w:val="ListBullet"/>
      </w:pPr>
      <w:r>
        <w:t>Write simple functions for validation and calculation.</w:t>
      </w:r>
    </w:p>
    <w:p>
      <w:pPr>
        <w:pStyle w:val="ListBullet"/>
      </w:pPr>
      <w:r>
        <w:t>Test scripts with valid and invalid inputs.</w:t>
      </w:r>
    </w:p>
    <w:p>
      <w:pPr>
        <w:pStyle w:val="Heading1"/>
      </w:pPr>
      <w:r>
        <w:t>Selected Application / Overview</w:t>
      </w:r>
    </w:p>
    <w:p>
      <w:r>
        <w:t>Deluge is Zoho's scripting language used to add logic to supported Zoho products. It can support calculations, data handling, workflow actions and integrations. Syntax and available tasks can differ by product context, so examples should be checked in the current Deluge editor and tested in a safe application.</w:t>
      </w:r>
    </w:p>
    <w:p>
      <w:pPr>
        <w:pStyle w:val="Heading1"/>
      </w:pPr>
      <w:r>
        <w:t>Requirements and Components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Component / Model</w:t>
            </w:r>
          </w:p>
        </w:tc>
        <w:tc>
          <w:tcPr>
            <w:tcW w:type="dxa" w:w="3312"/>
          </w:tcPr>
          <w:p>
            <w:r>
              <w:rPr>
                <w:b/>
              </w:rPr>
              <w:t>Purpose / Description</w:t>
            </w:r>
          </w:p>
        </w:tc>
        <w:tc>
          <w:tcPr>
            <w:tcW w:type="dxa" w:w="3312"/>
          </w:tcPr>
          <w:p>
            <w:r>
              <w:rPr>
                <w:b/>
              </w:rPr>
              <w:t>Considerations</w:t>
            </w:r>
          </w:p>
        </w:tc>
      </w:tr>
      <w:tr>
        <w:tc>
          <w:tcPr>
            <w:tcW w:type="dxa" w:w="3312"/>
          </w:tcPr>
          <w:p>
            <w:r>
              <w:t>Environment</w:t>
            </w:r>
          </w:p>
        </w:tc>
        <w:tc>
          <w:tcPr>
            <w:tcW w:type="dxa" w:w="3312"/>
          </w:tcPr>
          <w:p>
            <w:r>
              <w:t>Zoho Creator application with a supported script editor.</w:t>
            </w:r>
          </w:p>
        </w:tc>
        <w:tc>
          <w:tcPr>
            <w:tcW w:type="dxa" w:w="3312"/>
          </w:tcPr>
          <w:p>
            <w:r>
              <w:t>Use a test app and check the function context.</w:t>
            </w:r>
          </w:p>
        </w:tc>
      </w:tr>
      <w:tr>
        <w:tc>
          <w:tcPr>
            <w:tcW w:type="dxa" w:w="3312"/>
          </w:tcPr>
          <w:p>
            <w:r>
              <w:t>Inputs</w:t>
            </w:r>
          </w:p>
        </w:tc>
        <w:tc>
          <w:tcPr>
            <w:tcW w:type="dxa" w:w="3312"/>
          </w:tcPr>
          <w:p>
            <w:r>
              <w:t>Quantity, unit price and request details.</w:t>
            </w:r>
          </w:p>
        </w:tc>
        <w:tc>
          <w:tcPr>
            <w:tcW w:type="dxa" w:w="3312"/>
          </w:tcPr>
          <w:p>
            <w:r>
              <w:t>Validate values and handle missing data.</w:t>
            </w:r>
          </w:p>
        </w:tc>
      </w:tr>
      <w:tr>
        <w:tc>
          <w:tcPr>
            <w:tcW w:type="dxa" w:w="3312"/>
          </w:tcPr>
          <w:p>
            <w:r>
              <w:t>Logic</w:t>
            </w:r>
          </w:p>
        </w:tc>
        <w:tc>
          <w:tcPr>
            <w:tcW w:type="dxa" w:w="3312"/>
          </w:tcPr>
          <w:p>
            <w:r>
              <w:t>Conditional checks and calculations.</w:t>
            </w:r>
          </w:p>
        </w:tc>
        <w:tc>
          <w:tcPr>
            <w:tcW w:type="dxa" w:w="3312"/>
          </w:tcPr>
          <w:p>
            <w:r>
              <w:t>Keep functions small and readable.</w:t>
            </w:r>
          </w:p>
        </w:tc>
      </w:tr>
      <w:tr>
        <w:tc>
          <w:tcPr>
            <w:tcW w:type="dxa" w:w="3312"/>
          </w:tcPr>
          <w:p>
            <w:r>
              <w:t>Testing</w:t>
            </w:r>
          </w:p>
        </w:tc>
        <w:tc>
          <w:tcPr>
            <w:tcW w:type="dxa" w:w="3312"/>
          </w:tcPr>
          <w:p>
            <w:r>
              <w:t>Known inputs and expected outputs.</w:t>
            </w:r>
          </w:p>
        </w:tc>
        <w:tc>
          <w:tcPr>
            <w:tcW w:type="dxa" w:w="3312"/>
          </w:tcPr>
          <w:p>
            <w:r>
              <w:t>Test boundary and invalid cases.</w:t>
            </w:r>
          </w:p>
        </w:tc>
      </w:tr>
    </w:tbl>
    <w:p>
      <w:pPr>
        <w:pStyle w:val="Heading1"/>
      </w:pPr>
      <w:r>
        <w:t>Implementation / Study Procedure</w:t>
      </w:r>
    </w:p>
    <w:p>
      <w:pPr>
        <w:pStyle w:val="ListNumber"/>
      </w:pPr>
      <w:r>
        <w:t>Open a test application and locate a supported workflow or function editor.</w:t>
      </w:r>
    </w:p>
    <w:p>
      <w:pPr>
        <w:pStyle w:val="ListNumber"/>
      </w:pPr>
      <w:r>
        <w:t>Start with variables and a calculation, such as computing total cost from quantity and unit price.</w:t>
      </w:r>
    </w:p>
    <w:p>
      <w:pPr>
        <w:pStyle w:val="ListNumber"/>
      </w:pPr>
      <w:r>
        <w:t>Add a conditional statement to flag a request when its total exceeds a chosen threshold.</w:t>
      </w:r>
    </w:p>
    <w:p>
      <w:pPr>
        <w:pStyle w:val="ListNumber"/>
      </w:pPr>
      <w:r>
        <w:t>Use a simple loop only when repeated processing is needed; avoid unnecessary complexity.</w:t>
      </w:r>
    </w:p>
    <w:p>
      <w:pPr>
        <w:pStyle w:val="ListNumber"/>
      </w:pPr>
      <w:r>
        <w:t>Call or attach the function to the appropriate form/workflow event supported by the editor.</w:t>
      </w:r>
    </w:p>
    <w:p>
      <w:pPr>
        <w:pStyle w:val="ListNumber"/>
      </w:pPr>
      <w:r>
        <w:t>Run test cases, inspect execution messages, and verify that incorrect input does not produce misleading results.</w:t>
      </w:r>
    </w:p>
    <w:p>
      <w:pPr>
        <w:pStyle w:val="Heading1"/>
      </w:pPr>
      <w:r>
        <w:t>Comparative Analysis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Approach</w:t>
            </w:r>
          </w:p>
        </w:tc>
        <w:tc>
          <w:tcPr>
            <w:tcW w:type="dxa" w:w="3312"/>
          </w:tcPr>
          <w:p>
            <w:r>
              <w:rPr>
                <w:b/>
              </w:rPr>
              <w:t>Advantages</w:t>
            </w:r>
          </w:p>
        </w:tc>
        <w:tc>
          <w:tcPr>
            <w:tcW w:type="dxa" w:w="3312"/>
          </w:tcPr>
          <w:p>
            <w:r>
              <w:rPr>
                <w:b/>
              </w:rPr>
              <w:t>Limitations</w:t>
            </w:r>
          </w:p>
        </w:tc>
      </w:tr>
      <w:tr>
        <w:tc>
          <w:tcPr>
            <w:tcW w:type="dxa" w:w="3312"/>
          </w:tcPr>
          <w:p>
            <w:r>
              <w:t>No-code configuration</w:t>
            </w:r>
          </w:p>
        </w:tc>
        <w:tc>
          <w:tcPr>
            <w:tcW w:type="dxa" w:w="3312"/>
          </w:tcPr>
          <w:p>
            <w:r>
              <w:t>Fast for standard forms and simple workflows</w:t>
            </w:r>
          </w:p>
        </w:tc>
        <w:tc>
          <w:tcPr>
            <w:tcW w:type="dxa" w:w="3312"/>
          </w:tcPr>
          <w:p>
            <w:r>
              <w:t>May not express complex custom logic</w:t>
            </w:r>
          </w:p>
        </w:tc>
      </w:tr>
      <w:tr>
        <w:tc>
          <w:tcPr>
            <w:tcW w:type="dxa" w:w="3312"/>
          </w:tcPr>
          <w:p>
            <w:r>
              <w:t>Deluge scripting</w:t>
            </w:r>
          </w:p>
        </w:tc>
        <w:tc>
          <w:tcPr>
            <w:tcW w:type="dxa" w:w="3312"/>
          </w:tcPr>
          <w:p>
            <w:r>
              <w:t>Adds custom rules and data operations</w:t>
            </w:r>
          </w:p>
        </w:tc>
        <w:tc>
          <w:tcPr>
            <w:tcW w:type="dxa" w:w="3312"/>
          </w:tcPr>
          <w:p>
            <w:r>
              <w:t>Requires syntax knowledge, testing and maintenance</w:t>
            </w:r>
          </w:p>
        </w:tc>
      </w:tr>
      <w:tr>
        <w:tc>
          <w:tcPr>
            <w:tcW w:type="dxa" w:w="3312"/>
          </w:tcPr>
          <w:p>
            <w:r>
              <w:t>External general-purpose code</w:t>
            </w:r>
          </w:p>
        </w:tc>
        <w:tc>
          <w:tcPr>
            <w:tcW w:type="dxa" w:w="3312"/>
          </w:tcPr>
          <w:p>
            <w:r>
              <w:t>Can support broad integrations and systems</w:t>
            </w:r>
          </w:p>
        </w:tc>
        <w:tc>
          <w:tcPr>
            <w:tcW w:type="dxa" w:w="3312"/>
          </w:tcPr>
          <w:p>
            <w:r>
              <w:t>May require hosting, authentication and more infrastructure</w:t>
            </w:r>
          </w:p>
        </w:tc>
      </w:tr>
    </w:tbl>
    <w:p>
      <w:pPr>
        <w:pStyle w:val="Heading1"/>
      </w:pPr>
      <w:r>
        <w:t>Results</w:t>
      </w:r>
    </w:p>
    <w:p>
      <w:r>
        <w:t>Basic Deluge functions can automate calculations and validation within a Zoho application. The exact syntax should be verified in the editor, particularly where a function's return type, trigger context or data-access task affects behavior.</w:t>
      </w:r>
    </w:p>
    <w:p>
      <w:pPr>
        <w:pStyle w:val="Heading1"/>
      </w:pPr>
      <w:r>
        <w:t>Conclusion</w:t>
      </w:r>
    </w:p>
    <w:p>
      <w:r>
        <w:t>Deluge provides a practical bridge between visual app building and programming. Beginners should learn variables, conditions, loops, functions and error handling before implementing complex integrations or business-critical automation.</w:t>
      </w:r>
    </w:p>
    <w:p>
      <w:pPr>
        <w:pStyle w:val="Heading1"/>
      </w:pPr>
      <w:r>
        <w:t>Precautions / Good Practices</w:t>
      </w:r>
    </w:p>
    <w:p>
      <w:pPr>
        <w:pStyle w:val="ListBullet"/>
      </w:pPr>
      <w:r>
        <w:t>Verify current platform features, account eligibility and plan limits before implementation.</w:t>
      </w:r>
    </w:p>
    <w:p>
      <w:pPr>
        <w:pStyle w:val="ListBullet"/>
      </w:pPr>
      <w:r>
        <w:t>Use fictional or non-sensitive test data during initial development.</w:t>
      </w:r>
    </w:p>
    <w:p>
      <w:pPr>
        <w:pStyle w:val="ListBullet"/>
      </w:pPr>
      <w:r>
        <w:t>Apply suitable access permissions and test error cases before sharing the application.</w:t>
      </w:r>
    </w:p>
    <w:p>
      <w:pPr>
        <w:pStyle w:val="ListBullet"/>
      </w:pPr>
      <w:r>
        <w:t>Record actual observations; do not report illustrative examples as measured results.</w:t>
      </w:r>
    </w:p>
    <w:p>
      <w:pPr>
        <w:pStyle w:val="Heading1"/>
      </w:pPr>
      <w:r>
        <w:t>Illustrative Deluge Logic</w:t>
      </w:r>
    </w:p>
    <w:p>
      <w:r>
        <w:rPr>
          <w:rFonts w:ascii="Consolas" w:hAnsi="Consolas"/>
          <w:sz w:val="18"/>
        </w:rPr>
        <w:t>quantity = 3;</w:t>
        <w:br/>
        <w:t>unit_price = 250;</w:t>
        <w:br/>
        <w:t>total_cost = quantity * unit_price;</w:t>
        <w:br/>
        <w:t>if(total_cost &gt; 500)</w:t>
        <w:br/>
        <w:t>{</w:t>
        <w:br/>
        <w:t xml:space="preserve">    info "Approval required";</w:t>
        <w:br/>
        <w:t>}</w:t>
        <w:br/>
        <w:t>else</w:t>
        <w:br/>
        <w:t>{</w:t>
        <w:br/>
        <w:t xml:space="preserve">    info "Within the example threshold";</w:t>
        <w:br/>
        <w:t>}</w:t>
      </w:r>
    </w:p>
    <w:p>
      <w:r>
        <w:t>This is an introductory illustrative snippet. Adapt syntax and context to the specific Deluge editor and function being used.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Case Study 14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