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Case Study 4: Demonstration of Network Communication Models (OSI / TCP-IP) Using a Network Simulation Tool</w:t>
      </w:r>
    </w:p>
    <w:p/>
    <w:p>
      <w:pPr>
        <w:pStyle w:val="Heading1"/>
      </w:pPr>
      <w:r>
        <w:t>Aim</w:t>
      </w:r>
    </w:p>
    <w:p>
      <w:r>
        <w:t>To demonstrate OSI and TCP/IP network communication models using a network simulation tool.</w:t>
      </w:r>
    </w:p>
    <w:p>
      <w:pPr>
        <w:pStyle w:val="Heading1"/>
      </w:pPr>
      <w:r>
        <w:t>Objective</w:t>
      </w:r>
    </w:p>
    <w:p>
      <w:pPr>
        <w:pStyle w:val="ListBullet"/>
      </w:pPr>
      <w:r>
        <w:t>Configure a simple network topology.</w:t>
      </w:r>
    </w:p>
    <w:p>
      <w:pPr>
        <w:pStyle w:val="ListBullet"/>
      </w:pPr>
      <w:r>
        <w:t>Observe packet delivery and address resolution.</w:t>
      </w:r>
    </w:p>
    <w:p>
      <w:pPr>
        <w:pStyle w:val="ListBullet"/>
      </w:pPr>
      <w:r>
        <w:t>Map OSI layers to TCP/IP layers.</w:t>
      </w:r>
    </w:p>
    <w:p>
      <w:pPr>
        <w:pStyle w:val="ListBullet"/>
      </w:pPr>
      <w:r>
        <w:t>Understand basic network troubleshooting.</w:t>
      </w:r>
    </w:p>
    <w:p>
      <w:pPr>
        <w:pStyle w:val="Heading1"/>
      </w:pPr>
      <w:r>
        <w:t>Selected Tool</w:t>
      </w:r>
    </w:p>
    <w:p>
      <w:r>
        <w:t>Cisco Packet Tracer or a comparable educational network simulator.</w:t>
      </w:r>
    </w:p>
    <w:p>
      <w:pPr>
        <w:pStyle w:val="Heading1"/>
      </w:pPr>
      <w:r>
        <w:t>Network Topology</w:t>
      </w:r>
    </w:p>
    <w:p>
      <w:r>
        <w:t>Two PCs are connected to a switch. An optional router can be added to demonstrate communication between different IP networks.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Device</w:t>
            </w:r>
          </w:p>
        </w:tc>
        <w:tc>
          <w:tcPr>
            <w:tcW w:type="dxa" w:w="2556"/>
          </w:tcPr>
          <w:p>
            <w:r>
              <w:t>Example IPv4 Address</w:t>
            </w:r>
          </w:p>
        </w:tc>
        <w:tc>
          <w:tcPr>
            <w:tcW w:type="dxa" w:w="2556"/>
          </w:tcPr>
          <w:p>
            <w:r>
              <w:t>Subnet Mask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</w:tr>
      <w:tr>
        <w:tc>
          <w:tcPr>
            <w:tcW w:type="dxa" w:w="2556"/>
          </w:tcPr>
          <w:p>
            <w:r>
              <w:t>PC-A</w:t>
            </w:r>
          </w:p>
        </w:tc>
        <w:tc>
          <w:tcPr>
            <w:tcW w:type="dxa" w:w="2556"/>
          </w:tcPr>
          <w:p>
            <w:r>
              <w:t>192.168.1.10</w:t>
            </w:r>
          </w:p>
        </w:tc>
        <w:tc>
          <w:tcPr>
            <w:tcW w:type="dxa" w:w="2556"/>
          </w:tcPr>
          <w:p>
            <w:r>
              <w:t>255.255.255.0</w:t>
            </w:r>
          </w:p>
        </w:tc>
        <w:tc>
          <w:tcPr>
            <w:tcW w:type="dxa" w:w="2556"/>
          </w:tcPr>
          <w:p>
            <w:r>
              <w:t>Source host</w:t>
            </w:r>
          </w:p>
        </w:tc>
      </w:tr>
      <w:tr>
        <w:tc>
          <w:tcPr>
            <w:tcW w:type="dxa" w:w="2556"/>
          </w:tcPr>
          <w:p>
            <w:r>
              <w:t>PC-B</w:t>
            </w:r>
          </w:p>
        </w:tc>
        <w:tc>
          <w:tcPr>
            <w:tcW w:type="dxa" w:w="2556"/>
          </w:tcPr>
          <w:p>
            <w:r>
              <w:t>192.168.1.20</w:t>
            </w:r>
          </w:p>
        </w:tc>
        <w:tc>
          <w:tcPr>
            <w:tcW w:type="dxa" w:w="2556"/>
          </w:tcPr>
          <w:p>
            <w:r>
              <w:t>255.255.255.0</w:t>
            </w:r>
          </w:p>
        </w:tc>
        <w:tc>
          <w:tcPr>
            <w:tcW w:type="dxa" w:w="2556"/>
          </w:tcPr>
          <w:p>
            <w:r>
              <w:t>Destination host</w:t>
            </w:r>
          </w:p>
        </w:tc>
      </w:tr>
      <w:tr>
        <w:tc>
          <w:tcPr>
            <w:tcW w:type="dxa" w:w="2556"/>
          </w:tcPr>
          <w:p>
            <w:r>
              <w:t>Switch</w:t>
            </w:r>
          </w:p>
        </w:tc>
        <w:tc>
          <w:tcPr>
            <w:tcW w:type="dxa" w:w="2556"/>
          </w:tcPr>
          <w:p>
            <w:r>
              <w:t>Not required for basic switching</w:t>
            </w:r>
          </w:p>
        </w:tc>
        <w:tc>
          <w:tcPr>
            <w:tcW w:type="dxa" w:w="2556"/>
          </w:tcPr>
          <w:p>
            <w:r>
              <w:t>N/A</w:t>
            </w:r>
          </w:p>
        </w:tc>
        <w:tc>
          <w:tcPr>
            <w:tcW w:type="dxa" w:w="2556"/>
          </w:tcPr>
          <w:p>
            <w:r>
              <w:t>Forwards Ethernet frames using MAC addresses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Number"/>
      </w:pPr>
      <w:r>
        <w:t>Create two PCs and connect them to a switch.</w:t>
      </w:r>
    </w:p>
    <w:p>
      <w:pPr>
        <w:pStyle w:val="ListNumber"/>
      </w:pPr>
      <w:r>
        <w:t>Configure the example IP addresses and subnet masks.</w:t>
      </w:r>
    </w:p>
    <w:p>
      <w:pPr>
        <w:pStyle w:val="ListNumber"/>
      </w:pPr>
      <w:r>
        <w:t>Send an ICMP ping from PC-A to PC-B.</w:t>
      </w:r>
    </w:p>
    <w:p>
      <w:pPr>
        <w:pStyle w:val="ListNumber"/>
      </w:pPr>
      <w:r>
        <w:t>Use simulation mode to observe ARP resolution and ICMP echo request/reply packets.</w:t>
      </w:r>
    </w:p>
    <w:p>
      <w:pPr>
        <w:pStyle w:val="ListNumber"/>
      </w:pPr>
      <w:r>
        <w:t>Inspect protocol layers and source/destination addressing.</w:t>
      </w:r>
    </w:p>
    <w:p>
      <w:pPr>
        <w:pStyle w:val="ListNumber"/>
      </w:pPr>
      <w:r>
        <w:t>Optionally use different subnets and configure a router and default gateways.</w:t>
      </w:r>
    </w:p>
    <w:p>
      <w:pPr>
        <w:pStyle w:val="Heading1"/>
      </w:pPr>
      <w:r>
        <w:t>OSI and TCP/IP Model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OSI Layer</w:t>
            </w:r>
          </w:p>
        </w:tc>
        <w:tc>
          <w:tcPr>
            <w:tcW w:type="dxa" w:w="3408"/>
          </w:tcPr>
          <w:p>
            <w:r>
              <w:t>TCP/IP Layer</w:t>
            </w:r>
          </w:p>
        </w:tc>
        <w:tc>
          <w:tcPr>
            <w:tcW w:type="dxa" w:w="3408"/>
          </w:tcPr>
          <w:p>
            <w:r>
              <w:t>Example Function / Protocol</w:t>
            </w:r>
          </w:p>
        </w:tc>
      </w:tr>
      <w:tr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HTTP, DNS, application data</w:t>
            </w:r>
          </w:p>
        </w:tc>
      </w:tr>
      <w:tr>
        <w:tc>
          <w:tcPr>
            <w:tcW w:type="dxa" w:w="3408"/>
          </w:tcPr>
          <w:p>
            <w:r>
              <w:t>Presentation</w:t>
            </w:r>
          </w:p>
        </w:tc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Data representation, encoding, encryption concepts</w:t>
            </w:r>
          </w:p>
        </w:tc>
      </w:tr>
      <w:t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Session establishment and management concepts</w:t>
            </w:r>
          </w:p>
        </w:tc>
      </w:tr>
      <w:tr>
        <w:tc>
          <w:tcPr>
            <w:tcW w:type="dxa" w:w="3408"/>
          </w:tcPr>
          <w:p>
            <w:r>
              <w:t>Transport</w:t>
            </w:r>
          </w:p>
        </w:tc>
        <w:tc>
          <w:tcPr>
            <w:tcW w:type="dxa" w:w="3408"/>
          </w:tcPr>
          <w:p>
            <w:r>
              <w:t>Transport</w:t>
            </w:r>
          </w:p>
        </w:tc>
        <w:tc>
          <w:tcPr>
            <w:tcW w:type="dxa" w:w="3408"/>
          </w:tcPr>
          <w:p>
            <w:r>
              <w:t>TCP/UDP ports and end-to-end transport</w:t>
            </w:r>
          </w:p>
        </w:tc>
      </w:tr>
      <w:tr>
        <w:tc>
          <w:tcPr>
            <w:tcW w:type="dxa" w:w="3408"/>
          </w:tcPr>
          <w:p>
            <w:r>
              <w:t>Network</w:t>
            </w:r>
          </w:p>
        </w:tc>
        <w:tc>
          <w:tcPr>
            <w:tcW w:type="dxa" w:w="3408"/>
          </w:tcPr>
          <w:p>
            <w:r>
              <w:t>Internet</w:t>
            </w:r>
          </w:p>
        </w:tc>
        <w:tc>
          <w:tcPr>
            <w:tcW w:type="dxa" w:w="3408"/>
          </w:tcPr>
          <w:p>
            <w:r>
              <w:t>IP addressing and routing</w:t>
            </w:r>
          </w:p>
        </w:tc>
      </w:tr>
      <w:tr>
        <w:tc>
          <w:tcPr>
            <w:tcW w:type="dxa" w:w="3408"/>
          </w:tcPr>
          <w:p>
            <w:r>
              <w:t>Data Link</w:t>
            </w:r>
          </w:p>
        </w:tc>
        <w:tc>
          <w:tcPr>
            <w:tcW w:type="dxa" w:w="3408"/>
          </w:tcPr>
          <w:p>
            <w:r>
              <w:t>Network access / Link</w:t>
            </w:r>
          </w:p>
        </w:tc>
        <w:tc>
          <w:tcPr>
            <w:tcW w:type="dxa" w:w="3408"/>
          </w:tcPr>
          <w:p>
            <w:r>
              <w:t>Ethernet frames and MAC addressing</w:t>
            </w:r>
          </w:p>
        </w:tc>
      </w:tr>
      <w:tr>
        <w:tc>
          <w:tcPr>
            <w:tcW w:type="dxa" w:w="3408"/>
          </w:tcPr>
          <w:p>
            <w:r>
              <w:t>Physical</w:t>
            </w:r>
          </w:p>
        </w:tc>
        <w:tc>
          <w:tcPr>
            <w:tcW w:type="dxa" w:w="3408"/>
          </w:tcPr>
          <w:p>
            <w:r>
              <w:t>Network access / Link</w:t>
            </w:r>
          </w:p>
        </w:tc>
        <w:tc>
          <w:tcPr>
            <w:tcW w:type="dxa" w:w="3408"/>
          </w:tcPr>
          <w:p>
            <w:r>
              <w:t>Signals, cables, connectors, and bits</w:t>
            </w:r>
          </w:p>
        </w:tc>
      </w:tr>
    </w:tbl>
    <w:p>
      <w:pPr>
        <w:pStyle w:val="Heading1"/>
      </w:pPr>
      <w:r>
        <w:t>Expected Observations</w:t>
      </w:r>
    </w:p>
    <w:p>
      <w:pPr>
        <w:pStyle w:val="ListBullet"/>
      </w:pPr>
      <w:r>
        <w:t>PC-A can ping PC-B when configuration is correct.</w:t>
      </w:r>
    </w:p>
    <w:p>
      <w:pPr>
        <w:pStyle w:val="ListBullet"/>
      </w:pPr>
      <w:r>
        <w:t>ARP may resolve an IPv4 address to a local MAC address.</w:t>
      </w:r>
    </w:p>
    <w:p>
      <w:pPr>
        <w:pStyle w:val="ListBullet"/>
      </w:pPr>
      <w:r>
        <w:t>The switch forwards frames using its MAC address table.</w:t>
      </w:r>
    </w:p>
    <w:p>
      <w:pPr>
        <w:pStyle w:val="ListBullet"/>
      </w:pPr>
      <w:r>
        <w:t>Routing is needed for traffic between different IP networks.</w:t>
      </w:r>
    </w:p>
    <w:p>
      <w:pPr>
        <w:pStyle w:val="ListBullet"/>
      </w:pPr>
      <w:r>
        <w:t>Packet inspection shows headers and packet movement across devices.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Problem</w:t>
            </w:r>
          </w:p>
        </w:tc>
        <w:tc>
          <w:tcPr>
            <w:tcW w:type="dxa" w:w="3408"/>
          </w:tcPr>
          <w:p>
            <w:r>
              <w:t>Possible Cause</w:t>
            </w:r>
          </w:p>
        </w:tc>
        <w:tc>
          <w:tcPr>
            <w:tcW w:type="dxa" w:w="3408"/>
          </w:tcPr>
          <w:p>
            <w:r>
              <w:t>Remedy</w:t>
            </w:r>
          </w:p>
        </w:tc>
      </w:tr>
      <w:tr>
        <w:tc>
          <w:tcPr>
            <w:tcW w:type="dxa" w:w="3408"/>
          </w:tcPr>
          <w:p>
            <w:r>
              <w:t>Ping fails</w:t>
            </w:r>
          </w:p>
        </w:tc>
        <w:tc>
          <w:tcPr>
            <w:tcW w:type="dxa" w:w="3408"/>
          </w:tcPr>
          <w:p>
            <w:r>
              <w:t>Incorrect IP address or subnet mask</w:t>
            </w:r>
          </w:p>
        </w:tc>
        <w:tc>
          <w:tcPr>
            <w:tcW w:type="dxa" w:w="3408"/>
          </w:tcPr>
          <w:p>
            <w:r>
              <w:t>Verify host addressing</w:t>
            </w:r>
          </w:p>
        </w:tc>
      </w:tr>
      <w:tr>
        <w:tc>
          <w:tcPr>
            <w:tcW w:type="dxa" w:w="3408"/>
          </w:tcPr>
          <w:p>
            <w:r>
              <w:t>No link</w:t>
            </w:r>
          </w:p>
        </w:tc>
        <w:tc>
          <w:tcPr>
            <w:tcW w:type="dxa" w:w="3408"/>
          </w:tcPr>
          <w:p>
            <w:r>
              <w:t>Cable or interface problem</w:t>
            </w:r>
          </w:p>
        </w:tc>
        <w:tc>
          <w:tcPr>
            <w:tcW w:type="dxa" w:w="3408"/>
          </w:tcPr>
          <w:p>
            <w:r>
              <w:t>Check links and interface status</w:t>
            </w:r>
          </w:p>
        </w:tc>
      </w:tr>
      <w:tr>
        <w:tc>
          <w:tcPr>
            <w:tcW w:type="dxa" w:w="3408"/>
          </w:tcPr>
          <w:p>
            <w:r>
              <w:t>Cross-subnet communication fails</w:t>
            </w:r>
          </w:p>
        </w:tc>
        <w:tc>
          <w:tcPr>
            <w:tcW w:type="dxa" w:w="3408"/>
          </w:tcPr>
          <w:p>
            <w:r>
              <w:t>Missing gateway or route</w:t>
            </w:r>
          </w:p>
        </w:tc>
        <w:tc>
          <w:tcPr>
            <w:tcW w:type="dxa" w:w="3408"/>
          </w:tcPr>
          <w:p>
            <w:r>
              <w:t>Check default gateway and router routes</w:t>
            </w:r>
          </w:p>
        </w:tc>
      </w:tr>
      <w:tr>
        <w:tc>
          <w:tcPr>
            <w:tcW w:type="dxa" w:w="3408"/>
          </w:tcPr>
          <w:p>
            <w:r>
              <w:t>ARP repeats</w:t>
            </w:r>
          </w:p>
        </w:tc>
        <w:tc>
          <w:tcPr>
            <w:tcW w:type="dxa" w:w="3408"/>
          </w:tcPr>
          <w:p>
            <w:r>
              <w:t>Destination unreachable or mapping unavailable</w:t>
            </w:r>
          </w:p>
        </w:tc>
        <w:tc>
          <w:tcPr>
            <w:tcW w:type="dxa" w:w="3408"/>
          </w:tcPr>
          <w:p>
            <w:r>
              <w:t>Verify host and local network</w:t>
            </w:r>
          </w:p>
        </w:tc>
      </w:tr>
    </w:tbl>
    <w:p>
      <w:pPr>
        <w:pStyle w:val="Heading1"/>
      </w:pPr>
      <w:r>
        <w:t>Results</w:t>
      </w:r>
    </w:p>
    <w:p>
      <w:r>
        <w:t>The simulation demonstrates how layered communication models correspond to network traffic and how correct addressing and topology affect delivery.</w:t>
      </w:r>
    </w:p>
    <w:p>
      <w:pPr>
        <w:pStyle w:val="Heading1"/>
      </w:pPr>
      <w:r>
        <w:t>Conclusion</w:t>
      </w:r>
    </w:p>
    <w:p>
      <w:r>
        <w:t>The OSI model provides a useful framework for understanding and troubleshooting network communication, while TCP/IP represents the protocol suite used by modern networks.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