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Case Study 5: Analysis of Data Communication in a Web Application Using Browser Developer Tools</w:t>
      </w:r>
    </w:p>
    <w:p/>
    <w:p>
      <w:pPr>
        <w:pStyle w:val="Heading1"/>
      </w:pPr>
      <w:r>
        <w:t>Aim</w:t>
      </w:r>
    </w:p>
    <w:p>
      <w:r>
        <w:t>To analyze data communication between a browser and a web application using browser developer tools.</w:t>
      </w:r>
    </w:p>
    <w:p>
      <w:pPr>
        <w:pStyle w:val="Heading1"/>
      </w:pPr>
      <w:r>
        <w:t>Objective</w:t>
      </w:r>
    </w:p>
    <w:p>
      <w:pPr>
        <w:pStyle w:val="ListBullet"/>
      </w:pPr>
      <w:r>
        <w:t>Inspect HTTP requests and responses.</w:t>
      </w:r>
    </w:p>
    <w:p>
      <w:pPr>
        <w:pStyle w:val="ListBullet"/>
      </w:pPr>
      <w:r>
        <w:t>Observe methods, status codes, headers, and resource sizes.</w:t>
      </w:r>
    </w:p>
    <w:p>
      <w:pPr>
        <w:pStyle w:val="ListBullet"/>
      </w:pPr>
      <w:r>
        <w:t>Study request timing and caching behaviour.</w:t>
      </w:r>
    </w:p>
    <w:p>
      <w:pPr>
        <w:pStyle w:val="ListBullet"/>
      </w:pPr>
      <w:r>
        <w:t>Identify basic communication and performance issues.</w:t>
      </w:r>
    </w:p>
    <w:p>
      <w:pPr>
        <w:pStyle w:val="Heading1"/>
      </w:pPr>
      <w:r>
        <w:t>Selected Tool</w:t>
      </w:r>
    </w:p>
    <w:p>
      <w:r>
        <w:t>Browser Developer Tools, particularly the Network panel, in a modern web browser.</w:t>
      </w:r>
    </w:p>
    <w:p>
      <w:pPr>
        <w:pStyle w:val="Heading1"/>
      </w:pPr>
      <w:r>
        <w:t>Overview</w:t>
      </w:r>
    </w:p>
    <w:p>
      <w:r>
        <w:t>A web page typically loads an HTML document and additional resources such as CSS, JavaScript, images, and API responses. The Network panel records requests and helps inspect their responses.</w:t>
      </w:r>
    </w:p>
    <w:p>
      <w:pPr>
        <w:pStyle w:val="Heading1"/>
      </w:pPr>
      <w:r>
        <w:t>Procedure</w:t>
      </w:r>
    </w:p>
    <w:p>
      <w:pPr>
        <w:pStyle w:val="ListNumber"/>
      </w:pPr>
      <w:r>
        <w:t>Open a web application that you are permitted to inspect.</w:t>
      </w:r>
    </w:p>
    <w:p>
      <w:pPr>
        <w:pStyle w:val="ListNumber"/>
      </w:pPr>
      <w:r>
        <w:t>Open Developer Tools and select the Network panel.</w:t>
      </w:r>
    </w:p>
    <w:p>
      <w:pPr>
        <w:pStyle w:val="ListNumber"/>
      </w:pPr>
      <w:r>
        <w:t>Optionally enable Preserve log or disable cache for a controlled test.</w:t>
      </w:r>
    </w:p>
    <w:p>
      <w:pPr>
        <w:pStyle w:val="ListNumber"/>
      </w:pPr>
      <w:r>
        <w:t>Reload the page and wait for requests to finish.</w:t>
      </w:r>
    </w:p>
    <w:p>
      <w:pPr>
        <w:pStyle w:val="ListNumber"/>
      </w:pPr>
      <w:r>
        <w:t>Select requests and inspect Headers, Payload, Preview/Response, Initiator, and Timing where available.</w:t>
      </w:r>
    </w:p>
    <w:p>
      <w:pPr>
        <w:pStyle w:val="ListNumber"/>
      </w:pPr>
      <w:r>
        <w:t>Record URL, method, status code, content type, response size, and timing.</w:t>
      </w:r>
    </w:p>
    <w:p>
      <w:pPr>
        <w:pStyle w:val="ListNumber"/>
      </w:pPr>
      <w:r>
        <w:t>Repeat the load to compare cached and uncached behaviour.</w:t>
      </w:r>
    </w:p>
    <w:p>
      <w:pPr>
        <w:pStyle w:val="Heading1"/>
      </w:pPr>
      <w:r>
        <w:t>Sample Observation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Resource</w:t>
            </w:r>
          </w:p>
        </w:tc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Example Status</w:t>
            </w:r>
          </w:p>
        </w:tc>
        <w:tc>
          <w:tcPr>
            <w:tcW w:type="dxa" w:w="2556"/>
          </w:tcPr>
          <w:p>
            <w:r>
              <w:t>What to Observe</w:t>
            </w:r>
          </w:p>
        </w:tc>
      </w:tr>
      <w:tr>
        <w:tc>
          <w:tcPr>
            <w:tcW w:type="dxa" w:w="2556"/>
          </w:tcPr>
          <w:p>
            <w:r>
              <w:t>Main HTML document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200 OK</w:t>
            </w:r>
          </w:p>
        </w:tc>
        <w:tc>
          <w:tcPr>
            <w:tcW w:type="dxa" w:w="2556"/>
          </w:tcPr>
          <w:p>
            <w:r>
              <w:t>Response headers, content type, timing</w:t>
            </w:r>
          </w:p>
        </w:tc>
      </w:tr>
      <w:tr>
        <w:tc>
          <w:tcPr>
            <w:tcW w:type="dxa" w:w="2556"/>
          </w:tcPr>
          <w:p>
            <w:r>
              <w:t>CSS stylesheet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200 OK or 304</w:t>
            </w:r>
          </w:p>
        </w:tc>
        <w:tc>
          <w:tcPr>
            <w:tcW w:type="dxa" w:w="2556"/>
          </w:tcPr>
          <w:p>
            <w:r>
              <w:t>Caching headers and size</w:t>
            </w:r>
          </w:p>
        </w:tc>
      </w:tr>
      <w:tr>
        <w:tc>
          <w:tcPr>
            <w:tcW w:type="dxa" w:w="2556"/>
          </w:tcPr>
          <w:p>
            <w:r>
              <w:t>JavaScript file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200 OK or 304</w:t>
            </w:r>
          </w:p>
        </w:tc>
        <w:tc>
          <w:tcPr>
            <w:tcW w:type="dxa" w:w="2556"/>
          </w:tcPr>
          <w:p>
            <w:r>
              <w:t>Load time and initiator</w:t>
            </w:r>
          </w:p>
        </w:tc>
      </w:tr>
      <w:tr>
        <w:tc>
          <w:tcPr>
            <w:tcW w:type="dxa" w:w="2556"/>
          </w:tcPr>
          <w:p>
            <w:r>
              <w:t>Image</w:t>
            </w:r>
          </w:p>
        </w:tc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200 OK</w:t>
            </w:r>
          </w:p>
        </w:tc>
        <w:tc>
          <w:tcPr>
            <w:tcW w:type="dxa" w:w="2556"/>
          </w:tcPr>
          <w:p>
            <w:r>
              <w:t>File size and download timing</w:t>
            </w:r>
          </w:p>
        </w:tc>
      </w:tr>
      <w:tr>
        <w:tc>
          <w:tcPr>
            <w:tcW w:type="dxa" w:w="2556"/>
          </w:tcPr>
          <w:p>
            <w:r>
              <w:t>API request</w:t>
            </w:r>
          </w:p>
        </w:tc>
        <w:tc>
          <w:tcPr>
            <w:tcW w:type="dxa" w:w="2556"/>
          </w:tcPr>
          <w:p>
            <w:r>
              <w:t>GET or POST</w:t>
            </w:r>
          </w:p>
        </w:tc>
        <w:tc>
          <w:tcPr>
            <w:tcW w:type="dxa" w:w="2556"/>
          </w:tcPr>
          <w:p>
            <w:r>
              <w:t>200-series or error code</w:t>
            </w:r>
          </w:p>
        </w:tc>
        <w:tc>
          <w:tcPr>
            <w:tcW w:type="dxa" w:w="2556"/>
          </w:tcPr>
          <w:p>
            <w:r>
              <w:t>Payload where applicable and response body</w:t>
            </w:r>
          </w:p>
        </w:tc>
      </w:tr>
    </w:tbl>
    <w:p>
      <w:r>
        <w:t>The values above are illustrative examples, not measured results. Actual status codes and timings depend on the website, cache state, network, and server.</w:t>
      </w:r>
    </w:p>
    <w:p>
      <w:pPr>
        <w:pStyle w:val="Heading1"/>
      </w:pPr>
      <w:r>
        <w:t>Common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200 OK</w:t>
            </w:r>
          </w:p>
        </w:tc>
        <w:tc>
          <w:tcPr>
            <w:tcW w:type="dxa" w:w="3408"/>
          </w:tcPr>
          <w:p>
            <w:r>
              <w:t>Successful request</w:t>
            </w:r>
          </w:p>
        </w:tc>
        <w:tc>
          <w:tcPr>
            <w:tcW w:type="dxa" w:w="3408"/>
          </w:tcPr>
          <w:p>
            <w:r>
              <w:t>Requested resource or result is returned</w:t>
            </w:r>
          </w:p>
        </w:tc>
      </w:tr>
      <w:tr>
        <w:tc>
          <w:tcPr>
            <w:tcW w:type="dxa" w:w="3408"/>
          </w:tcPr>
          <w:p>
            <w:r>
              <w:t>301 / 302</w:t>
            </w:r>
          </w:p>
        </w:tc>
        <w:tc>
          <w:tcPr>
            <w:tcW w:type="dxa" w:w="3408"/>
          </w:tcPr>
          <w:p>
            <w:r>
              <w:t>Redirection</w:t>
            </w:r>
          </w:p>
        </w:tc>
        <w:tc>
          <w:tcPr>
            <w:tcW w:type="dxa" w:w="3408"/>
          </w:tcPr>
          <w:p>
            <w:r>
              <w:t>Browser is directed to another URL</w:t>
            </w:r>
          </w:p>
        </w:tc>
      </w:tr>
      <w:tr>
        <w:tc>
          <w:tcPr>
            <w:tcW w:type="dxa" w:w="3408"/>
          </w:tcPr>
          <w:p>
            <w:r>
              <w:t>304 Not Modified</w:t>
            </w:r>
          </w:p>
        </w:tc>
        <w:tc>
          <w:tcPr>
            <w:tcW w:type="dxa" w:w="3408"/>
          </w:tcPr>
          <w:p>
            <w:r>
              <w:t>Cached resource may be reused</w:t>
            </w:r>
          </w:p>
        </w:tc>
        <w:tc>
          <w:tcPr>
            <w:tcW w:type="dxa" w:w="3408"/>
          </w:tcPr>
          <w:p>
            <w:r>
              <w:t>Browser may use its stored copy</w:t>
            </w:r>
          </w:p>
        </w:tc>
      </w:tr>
      <w:tr>
        <w:tc>
          <w:tcPr>
            <w:tcW w:type="dxa" w:w="3408"/>
          </w:tcPr>
          <w:p>
            <w:r>
              <w:t>400 Bad Request</w:t>
            </w:r>
          </w:p>
        </w:tc>
        <w:tc>
          <w:tcPr>
            <w:tcW w:type="dxa" w:w="3408"/>
          </w:tcPr>
          <w:p>
            <w:r>
              <w:t>Request cannot be processed as sent</w:t>
            </w:r>
          </w:p>
        </w:tc>
        <w:tc>
          <w:tcPr>
            <w:tcW w:type="dxa" w:w="3408"/>
          </w:tcPr>
          <w:p>
            <w:r>
              <w:t>Check request format and parameters</w:t>
            </w:r>
          </w:p>
        </w:tc>
      </w:tr>
      <w:tr>
        <w:tc>
          <w:tcPr>
            <w:tcW w:type="dxa" w:w="3408"/>
          </w:tcPr>
          <w:p>
            <w:r>
              <w:t>401 / 403</w:t>
            </w:r>
          </w:p>
        </w:tc>
        <w:tc>
          <w:tcPr>
            <w:tcW w:type="dxa" w:w="3408"/>
          </w:tcPr>
          <w:p>
            <w:r>
              <w:t>Authentication required / access forbidden</w:t>
            </w:r>
          </w:p>
        </w:tc>
        <w:tc>
          <w:tcPr>
            <w:tcW w:type="dxa" w:w="3408"/>
          </w:tcPr>
          <w:p>
            <w:r>
              <w:t>Check authorized access</w:t>
            </w:r>
          </w:p>
        </w:tc>
      </w:tr>
      <w:tr>
        <w:tc>
          <w:tcPr>
            <w:tcW w:type="dxa" w:w="3408"/>
          </w:tcPr>
          <w:p>
            <w:r>
              <w:t>404 Not Found</w:t>
            </w:r>
          </w:p>
        </w:tc>
        <w:tc>
          <w:tcPr>
            <w:tcW w:type="dxa" w:w="3408"/>
          </w:tcPr>
          <w:p>
            <w:r>
              <w:t>Resource unavailable at URL</w:t>
            </w:r>
          </w:p>
        </w:tc>
        <w:tc>
          <w:tcPr>
            <w:tcW w:type="dxa" w:w="3408"/>
          </w:tcPr>
          <w:p>
            <w:r>
              <w:t>Check URL or resource path</w:t>
            </w:r>
          </w:p>
        </w:tc>
      </w:tr>
      <w:tr>
        <w:tc>
          <w:tcPr>
            <w:tcW w:type="dxa" w:w="3408"/>
          </w:tcPr>
          <w:p>
            <w:r>
              <w:t>500-series</w:t>
            </w:r>
          </w:p>
        </w:tc>
        <w:tc>
          <w:tcPr>
            <w:tcW w:type="dxa" w:w="3408"/>
          </w:tcPr>
          <w:p>
            <w:r>
              <w:t>Server-side error</w:t>
            </w:r>
          </w:p>
        </w:tc>
        <w:tc>
          <w:tcPr>
            <w:tcW w:type="dxa" w:w="3408"/>
          </w:tcPr>
          <w:p>
            <w:r>
              <w:t>Server encountered a problem</w:t>
            </w:r>
          </w:p>
        </w:tc>
      </w:tr>
    </w:tbl>
    <w:p>
      <w:pPr>
        <w:pStyle w:val="Heading1"/>
      </w:pPr>
      <w:r>
        <w:t>Analysis</w:t>
      </w:r>
    </w:p>
    <w:p>
      <w:pPr>
        <w:pStyle w:val="ListBullet"/>
      </w:pPr>
      <w:r>
        <w:t>Long waiting time can indicate server processing or network latency.</w:t>
      </w:r>
    </w:p>
    <w:p>
      <w:pPr>
        <w:pStyle w:val="ListBullet"/>
      </w:pPr>
      <w:r>
        <w:t>Large resources can increase page load time.</w:t>
      </w:r>
    </w:p>
    <w:p>
      <w:pPr>
        <w:pStyle w:val="ListBullet"/>
      </w:pPr>
      <w:r>
        <w:t>Repeated requests can reveal caching behaviour or application design choices.</w:t>
      </w:r>
    </w:p>
    <w:p>
      <w:pPr>
        <w:pStyle w:val="ListBullet"/>
      </w:pPr>
      <w:r>
        <w:t>Compare results under consistent conditions because network and server load vary.</w:t>
      </w:r>
    </w:p>
    <w:p>
      <w:pPr>
        <w:pStyle w:val="Heading1"/>
      </w:pPr>
      <w:r>
        <w:t>Security and Privacy</w:t>
      </w:r>
    </w:p>
    <w:p>
      <w:pPr>
        <w:pStyle w:val="ListBullet"/>
      </w:pPr>
      <w:r>
        <w:t>Inspect only websites and data you are authorized to access.</w:t>
      </w:r>
    </w:p>
    <w:p>
      <w:pPr>
        <w:pStyle w:val="ListBullet"/>
      </w:pPr>
      <w:r>
        <w:t>Do not share cookies, authentication tokens, or private response data.</w:t>
      </w:r>
    </w:p>
    <w:p>
      <w:pPr>
        <w:pStyle w:val="ListBullet"/>
      </w:pPr>
      <w:r>
        <w:t>HTTPS encrypts data in transit, while developer tools can show content available to the browser after decryption.</w:t>
      </w:r>
    </w:p>
    <w:p>
      <w:pPr>
        <w:pStyle w:val="ListBullet"/>
      </w:pPr>
      <w:r>
        <w:t>Do not modify requests to bypass access controls or access another user’s data.</w:t>
      </w:r>
    </w:p>
    <w:p>
      <w:pPr>
        <w:pStyle w:val="Heading1"/>
      </w:pPr>
      <w:r>
        <w:t>Results</w:t>
      </w:r>
    </w:p>
    <w:p>
      <w:r>
        <w:t>The Network panel provides visibility into requests, response codes, resource sizes, caching, and timing. These observations can help identify failed requests and potential performance bottlenecks.</w:t>
      </w:r>
    </w:p>
    <w:p>
      <w:pPr>
        <w:pStyle w:val="Heading1"/>
      </w:pPr>
      <w:r>
        <w:t>Conclusion</w:t>
      </w:r>
    </w:p>
    <w:p>
      <w:r>
        <w:t>Browser developer tools offer a practical method to study web communication without a separate packet-capture setup. Accurate conclusions require observations from the selected application under recorded test conditions.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