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TRakio Asset Management Platform</w:t>
      </w:r>
    </w:p>
    <w:p>
      <w:pPr>
        <w:pStyle w:val="Heading2"/>
        <w:jc w:val="center"/>
      </w:pPr>
      <w:r>
        <w:t xml:space="preserve">Developer-View Comprehensive Documentation</w:t>
      </w:r>
    </w:p>
    <w:p/>
    <w:p>
      <w:pPr>
        <w:pStyle w:val="Heading2"/>
      </w:pPr>
      <w:r>
        <w:t xml:space="preserve">1. Project Purpose &amp; Architecture</w:t>
      </w:r>
    </w:p>
    <w:p>
      <w:r>
        <w:rPr>
          <w:sz w:val="24"/>
          <w:szCs w:val="24"/>
        </w:rPr>
        <w:t xml:space="preserve">TRakio is designed as a Multi-Tenant enterprise platform intended to handle the lifecycle and upkeep logs of company assets and physical office premises. It removes traditional static data boundaries by using a Dynamic Module Builder framework, enabling users to add, configure, and display visual screens for items scaling without editing core schemas.</w:t>
      </w:r>
    </w:p>
    <w:p/>
    <w:p>
      <w:pPr>
        <w:pStyle w:val="ListParagraph"/>
        <w:numPr>
          <w:ilvl w:val="0"/>
          <w:numId w:val="1"/>
        </w:numPr>
      </w:pPr>
      <w:r>
        <w:t xml:space="preserve">• High Scalability: Supports multiple independent companies (Tenants) segregated via company_id lists.</w:t>
      </w:r>
    </w:p>
    <w:p>
      <w:pPr>
        <w:pStyle w:val="ListParagraph"/>
        <w:numPr>
          <w:ilvl w:val="0"/>
          <w:numId w:val="1"/>
        </w:numPr>
      </w:pPr>
      <w:r>
        <w:t xml:space="preserve">• Hybrid Framework: Direct relational endpoints for standard modules tied over dynamic tables mappings for elastic modules specs.</w:t>
      </w:r>
    </w:p>
    <w:p/>
    <w:p>
      <w:pPr>
        <w:pStyle w:val="Heading2"/>
      </w:pPr>
      <w:r>
        <w:t xml:space="preserve">2. Module Dependencies &amp; Flow Map Connections</w:t>
      </w:r>
    </w:p>
    <w:p>
      <w:r>
        <w:t xml:space="preserve">The system's modular dependencies follow structured hierarchical levels:</w:t>
      </w:r>
    </w:p>
    <w:p/>
    <w:p>
      <w:pPr>
        <w:pStyle w:val="ListParagraph"/>
        <w:numPr>
          <w:ilvl w:val="0"/>
          <w:numId w:val="1"/>
        </w:numPr>
      </w:pPr>
      <w:r>
        <w:t xml:space="preserve">• Tenancy Node Flow: Companies ➜ Users ➜ Roles</w:t>
      </w:r>
    </w:p>
    <w:p>
      <w:r>
        <w:t xml:space="preserve">  All requests require visual token payloads tied to target company contexts verifying supervisor credentials.</w:t>
      </w:r>
    </w:p>
    <w:p/>
    <w:p>
      <w:pPr>
        <w:pStyle w:val="ListParagraph"/>
        <w:numPr>
          <w:ilvl w:val="0"/>
          <w:numId w:val="1"/>
        </w:numPr>
      </w:pPr>
      <w:r>
        <w:t xml:space="preserve">• Assets Distribution Node: Assets ➜ Employees ➜ Categories</w:t>
      </w:r>
    </w:p>
    <w:p>
      <w:r>
        <w:t xml:space="preserve">  Updates holder-tied records on allocations while checking maintenance status open buffers.</w:t>
      </w:r>
    </w:p>
    <w:p/>
    <w:p>
      <w:pPr>
        <w:pStyle w:val="ListParagraph"/>
        <w:numPr>
          <w:ilvl w:val="0"/>
          <w:numId w:val="1"/>
        </w:numPr>
      </w:pPr>
      <w:r>
        <w:t xml:space="preserve">• Premises Assets Node: Office Premises ➜ Owned/Rental Maps</w:t>
      </w:r>
    </w:p>
    <w:p>
      <w:r>
        <w:t xml:space="preserve">  Standardizes tracking on properties documents uploads tied up against location utilities.</w:t>
      </w:r>
    </w:p>
    <w:p/>
    <w:p>
      <w:pPr>
        <w:pStyle w:val="ListParagraph"/>
        <w:numPr>
          <w:ilvl w:val="0"/>
          <w:numId w:val="1"/>
        </w:numPr>
      </w:pPr>
      <w:r>
        <w:t xml:space="preserve">• Dynamic Map Node: Modules ➜ Sections ➜ Fields ➜ Options</w:t>
      </w:r>
    </w:p>
    <w:p>
      <w:r>
        <w:t xml:space="preserve">  Allows defining custom array components mapped layouts drawn over parallel screens renders.</w:t>
      </w:r>
    </w:p>
    <w:p/>
    <w:p>
      <w:pPr>
        <w:pStyle w:val="Heading2"/>
      </w:pPr>
      <w:r>
        <w:t xml:space="preserve">3. Database Schema Structural breakdown (Developer Index)</w:t>
      </w:r>
    </w:p>
    <w:p>
      <w:r>
        <w:t xml:space="preserve">Below outlines the core system database tables mapped onto PostgreSQL backend:</w:t>
      </w:r>
    </w:p>
    <w:p/>
    <w:p>
      <w:pPr>
        <w:pStyle w:val="Heading3"/>
      </w:pPr>
      <w:r>
        <w:t xml:space="preserve">A. System Core &amp; Tenancy</w:t>
      </w:r>
    </w:p>
    <w:p>
      <w:pPr>
        <w:pStyle w:val="ListParagraph"/>
        <w:numPr>
          <w:ilvl w:val="0"/>
          <w:numId w:val="1"/>
        </w:numPr>
      </w:pPr>
      <w:r>
        <w:t xml:space="preserve">• companies: Base tenant table listing mapped domains/statuses.</w:t>
      </w:r>
    </w:p>
    <w:p>
      <w:pPr>
        <w:pStyle w:val="ListParagraph"/>
        <w:numPr>
          <w:ilvl w:val="0"/>
          <w:numId w:val="1"/>
        </w:numPr>
      </w:pPr>
      <w:r>
        <w:t xml:space="preserve">• users: Accounts mapped onto roles hierarchy (SUPER_ADMIN, COMPANY_ADMIN, EMPLOYEE).</w:t>
      </w:r>
    </w:p>
    <w:p/>
    <w:p>
      <w:pPr>
        <w:pStyle w:val="Heading3"/>
      </w:pPr>
      <w:r>
        <w:t xml:space="preserve">B. Asset Management Framework</w:t>
      </w:r>
    </w:p>
    <w:p>
      <w:pPr>
        <w:pStyle w:val="ListParagraph"/>
        <w:numPr>
          <w:ilvl w:val="0"/>
          <w:numId w:val="1"/>
        </w:numPr>
      </w:pPr>
      <w:r>
        <w:t xml:space="preserve">• assets: Assets listing bound with category setups &amp; assignment holder IDs.</w:t>
      </w:r>
    </w:p>
    <w:p>
      <w:pPr>
        <w:pStyle w:val="ListParagraph"/>
        <w:numPr>
          <w:ilvl w:val="0"/>
          <w:numId w:val="1"/>
        </w:numPr>
      </w:pPr>
      <w:r>
        <w:t xml:space="preserve">• asset_assignments: Mapping historical paths on distribution allocations.</w:t>
      </w:r>
    </w:p>
    <w:p>
      <w:pPr>
        <w:pStyle w:val="ListParagraph"/>
        <w:numPr>
          <w:ilvl w:val="0"/>
          <w:numId w:val="1"/>
        </w:numPr>
      </w:pPr>
      <w:r>
        <w:t xml:space="preserve">• maintenance_tickets: Buffers for services costs upkeep tasks schedules.</w:t>
      </w:r>
    </w:p>
    <w:p>
      <w:pPr>
        <w:pStyle w:val="ListParagraph"/>
        <w:numPr>
          <w:ilvl w:val="0"/>
          <w:numId w:val="1"/>
        </w:numPr>
      </w:pPr>
      <w:r>
        <w:t xml:space="preserve">• asset_categories: Nested categories listing mappings.</w:t>
      </w:r>
    </w:p>
    <w:p/>
    <w:p>
      <w:pPr>
        <w:pStyle w:val="Heading3"/>
      </w:pPr>
      <w:r>
        <w:t xml:space="preserve">C. Premises Management Structures</w:t>
      </w:r>
    </w:p>
    <w:p>
      <w:pPr>
        <w:pStyle w:val="ListParagraph"/>
        <w:numPr>
          <w:ilvl w:val="0"/>
          <w:numId w:val="1"/>
        </w:numPr>
      </w:pPr>
      <w:r>
        <w:t xml:space="preserve">• office_premises: Global setups tracking GPS coordinates, capacity, statuses.</w:t>
      </w:r>
    </w:p>
    <w:p>
      <w:pPr>
        <w:pStyle w:val="ListParagraph"/>
        <w:numPr>
          <w:ilvl w:val="0"/>
          <w:numId w:val="1"/>
        </w:numPr>
      </w:pPr>
      <w:r>
        <w:t xml:space="preserve">• office_owned_details: Conditional records holding tax warranty timelines parameters.</w:t>
      </w:r>
    </w:p>
    <w:p>
      <w:pPr>
        <w:pStyle w:val="ListParagraph"/>
        <w:numPr>
          <w:ilvl w:val="0"/>
          <w:numId w:val="1"/>
        </w:numPr>
      </w:pPr>
      <w:r>
        <w:t xml:space="preserve">• office_rental_details: Rent records holding due alerts payment timeline offsets.</w:t>
      </w:r>
    </w:p>
    <w:p>
      <w:pPr>
        <w:pStyle w:val="ListParagraph"/>
        <w:numPr>
          <w:ilvl w:val="0"/>
          <w:numId w:val="1"/>
        </w:numPr>
      </w:pPr>
      <w:r>
        <w:t xml:space="preserve">• office_premises_documents: Physical asset map bindings supportive of uploads path arrays.</w:t>
      </w:r>
    </w:p>
    <w:p/>
    <w:p>
      <w:pPr>
        <w:pStyle w:val="Heading3"/>
      </w:pPr>
      <w:r>
        <w:t xml:space="preserve">D. Dynamic Builder System Maps</w:t>
      </w:r>
    </w:p>
    <w:p>
      <w:pPr>
        <w:pStyle w:val="ListParagraph"/>
        <w:numPr>
          <w:ilvl w:val="0"/>
          <w:numId w:val="1"/>
        </w:numPr>
      </w:pPr>
      <w:r>
        <w:t xml:space="preserve">• modules: Base setup listing for company-enabled custom dashboard maps.</w:t>
      </w:r>
    </w:p>
    <w:p>
      <w:pPr>
        <w:pStyle w:val="ListParagraph"/>
        <w:numPr>
          <w:ilvl w:val="0"/>
          <w:numId w:val="1"/>
        </w:numPr>
      </w:pPr>
      <w:r>
        <w:t xml:space="preserve">• module_sections: Group segments title containers supportive of ordering counts.</w:t>
      </w:r>
    </w:p>
    <w:p>
      <w:pPr>
        <w:pStyle w:val="ListParagraph"/>
        <w:numPr>
          <w:ilvl w:val="0"/>
          <w:numId w:val="1"/>
        </w:numPr>
      </w:pPr>
      <w:r>
        <w:t xml:space="preserve">• module_section_fields: The container setup detailing field keys identifiers types arrays.</w:t>
      </w:r>
    </w:p>
    <w:p>
      <w:pPr>
        <w:pStyle w:val="ListParagraph"/>
        <w:numPr>
          <w:ilvl w:val="0"/>
          <w:numId w:val="1"/>
        </w:numPr>
      </w:pPr>
      <w:r>
        <w:t xml:space="preserve">• module_section_field_options: Holds supporting dictionaries items (dropdowns, selects lists radios).</w:t>
      </w:r>
    </w:p>
    <w:p/>
    <w:p>
      <w:pPr>
        <w:pStyle w:val="Heading2"/>
      </w:pPr>
      <w:r>
        <w:t xml:space="preserve">4. Backend API Endpoints connection Matrix</w:t>
      </w:r>
    </w:p>
    <w:p>
      <w:r>
        <w:t xml:space="preserve">All routes utilize standard HTTP methods (GET/POST/PUT/DELETE) running inside Node Express layers:</w:t>
      </w:r>
    </w:p>
    <w:p/>
    <w:p>
      <w:pPr>
        <w:pStyle w:val="ListParagraph"/>
        <w:numPr>
          <w:ilvl w:val="0"/>
          <w:numId w:val="1"/>
        </w:numPr>
      </w:pPr>
      <w:r>
        <w:t xml:space="preserve">• /api/auth: Login hooks handling token updates requests.</w:t>
      </w:r>
    </w:p>
    <w:p>
      <w:pPr>
        <w:pStyle w:val="ListParagraph"/>
        <w:numPr>
          <w:ilvl w:val="0"/>
          <w:numId w:val="1"/>
        </w:numPr>
      </w:pPr>
      <w:r>
        <w:t xml:space="preserve">• /api/dashboard: Returns summarized analytics indices (KPI triggers, Area map visual counts buffers).</w:t>
      </w:r>
    </w:p>
    <w:p>
      <w:pPr>
        <w:pStyle w:val="ListParagraph"/>
        <w:numPr>
          <w:ilvl w:val="0"/>
          <w:numId w:val="1"/>
        </w:numPr>
      </w:pPr>
      <w:r>
        <w:t xml:space="preserve">• /api/module-builder: Dynamic builder pipeline handling section and options CRUD triggers.</w:t>
      </w:r>
    </w:p>
    <w:p>
      <w:pPr>
        <w:pStyle w:val="ListParagraph"/>
        <w:numPr>
          <w:ilvl w:val="0"/>
          <w:numId w:val="1"/>
        </w:numPr>
      </w:pPr>
      <w:r>
        <w:t xml:space="preserve">• /api/office: Office properties management endpoints linked triggers binding documents arrays uploads setups.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2026-03-24T08:41:23.456Z</dcterms:created>
  <dcterms:modified xsi:type="dcterms:W3CDTF">2026-03-24T08:41:23.456Z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