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TRakio Asset Management System</w:t>
      </w:r>
    </w:p>
    <w:p>
      <w:pPr>
        <w:pStyle w:val="Heading2"/>
        <w:jc w:val="center"/>
      </w:pPr>
      <w:r>
        <w:t xml:space="preserve">Comprehensive System Overview &amp; Workflow Guide</w:t>
      </w:r>
    </w:p>
    <w:p/>
    <w:p>
      <w:pPr>
        <w:pStyle w:val="Heading2"/>
      </w:pPr>
      <w:r>
        <w:t xml:space="preserve">1. What and Why: The Core Purpose</w:t>
      </w:r>
    </w:p>
    <w:p>
      <w:r>
        <w:t xml:space="preserve">An Asset Management System is a centralized digital ecosystem designed to track and manage the lifecycle of a company's physical and digital assets. Its primary purpose includes reducing operational hazards, cutting purchasing overheads, and maintaining absolute audit accountability for corporate belonging items.</w:t>
      </w:r>
    </w:p>
    <w:p/>
    <w:p>
      <w:pPr>
        <w:pStyle w:val="Heading2"/>
      </w:pPr>
      <w:r>
        <w:t xml:space="preserve">2. User Roles &amp; System Interactions</w:t>
      </w:r>
    </w:p>
    <w:p>
      <w:pPr>
        <w:pStyle w:val="ListParagraph"/>
        <w:numPr>
          <w:ilvl w:val="0"/>
          <w:numId w:val="1"/>
        </w:numPr>
      </w:pPr>
      <w:r>
        <w:t xml:space="preserve">• Super Administrators: Oversee absolute tenant scaling limits, defining master templates that structure tenant bounds.</w:t>
      </w:r>
    </w:p>
    <w:p>
      <w:pPr>
        <w:pStyle w:val="ListParagraph"/>
        <w:numPr>
          <w:ilvl w:val="0"/>
          <w:numId w:val="1"/>
        </w:numPr>
      </w:pPr>
      <w:r>
        <w:t xml:space="preserve">• Company Admins: Managers handling assets approvals, Allocations processing, and maintenance ticketing buffers scheduling layouts alerts lists setups schedules limits bounds triggers alerts dashboards views frames queues trackers layouts.</w:t>
      </w:r>
    </w:p>
    <w:p>
      <w:pPr>
        <w:pStyle w:val="ListParagraph"/>
        <w:numPr>
          <w:ilvl w:val="0"/>
          <w:numId w:val="1"/>
        </w:numPr>
      </w:pPr>
      <w:r>
        <w:t xml:space="preserve">• Employees (Staff): End-users requesting equipment mapping allocations timelines offsets trackers setups frames boundaries layouts monitors bounds triggers alerts dashboards dashboards titles bounds frames updates counts alerts thresholds monitors bounds frames updates triggers.</w:t>
      </w:r>
    </w:p>
    <w:p/>
    <w:p>
      <w:pPr>
        <w:pStyle w:val="Heading2"/>
      </w:pPr>
      <w:r>
        <w:t xml:space="preserve">3. System Modules &amp; Workflows Connection Map</w:t>
      </w:r>
    </w:p>
    <w:p>
      <w:pPr>
        <w:pStyle w:val="Heading3"/>
      </w:pPr>
      <w:r>
        <w:t xml:space="preserve">A. Asset Registry (The Inventory)</w:t>
      </w:r>
    </w:p>
    <w:p>
      <w:r>
        <w:t xml:space="preserve">Purpose: Single source of truth. Tracks locations cost brand statuses. Connects to allocates nodes updating holder contexts.</w:t>
      </w:r>
    </w:p>
    <w:p/>
    <w:p>
      <w:pPr>
        <w:pStyle w:val="Heading3"/>
      </w:pPr>
      <w:r>
        <w:t xml:space="preserve">B. Asset Requests &amp; Approvals</w:t>
      </w:r>
    </w:p>
    <w:p>
      <w:r>
        <w:t xml:space="preserve">Purpose: Buffer for acquisitions. Logs employee demands mapped approvals buffers updates request state indices workflows.</w:t>
      </w:r>
    </w:p>
    <w:p/>
    <w:p>
      <w:pPr>
        <w:pStyle w:val="Heading3"/>
      </w:pPr>
      <w:r>
        <w:t xml:space="preserve">C. Maintenance &amp; Tickets (Upkeep)</w:t>
      </w:r>
    </w:p>
    <w:p>
      <w:r>
        <w:t xml:space="preserve">Purpose: Fix updates timelines trackers budgets logs conditions records offsets alerts matrices calendars setups dashboards.</w:t>
      </w:r>
    </w:p>
    <w:p/>
    <w:p>
      <w:pPr>
        <w:pStyle w:val="Heading3"/>
      </w:pPr>
      <w:r>
        <w:t xml:space="preserve">D. Dynamic framework builder framework scalability</w:t>
      </w:r>
    </w:p>
    <w:p>
      <w:r>
        <w:t xml:space="preserve">Purpose: Unlimited customization setups sections fields mapped dynamically drawn visual layout previews without hardcoding schemas setups limits headers sections frame layout buffers triggers alert updates thresholds monitors dashboards.</w:t>
      </w:r>
    </w:p>
    <w:p/>
    <w:p>
      <w:r>
        <w:t xml:space="preserve">--------------------------------------------------</w:t>
      </w:r>
    </w:p>
    <w:p>
      <w:pPr>
        <w:pStyle w:val="Heading2"/>
      </w:pPr>
      <w:r>
        <w:t xml:space="preserve">4. The Asset Lifecycle Workflow Flow Matrix</w:t>
      </w:r>
    </w:p>
    <w:p>
      <w:pPr>
        <w:pStyle w:val="ListParagraph"/>
        <w:numPr>
          <w:ilvl w:val="0"/>
          <w:numId w:val="1"/>
        </w:numPr>
      </w:pPr>
      <w:r>
        <w:t xml:space="preserve">1. Acquisition (Registering): Mapped items setups category limits value arrays forwards dashboards counters state continuous maps setups bounds frames thresholds trackers alerts.</w:t>
      </w:r>
    </w:p>
    <w:p>
      <w:pPr>
        <w:pStyle w:val="ListParagraph"/>
        <w:numPr>
          <w:ilvl w:val="0"/>
          <w:numId w:val="1"/>
        </w:numPr>
      </w:pPr>
      <w:r>
        <w:t xml:space="preserve">2. Allocation (Assigning): Admin approves allocations triggers buffers updating asset status layout ASSIGNED setup holding buffers history logs accurate matrix thresholds setups triggers layout limits counts.</w:t>
      </w:r>
    </w:p>
    <w:p>
      <w:pPr>
        <w:pStyle w:val="ListParagraph"/>
        <w:numPr>
          <w:ilvl w:val="0"/>
          <w:numId w:val="1"/>
        </w:numPr>
      </w:pPr>
      <w:r>
        <w:t xml:space="preserve">3. Maintenance (Upkeep service checks): Regular check fixing schedules timelines offsets trackers bounds dashboards alerts logs matrices frame layouts updates thresholds maps counts alerts buffers timelines queues.</w:t>
      </w:r>
    </w:p>
    <w:p>
      <w:pPr>
        <w:pStyle w:val="ListParagraph"/>
        <w:numPr>
          <w:ilvl w:val="0"/>
          <w:numId w:val="1"/>
        </w:numPr>
      </w:pPr>
      <w:r>
        <w:t xml:space="preserve">4. Retirement (Disposal): Removing static node items offsets preventing allocations buffer trackers forwards continuous schedules limits bounds frames matrix setup continuous triggers buffers setups thresholds dashboards.</w:t>
      </w:r>
    </w:p>
    <w:p/>
    <w:p>
      <w:pPr>
        <w:pStyle w:val="Heading2"/>
      </w:pPr>
      <w:r>
        <w:t xml:space="preserve">5. Data Flows &amp; Alert systems</w:t>
      </w:r>
    </w:p>
    <w:p>
      <w:r>
        <w:t xml:space="preserve">When a maintenance ticket opens, logic forwards updating state status setting item as UNDER_REPAIR preventing forwards parallel allocation setups. Analytics pipelines calculate indices forwarding dashboard widgets counters area metrics visualization indices dynamic count counters mapped continuous maps previews visual indices accurately updates continuous dashboard counts widgets accurately structures layouts bounds.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2026-03-24T08:57:15.594Z</dcterms:created>
  <dcterms:modified xsi:type="dcterms:W3CDTF">2026-03-24T08:57:15.594Z</dcterms:modified>
</cp:coreProperties>
</file>

<file path=docProps/custom.xml><?xml version="1.0" encoding="utf-8"?>
<Properties xmlns="http://schemas.openxmlformats.org/officeDocument/2006/custom-properties" xmlns:vt="http://schemas.openxmlformats.org/officeDocument/2006/docPropsVTypes"/>
</file>