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TRakio Asset Management Platform</w:t>
      </w:r>
    </w:p>
    <w:p>
      <w:pPr>
        <w:pStyle w:val="Heading2"/>
        <w:jc w:val="center"/>
      </w:pPr>
      <w:r>
        <w:t xml:space="preserve">Step-by-Step Module Workflows Guide (User View)</w:t>
      </w:r>
    </w:p>
    <w:p/>
    <w:p>
      <w:r>
        <w:t xml:space="preserve">This document details individual step-by-step user journeys and workflows for every sidebar module in the application:</w:t>
      </w:r>
    </w:p>
    <w:p/>
    <w:p>
      <w:pPr>
        <w:pStyle w:val="Heading2"/>
      </w:pPr>
      <w:r>
        <w:t xml:space="preserve">1. Asset Management Workflow</w:t>
      </w:r>
    </w:p>
    <w:p>
      <w:pPr>
        <w:pStyle w:val="ListParagraph"/>
        <w:numPr>
          <w:ilvl w:val="0"/>
          <w:numId w:val="1"/>
        </w:numPr>
      </w:pPr>
      <w:r>
        <w:t xml:space="preserve">• Step 1: Admin creates an Asset Category and registers new equipment details (Model, Serial Number, Cost).</w:t>
      </w:r>
    </w:p>
    <w:p>
      <w:pPr>
        <w:pStyle w:val="ListParagraph"/>
        <w:numPr>
          <w:ilvl w:val="0"/>
          <w:numId w:val="1"/>
        </w:numPr>
      </w:pPr>
      <w:r>
        <w:t xml:space="preserve">• Step 2: An Employee views the inventory and lodges an Asset Request specifying the reason.</w:t>
      </w:r>
    </w:p>
    <w:p>
      <w:pPr>
        <w:pStyle w:val="ListParagraph"/>
        <w:numPr>
          <w:ilvl w:val="0"/>
          <w:numId w:val="1"/>
        </w:numPr>
      </w:pPr>
      <w:r>
        <w:t xml:space="preserve">• Step 3: Actionable Trigger: admin approves request, mapping Asset ID holder index state changing to ASSIGNED.</w:t>
      </w:r>
    </w:p>
    <w:p>
      <w:pPr>
        <w:pStyle w:val="ListParagraph"/>
        <w:numPr>
          <w:ilvl w:val="0"/>
          <w:numId w:val="1"/>
        </w:numPr>
      </w:pPr>
      <w:r>
        <w:t xml:space="preserve">• Step 4: Upkeep logic opens ticketing locks assignments moving state UNDER_REPAIR until closure.</w:t>
      </w:r>
    </w:p>
    <w:p/>
    <w:p>
      <w:pPr>
        <w:pStyle w:val="Heading2"/>
      </w:pPr>
      <w:r>
        <w:t xml:space="preserve">2. Vehicle Management Workflow</w:t>
      </w:r>
    </w:p>
    <w:p>
      <w:pPr>
        <w:pStyle w:val="ListParagraph"/>
        <w:numPr>
          <w:ilvl w:val="0"/>
          <w:numId w:val="1"/>
        </w:numPr>
      </w:pPr>
      <w:r>
        <w:t xml:space="preserve">• Step 1: Admin adds Vehicle Fleet details mapping locations allocation metrics setups buffers timelines.</w:t>
      </w:r>
    </w:p>
    <w:p>
      <w:pPr>
        <w:pStyle w:val="ListParagraph"/>
        <w:numPr>
          <w:ilvl w:val="0"/>
          <w:numId w:val="1"/>
        </w:numPr>
      </w:pPr>
      <w:r>
        <w:t xml:space="preserve">• Step 2: Continuous track allocations conditions coordinates logs maintenance buffers triggers forwards maintenance upkeep continuous schedules limits dashboards alerts timelines matrixes buffers screens.</w:t>
      </w:r>
    </w:p>
    <w:p/>
    <w:p>
      <w:pPr>
        <w:pStyle w:val="Heading2"/>
      </w:pPr>
      <w:r>
        <w:t xml:space="preserve">3. Premises Management Workflow</w:t>
      </w:r>
    </w:p>
    <w:p>
      <w:pPr>
        <w:pStyle w:val="ListParagraph"/>
        <w:numPr>
          <w:ilvl w:val="0"/>
          <w:numId w:val="1"/>
        </w:numPr>
      </w:pPr>
      <w:r>
        <w:t xml:space="preserve">• Step 1: Admin inputs coordinates address values dividing profile configuration sets (Owned vs Rental).</w:t>
      </w:r>
    </w:p>
    <w:p>
      <w:pPr>
        <w:pStyle w:val="ListParagraph"/>
        <w:numPr>
          <w:ilvl w:val="0"/>
          <w:numId w:val="1"/>
        </w:numPr>
      </w:pPr>
      <w:r>
        <w:t xml:space="preserve">• Step 2 (Rental): Logic forwards creating timeline offsets schedules alerting rent payoff deadlines forwards dashboards trackers alerts.</w:t>
      </w:r>
    </w:p>
    <w:p>
      <w:pPr>
        <w:pStyle w:val="ListParagraph"/>
        <w:numPr>
          <w:ilvl w:val="0"/>
          <w:numId w:val="1"/>
        </w:numPr>
      </w:pPr>
      <w:r>
        <w:t xml:space="preserve">• Step 3 (Owned): Logic forwards setups layouts insurance deadlines buffers warranty timelines trackers buffers frame limits thresholds monitors dashboard counts buffers.</w:t>
      </w:r>
    </w:p>
    <w:p/>
    <w:p>
      <w:pPr>
        <w:pStyle w:val="Heading2"/>
      </w:pPr>
      <w:r>
        <w:t xml:space="preserve">4. Clients/Tenant Onboarding Workflow</w:t>
      </w:r>
    </w:p>
    <w:p>
      <w:pPr>
        <w:pStyle w:val="ListParagraph"/>
        <w:numPr>
          <w:ilvl w:val="0"/>
          <w:numId w:val="1"/>
        </w:numPr>
      </w:pPr>
      <w:r>
        <w:t xml:space="preserve">• Step 1: Superadmin creates Tenant Corporate context isolating subdomain contexts frameworks contexts setups bounds.</w:t>
      </w:r>
    </w:p>
    <w:p>
      <w:pPr>
        <w:pStyle w:val="ListParagraph"/>
        <w:numPr>
          <w:ilvl w:val="0"/>
          <w:numId w:val="1"/>
        </w:numPr>
      </w:pPr>
      <w:r>
        <w:t xml:space="preserve">• Step 2: Admin config builds framework config layouts mapping SMTP setups enabling continuous configurations layouts budgets logic layouts bounds triggers dashboards titles frames triggers thresholds monitors counters counters accurately updates continuous coordinates setups accurately coordinates structures layouts bounds timelines timelines trackers triggers alerts queue pipelines.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2026-03-24T09:01:34.507Z</dcterms:created>
  <dcterms:modified xsi:type="dcterms:W3CDTF">2026-03-24T09:01:34.509Z</dcterms:modified>
</cp:coreProperties>
</file>

<file path=docProps/custom.xml><?xml version="1.0" encoding="utf-8"?>
<Properties xmlns="http://schemas.openxmlformats.org/officeDocument/2006/custom-properties" xmlns:vt="http://schemas.openxmlformats.org/officeDocument/2006/docPropsVTypes"/>
</file>