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75C40F" w14:textId="77777777" w:rsidR="00534359" w:rsidRDefault="00000000">
      <w:pPr>
        <w:pStyle w:val="Title"/>
        <w:jc w:val="center"/>
      </w:pPr>
      <w:r>
        <w:t>File Renaming &amp; Postman Collection Generation – Project Overview</w:t>
      </w:r>
    </w:p>
    <w:p w14:paraId="42EF6005" w14:textId="77777777" w:rsidR="00534359" w:rsidRDefault="00534359"/>
    <w:p w14:paraId="74438138" w14:textId="77777777" w:rsidR="00534359" w:rsidRDefault="00000000">
      <w:pPr>
        <w:jc w:val="center"/>
      </w:pPr>
      <w:r>
        <w:rPr>
          <w:i/>
        </w:rPr>
        <w:t>Functionality and Features – Management Summary</w:t>
      </w:r>
    </w:p>
    <w:p w14:paraId="5CC146A4" w14:textId="77777777" w:rsidR="00534359" w:rsidRDefault="00534359"/>
    <w:p w14:paraId="7DBFE0CF" w14:textId="77777777" w:rsidR="00534359" w:rsidRDefault="00000000">
      <w:pPr>
        <w:pStyle w:val="Heading1"/>
      </w:pPr>
      <w:r>
        <w:t>1. Executive Summary</w:t>
      </w:r>
    </w:p>
    <w:p w14:paraId="4520603B" w14:textId="77777777" w:rsidR="00534359" w:rsidRDefault="00000000">
      <w:r>
        <w:t>This project automates the renaming of test-case JSON files and the generation of Postman collections for API testing. It supports multiple model types (WGS_CSBD, WGS_NYK, GBDF MCR, GBDF GRS) and is used to standardize naming conventions, apply header/footer transformations, and produce ready-to-use Postman collections for regression and smoke testing.</w:t>
      </w:r>
    </w:p>
    <w:p w14:paraId="06189B2B" w14:textId="77777777" w:rsidR="00534359" w:rsidRDefault="00000000">
      <w:pPr>
        <w:pStyle w:val="Heading2"/>
      </w:pPr>
      <w:r>
        <w:t>1.1 Purpose</w:t>
      </w:r>
    </w:p>
    <w:p w14:paraId="79056B07" w14:textId="77777777" w:rsidR="00534359" w:rsidRDefault="00000000">
      <w:r>
        <w:t>The tool reduces manual effort in test data preparation, ensures consistent naming across environments, and accelerates API test execution by providing structured Postman collections. It is designed for use by QA and development teams working with healthcare/claims editing test scenarios.</w:t>
      </w:r>
    </w:p>
    <w:p w14:paraId="5FE7E467" w14:textId="77777777" w:rsidR="00534359" w:rsidRDefault="00534359"/>
    <w:p w14:paraId="5E321CCE" w14:textId="77777777" w:rsidR="00534359" w:rsidRDefault="00000000">
      <w:pPr>
        <w:pStyle w:val="Heading1"/>
      </w:pPr>
      <w:r>
        <w:t>2. Core Functionality</w:t>
      </w:r>
    </w:p>
    <w:p w14:paraId="4387FF6D" w14:textId="77777777" w:rsidR="00534359" w:rsidRDefault="00000000">
      <w:r>
        <w:t>The system performs four main functions, executed via a single command-line interface.</w:t>
      </w:r>
    </w:p>
    <w:p w14:paraId="535EC459" w14:textId="77777777" w:rsidR="00534359" w:rsidRDefault="00000000">
      <w:pPr>
        <w:pStyle w:val="Heading2"/>
      </w:pPr>
      <w:r>
        <w:t>2.1 File Renaming</w:t>
      </w:r>
    </w:p>
    <w:p w14:paraId="759F7CAB" w14:textId="77777777" w:rsidR="00534359" w:rsidRDefault="00000000">
      <w:r>
        <w:t>JSON test-case files are renamed from legacy naming conventions to a standardized format. Suffix mapping (e.g., sur → dis) is applied, and model-specific rules are used for WGS_CSBD, WGS_NYK, and GBDF (MCR/GRS) types. Header and footer structures are updated where required (e.g., WGS_CSBD KEY_CHK_DCN_NBR generation); GBDF models receive CLCL_ID generation as needed.</w:t>
      </w:r>
    </w:p>
    <w:p w14:paraId="027EB35F" w14:textId="77777777" w:rsidR="00534359" w:rsidRDefault="00000000">
      <w:pPr>
        <w:pStyle w:val="Heading2"/>
      </w:pPr>
      <w:r>
        <w:t>2.2 Postman Collection Generation</w:t>
      </w:r>
    </w:p>
    <w:p w14:paraId="51B3F1BE" w14:textId="77777777" w:rsidR="00534359" w:rsidRDefault="00000000">
      <w:r>
        <w:t>After renaming, the tool generates Postman collections for API testing. Collections are organized by model and test type (e.g., regression, smoke) and use consistent naming. Generation can be toggled per collection type via environment variables (e.g., ENABLE_POSTMAN_WGS_CSBD, ENABLE_POSTMAN_WGS_KERNAL).</w:t>
      </w:r>
    </w:p>
    <w:p w14:paraId="7F4DE2A2" w14:textId="77777777" w:rsidR="00534359" w:rsidRDefault="00000000">
      <w:pPr>
        <w:pStyle w:val="Heading2"/>
      </w:pPr>
      <w:r>
        <w:lastRenderedPageBreak/>
        <w:t>2.3 RefDB Value Replacement</w:t>
      </w:r>
    </w:p>
    <w:p w14:paraId="69FC652C" w14:textId="77777777" w:rsidR="00534359" w:rsidRDefault="00000000">
      <w:r>
        <w:t>For refdb-specific models (e.g., CSBDTS 46/47/59/75, NYKTS 123/149, and GBDF MCR/GRS when --refdb is used), the tool replaces placeholder values in JSON files with values from refdb_values.json. Replaced fields include HCID, PAT_BRTH_DT, PAT_FRST_NME, PAT_LAST_NM, PROV_TAX_ID (WGS), MCTN_ID (GBDF), BILLG_NPI, and NAT_EA2_RNDR_NPI. This supports environment-specific test data without manual editing.</w:t>
      </w:r>
    </w:p>
    <w:p w14:paraId="12C240CC" w14:textId="77777777" w:rsidR="00534359" w:rsidRDefault="00000000">
      <w:pPr>
        <w:pStyle w:val="Heading2"/>
      </w:pPr>
      <w:r>
        <w:t>2.4 Excel Reporting</w:t>
      </w:r>
    </w:p>
    <w:p w14:paraId="413C9698" w14:textId="77777777" w:rsidR="00534359" w:rsidRDefault="00000000">
      <w:r>
        <w:t>Timing and processing metrics are captured and written to Excel reports. Reports include per-model and batch timing, file counts, and status. Report generation can be enabled or disabled via ENABLE_REPORT_GENERATION in the .env file. Output is saved under the reports directory with timestamps.</w:t>
      </w:r>
    </w:p>
    <w:p w14:paraId="4C6A1FCE" w14:textId="77777777" w:rsidR="00534359" w:rsidRDefault="00534359"/>
    <w:p w14:paraId="1E5312D5" w14:textId="77777777" w:rsidR="00534359" w:rsidRDefault="00000000">
      <w:pPr>
        <w:pStyle w:val="Heading1"/>
      </w:pPr>
      <w:r>
        <w:t>3. Key Features</w:t>
      </w:r>
    </w:p>
    <w:p w14:paraId="7406258E" w14:textId="77777777" w:rsidR="00534359" w:rsidRDefault="00000000">
      <w:pPr>
        <w:pStyle w:val="ListBullet"/>
      </w:pPr>
      <w:r>
        <w:t>Model types and capabilities:</w:t>
      </w:r>
    </w:p>
    <w:p w14:paraId="2ADBB0EC" w14:textId="77777777" w:rsidR="00534359" w:rsidRDefault="00000000">
      <w:pPr>
        <w:pStyle w:val="ListBullet"/>
      </w:pPr>
      <w:r>
        <w:t>WGS_CSBD: CSBDTS models (e.g., TS01–TS20, TS46–TS56) with --wgs_csbd and --CSBDTSXX.</w:t>
      </w:r>
    </w:p>
    <w:p w14:paraId="491F1CC9" w14:textId="77777777" w:rsidR="00534359" w:rsidRDefault="00000000">
      <w:pPr>
        <w:pStyle w:val="ListBullet"/>
      </w:pPr>
      <w:r>
        <w:t>WGS_NYK: NYKTS models (e.g., TS122–TS132) with --wgs_nyk and --NYKTSXX.</w:t>
      </w:r>
    </w:p>
    <w:p w14:paraId="49A016B2" w14:textId="77777777" w:rsidR="00534359" w:rsidRDefault="00000000">
      <w:pPr>
        <w:pStyle w:val="ListBullet"/>
      </w:pPr>
      <w:r>
        <w:t>GBDF MCR / GBDF GRS: GBDTS models with --gbdf_mcr or --gbdf_grs and --GBDTSXX.</w:t>
      </w:r>
    </w:p>
    <w:p w14:paraId="1D93960A" w14:textId="77777777" w:rsidR="00534359" w:rsidRDefault="00000000">
      <w:pPr>
        <w:pStyle w:val="ListBullet"/>
      </w:pPr>
      <w:r>
        <w:t>Batch processing: --all processes all discovered models for the selected type.</w:t>
      </w:r>
    </w:p>
    <w:p w14:paraId="41EFBC46" w14:textId="77777777" w:rsidR="00534359" w:rsidRDefault="00000000">
      <w:pPr>
        <w:pStyle w:val="ListBullet"/>
      </w:pPr>
      <w:r>
        <w:t>Listing: --list shows available models without processing.</w:t>
      </w:r>
    </w:p>
    <w:p w14:paraId="25169D93" w14:textId="77777777" w:rsidR="00534359" w:rsidRDefault="00000000">
      <w:pPr>
        <w:pStyle w:val="ListBullet"/>
      </w:pPr>
      <w:r>
        <w:t>Configuration: .env controls report generation, Postman per collection type, and refdb enable/disable per model. refdb_values.json holds replacement values per model.</w:t>
      </w:r>
    </w:p>
    <w:p w14:paraId="6FA7E990" w14:textId="77777777" w:rsidR="00534359" w:rsidRDefault="00000000">
      <w:pPr>
        <w:pStyle w:val="ListBullet"/>
      </w:pPr>
      <w:r>
        <w:t>Dynamic discovery: Source folders and model parameters are discovered from directory structure and naming patterns, reducing manual configuration for new models.</w:t>
      </w:r>
    </w:p>
    <w:p w14:paraId="17B83F5D" w14:textId="77777777" w:rsidR="00534359" w:rsidRDefault="00534359"/>
    <w:p w14:paraId="1263849E" w14:textId="77777777" w:rsidR="00534359" w:rsidRDefault="00000000">
      <w:pPr>
        <w:pStyle w:val="Heading1"/>
      </w:pPr>
      <w:r>
        <w:t>4. Benefits and Use Cases</w:t>
      </w:r>
    </w:p>
    <w:p w14:paraId="0EE34CDC" w14:textId="77777777" w:rsidR="00534359" w:rsidRDefault="00000000">
      <w:r>
        <w:t>Benefits: Reduced manual renaming and copy-paste errors; consistent test data and naming across teams; faster API test setup via generated Postman collections; configurable refdb replacement for environment-specific data; and traceability through Excel timing reports.</w:t>
      </w:r>
    </w:p>
    <w:p w14:paraId="410854E3" w14:textId="77777777" w:rsidR="00534359" w:rsidRDefault="00000000">
      <w:r>
        <w:t>Use cases: Preparing regression and smoke payloads for a specific TS model; batch processing all WGS_CSBD or WGS_NYK models; generating Postman collections for a release; and refreshing refdb values for refdb-enabled models before test runs.</w:t>
      </w:r>
    </w:p>
    <w:p w14:paraId="77AD4E72" w14:textId="77777777" w:rsidR="00534359" w:rsidRDefault="00534359"/>
    <w:p w14:paraId="4EA75E47" w14:textId="77777777" w:rsidR="00534359" w:rsidRDefault="00000000">
      <w:pPr>
        <w:pStyle w:val="Heading1"/>
      </w:pPr>
      <w:r>
        <w:lastRenderedPageBreak/>
        <w:t>5. Technical Summary</w:t>
      </w:r>
    </w:p>
    <w:p w14:paraId="05D8B52B" w14:textId="77777777" w:rsidR="00534359" w:rsidRDefault="00000000">
      <w:r>
        <w:t>Entry point: main_processor.py with flags --wgs_csbd, --wgs_nyk, --gbdf_mcr, --gbdf_grs and model arguments (--CSBDTSXX, --NYKTSXX, --GBDTSXX). Optional: --refdb, --no-report, --list, --all, and custom --edit-id, --code, --source-dir, --dest-dir, --collection-name.</w:t>
      </w:r>
    </w:p>
    <w:p w14:paraId="65AAF142" w14:textId="77777777" w:rsidR="00534359" w:rsidRDefault="00000000">
      <w:r>
        <w:t>Key modules: rename_files.py (renaming and suffix/header logic), postman_generator.py (Postman collection creation), refdb_change.py (refdb value replacement), report_generate.py (Excel reports), dynamic_models.py (model discovery). Outputs: renaming_jsons/, postman_collections/, and reports/ (when reporting is enabled).</w:t>
      </w:r>
    </w:p>
    <w:p w14:paraId="69F66B7B" w14:textId="77777777" w:rsidR="00534359" w:rsidRDefault="00534359"/>
    <w:p w14:paraId="75C65969" w14:textId="77777777" w:rsidR="00D71E82" w:rsidRPr="00D71E82" w:rsidRDefault="00D71E82" w:rsidP="00D71E82">
      <w:pPr>
        <w:rPr>
          <w:b/>
          <w:bCs/>
          <w:lang w:val="en-IN"/>
        </w:rPr>
      </w:pPr>
      <w:r w:rsidRPr="00D71E82">
        <w:rPr>
          <w:b/>
          <w:bCs/>
          <w:lang w:val="en-IN"/>
        </w:rPr>
        <w:t>Time Savings Analysis - Healthcare Test Case Automation (All Times in Milliseconds)</w:t>
      </w:r>
    </w:p>
    <w:p w14:paraId="5560F6AC" w14:textId="77777777" w:rsidR="00D71E82" w:rsidRPr="00D71E82" w:rsidRDefault="00D71E82" w:rsidP="00D71E82">
      <w:pPr>
        <w:rPr>
          <w:b/>
          <w:bCs/>
          <w:lang w:val="en-IN"/>
        </w:rPr>
      </w:pPr>
      <w:r w:rsidRPr="00D71E82">
        <w:rPr>
          <w:b/>
          <w:bCs/>
          <w:lang w:val="en-IN"/>
        </w:rPr>
        <w:t>Processing Speed Comparison (per 20 JSON files)</w:t>
      </w:r>
    </w:p>
    <w:tbl>
      <w:tblPr>
        <w:tblW w:w="9047"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887"/>
        <w:gridCol w:w="1794"/>
        <w:gridCol w:w="2240"/>
        <w:gridCol w:w="2126"/>
      </w:tblGrid>
      <w:tr w:rsidR="00D71E82" w:rsidRPr="00D71E82" w14:paraId="6CE02D13" w14:textId="77777777" w:rsidTr="00D71E82">
        <w:trPr>
          <w:trHeight w:val="832"/>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3E4031F" w14:textId="77777777" w:rsidR="00D71E82" w:rsidRPr="00D71E82" w:rsidRDefault="00D71E82" w:rsidP="00D71E82">
            <w:pPr>
              <w:rPr>
                <w:b/>
                <w:bCs/>
                <w:lang w:val="en-IN"/>
              </w:rPr>
            </w:pPr>
            <w:r w:rsidRPr="00D71E82">
              <w:rPr>
                <w:b/>
                <w:bCs/>
                <w:lang w:val="en-IN"/>
              </w:rPr>
              <w:t>Method</w:t>
            </w:r>
          </w:p>
        </w:tc>
        <w:tc>
          <w:tcPr>
            <w:tcW w:w="0" w:type="auto"/>
            <w:tcBorders>
              <w:top w:val="single" w:sz="6" w:space="0" w:color="auto"/>
              <w:left w:val="single" w:sz="6" w:space="0" w:color="auto"/>
              <w:bottom w:val="single" w:sz="6" w:space="0" w:color="auto"/>
              <w:right w:val="single" w:sz="6" w:space="0" w:color="auto"/>
            </w:tcBorders>
            <w:vAlign w:val="bottom"/>
            <w:hideMark/>
          </w:tcPr>
          <w:p w14:paraId="5D587F8C" w14:textId="77777777" w:rsidR="00D71E82" w:rsidRPr="00D71E82" w:rsidRDefault="00D71E82" w:rsidP="00D71E82">
            <w:pPr>
              <w:rPr>
                <w:b/>
                <w:bCs/>
                <w:lang w:val="en-IN"/>
              </w:rPr>
            </w:pPr>
            <w:r w:rsidRPr="00D71E82">
              <w:rPr>
                <w:b/>
                <w:bCs/>
                <w:lang w:val="en-IN"/>
              </w:rPr>
              <w:t>Total Time (</w:t>
            </w:r>
            <w:proofErr w:type="spellStart"/>
            <w:r w:rsidRPr="00D71E82">
              <w:rPr>
                <w:b/>
                <w:bCs/>
                <w:lang w:val="en-IN"/>
              </w:rPr>
              <w:t>ms</w:t>
            </w:r>
            <w:proofErr w:type="spellEnd"/>
            <w:r w:rsidRPr="00D71E82">
              <w:rPr>
                <w:b/>
                <w:bCs/>
                <w:lang w:val="en-IN"/>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2721FC0C" w14:textId="77777777" w:rsidR="00D71E82" w:rsidRPr="00D71E82" w:rsidRDefault="00D71E82" w:rsidP="00D71E82">
            <w:pPr>
              <w:rPr>
                <w:b/>
                <w:bCs/>
                <w:lang w:val="en-IN"/>
              </w:rPr>
            </w:pPr>
            <w:r w:rsidRPr="00D71E82">
              <w:rPr>
                <w:b/>
                <w:bCs/>
                <w:lang w:val="en-IN"/>
              </w:rPr>
              <w:t>Time per JSON (</w:t>
            </w:r>
            <w:proofErr w:type="spellStart"/>
            <w:r w:rsidRPr="00D71E82">
              <w:rPr>
                <w:b/>
                <w:bCs/>
                <w:lang w:val="en-IN"/>
              </w:rPr>
              <w:t>ms</w:t>
            </w:r>
            <w:proofErr w:type="spellEnd"/>
            <w:r w:rsidRPr="00D71E82">
              <w:rPr>
                <w:b/>
                <w:bCs/>
                <w:lang w:val="en-IN"/>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5DCF1832" w14:textId="77777777" w:rsidR="00D71E82" w:rsidRPr="00D71E82" w:rsidRDefault="00D71E82" w:rsidP="00D71E82">
            <w:pPr>
              <w:rPr>
                <w:b/>
                <w:bCs/>
                <w:lang w:val="en-IN"/>
              </w:rPr>
            </w:pPr>
            <w:r w:rsidRPr="00D71E82">
              <w:rPr>
                <w:b/>
                <w:bCs/>
                <w:lang w:val="en-IN"/>
              </w:rPr>
              <w:t>Efficiency Gain</w:t>
            </w:r>
          </w:p>
        </w:tc>
      </w:tr>
      <w:tr w:rsidR="00D71E82" w:rsidRPr="00D71E82" w14:paraId="0615F3EE" w14:textId="77777777" w:rsidTr="00D71E82">
        <w:trPr>
          <w:trHeight w:val="832"/>
        </w:trPr>
        <w:tc>
          <w:tcPr>
            <w:tcW w:w="0" w:type="auto"/>
            <w:tcBorders>
              <w:top w:val="single" w:sz="6" w:space="0" w:color="auto"/>
              <w:left w:val="single" w:sz="6" w:space="0" w:color="auto"/>
              <w:bottom w:val="single" w:sz="6" w:space="0" w:color="auto"/>
              <w:right w:val="single" w:sz="6" w:space="0" w:color="auto"/>
            </w:tcBorders>
            <w:vAlign w:val="bottom"/>
            <w:hideMark/>
          </w:tcPr>
          <w:p w14:paraId="6F2E15DB" w14:textId="77777777" w:rsidR="00D71E82" w:rsidRPr="00D71E82" w:rsidRDefault="00D71E82" w:rsidP="00D71E82">
            <w:pPr>
              <w:rPr>
                <w:lang w:val="en-IN"/>
              </w:rPr>
            </w:pPr>
            <w:r w:rsidRPr="00D71E82">
              <w:rPr>
                <w:b/>
                <w:bCs/>
                <w:lang w:val="en-IN"/>
              </w:rPr>
              <w:t>Manual Payload Creation</w:t>
            </w:r>
          </w:p>
        </w:tc>
        <w:tc>
          <w:tcPr>
            <w:tcW w:w="0" w:type="auto"/>
            <w:tcBorders>
              <w:top w:val="single" w:sz="6" w:space="0" w:color="auto"/>
              <w:left w:val="single" w:sz="6" w:space="0" w:color="auto"/>
              <w:bottom w:val="single" w:sz="6" w:space="0" w:color="auto"/>
              <w:right w:val="single" w:sz="6" w:space="0" w:color="auto"/>
            </w:tcBorders>
            <w:vAlign w:val="bottom"/>
            <w:hideMark/>
          </w:tcPr>
          <w:p w14:paraId="56095863" w14:textId="77777777" w:rsidR="00D71E82" w:rsidRPr="00D71E82" w:rsidRDefault="00D71E82" w:rsidP="00D71E82">
            <w:pPr>
              <w:rPr>
                <w:lang w:val="en-IN"/>
              </w:rPr>
            </w:pPr>
            <w:r w:rsidRPr="00D71E82">
              <w:rPr>
                <w:lang w:val="en-IN"/>
              </w:rPr>
              <w:t xml:space="preserve">1,036,060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3F90A21C" w14:textId="77777777" w:rsidR="00D71E82" w:rsidRPr="00D71E82" w:rsidRDefault="00D71E82" w:rsidP="00D71E82">
            <w:pPr>
              <w:rPr>
                <w:lang w:val="en-IN"/>
              </w:rPr>
            </w:pPr>
            <w:r w:rsidRPr="00D71E82">
              <w:rPr>
                <w:lang w:val="en-IN"/>
              </w:rPr>
              <w:t xml:space="preserve">51,803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2AA7E557" w14:textId="77777777" w:rsidR="00D71E82" w:rsidRPr="00D71E82" w:rsidRDefault="00D71E82" w:rsidP="00D71E82">
            <w:pPr>
              <w:rPr>
                <w:lang w:val="en-IN"/>
              </w:rPr>
            </w:pPr>
            <w:r w:rsidRPr="00D71E82">
              <w:rPr>
                <w:lang w:val="en-IN"/>
              </w:rPr>
              <w:t>Baseline</w:t>
            </w:r>
          </w:p>
        </w:tc>
      </w:tr>
      <w:tr w:rsidR="00D71E82" w:rsidRPr="00D71E82" w14:paraId="50F4ECE4" w14:textId="77777777" w:rsidTr="00D71E82">
        <w:trPr>
          <w:trHeight w:val="832"/>
        </w:trPr>
        <w:tc>
          <w:tcPr>
            <w:tcW w:w="0" w:type="auto"/>
            <w:tcBorders>
              <w:top w:val="single" w:sz="6" w:space="0" w:color="auto"/>
              <w:left w:val="single" w:sz="6" w:space="0" w:color="auto"/>
              <w:bottom w:val="single" w:sz="6" w:space="0" w:color="auto"/>
              <w:right w:val="single" w:sz="6" w:space="0" w:color="auto"/>
            </w:tcBorders>
            <w:vAlign w:val="bottom"/>
            <w:hideMark/>
          </w:tcPr>
          <w:p w14:paraId="133BA337" w14:textId="77777777" w:rsidR="00D71E82" w:rsidRPr="00D71E82" w:rsidRDefault="00D71E82" w:rsidP="00D71E82">
            <w:pPr>
              <w:rPr>
                <w:lang w:val="en-IN"/>
              </w:rPr>
            </w:pPr>
            <w:r w:rsidRPr="00D71E82">
              <w:rPr>
                <w:b/>
                <w:bCs/>
                <w:lang w:val="en-IN"/>
              </w:rPr>
              <w:t>Manual Bruno Collection</w:t>
            </w:r>
          </w:p>
        </w:tc>
        <w:tc>
          <w:tcPr>
            <w:tcW w:w="0" w:type="auto"/>
            <w:tcBorders>
              <w:top w:val="single" w:sz="6" w:space="0" w:color="auto"/>
              <w:left w:val="single" w:sz="6" w:space="0" w:color="auto"/>
              <w:bottom w:val="single" w:sz="6" w:space="0" w:color="auto"/>
              <w:right w:val="single" w:sz="6" w:space="0" w:color="auto"/>
            </w:tcBorders>
            <w:vAlign w:val="bottom"/>
            <w:hideMark/>
          </w:tcPr>
          <w:p w14:paraId="71F13FD5" w14:textId="77777777" w:rsidR="00D71E82" w:rsidRPr="00D71E82" w:rsidRDefault="00D71E82" w:rsidP="00D71E82">
            <w:pPr>
              <w:rPr>
                <w:lang w:val="en-IN"/>
              </w:rPr>
            </w:pPr>
            <w:r w:rsidRPr="00D71E82">
              <w:rPr>
                <w:lang w:val="en-IN"/>
              </w:rPr>
              <w:t xml:space="preserve">1,440,000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4F2AB9D3" w14:textId="77777777" w:rsidR="00D71E82" w:rsidRPr="00D71E82" w:rsidRDefault="00D71E82" w:rsidP="00D71E82">
            <w:pPr>
              <w:rPr>
                <w:lang w:val="en-IN"/>
              </w:rPr>
            </w:pPr>
            <w:r w:rsidRPr="00D71E82">
              <w:rPr>
                <w:lang w:val="en-IN"/>
              </w:rPr>
              <w:t xml:space="preserve">72,000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3527BFC6" w14:textId="77777777" w:rsidR="00D71E82" w:rsidRPr="00D71E82" w:rsidRDefault="00D71E82" w:rsidP="00D71E82">
            <w:pPr>
              <w:rPr>
                <w:lang w:val="en-IN"/>
              </w:rPr>
            </w:pPr>
            <w:r w:rsidRPr="00D71E82">
              <w:rPr>
                <w:lang w:val="en-IN"/>
              </w:rPr>
              <w:t>-39.0% vs Payloads</w:t>
            </w:r>
          </w:p>
        </w:tc>
      </w:tr>
      <w:tr w:rsidR="00D71E82" w:rsidRPr="00D71E82" w14:paraId="73E95F1B" w14:textId="77777777" w:rsidTr="00D71E82">
        <w:trPr>
          <w:trHeight w:val="513"/>
        </w:trPr>
        <w:tc>
          <w:tcPr>
            <w:tcW w:w="0" w:type="auto"/>
            <w:tcBorders>
              <w:top w:val="single" w:sz="6" w:space="0" w:color="auto"/>
              <w:left w:val="single" w:sz="6" w:space="0" w:color="auto"/>
              <w:bottom w:val="single" w:sz="6" w:space="0" w:color="auto"/>
              <w:right w:val="single" w:sz="6" w:space="0" w:color="auto"/>
            </w:tcBorders>
            <w:vAlign w:val="bottom"/>
            <w:hideMark/>
          </w:tcPr>
          <w:p w14:paraId="5F30B820" w14:textId="77777777" w:rsidR="00D71E82" w:rsidRPr="00D71E82" w:rsidRDefault="00D71E82" w:rsidP="00D71E82">
            <w:pPr>
              <w:rPr>
                <w:lang w:val="en-IN"/>
              </w:rPr>
            </w:pPr>
            <w:r w:rsidRPr="00D71E82">
              <w:rPr>
                <w:b/>
                <w:bCs/>
                <w:lang w:val="en-IN"/>
              </w:rPr>
              <w:t>Default Automation</w:t>
            </w:r>
          </w:p>
        </w:tc>
        <w:tc>
          <w:tcPr>
            <w:tcW w:w="0" w:type="auto"/>
            <w:tcBorders>
              <w:top w:val="single" w:sz="6" w:space="0" w:color="auto"/>
              <w:left w:val="single" w:sz="6" w:space="0" w:color="auto"/>
              <w:bottom w:val="single" w:sz="6" w:space="0" w:color="auto"/>
              <w:right w:val="single" w:sz="6" w:space="0" w:color="auto"/>
            </w:tcBorders>
            <w:vAlign w:val="bottom"/>
            <w:hideMark/>
          </w:tcPr>
          <w:p w14:paraId="6B148089" w14:textId="77777777" w:rsidR="00D71E82" w:rsidRPr="00D71E82" w:rsidRDefault="00D71E82" w:rsidP="00D71E82">
            <w:pPr>
              <w:rPr>
                <w:lang w:val="en-IN"/>
              </w:rPr>
            </w:pPr>
            <w:r w:rsidRPr="00D71E82">
              <w:rPr>
                <w:lang w:val="en-IN"/>
              </w:rPr>
              <w:t xml:space="preserve">262.90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0C93EA9A" w14:textId="77777777" w:rsidR="00D71E82" w:rsidRPr="00D71E82" w:rsidRDefault="00D71E82" w:rsidP="00D71E82">
            <w:pPr>
              <w:rPr>
                <w:lang w:val="en-IN"/>
              </w:rPr>
            </w:pPr>
            <w:r w:rsidRPr="00D71E82">
              <w:rPr>
                <w:lang w:val="en-IN"/>
              </w:rPr>
              <w:t>13.15 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219BDFE7" w14:textId="77777777" w:rsidR="00D71E82" w:rsidRPr="00D71E82" w:rsidRDefault="00D71E82" w:rsidP="00D71E82">
            <w:pPr>
              <w:rPr>
                <w:lang w:val="en-IN"/>
              </w:rPr>
            </w:pPr>
            <w:r w:rsidRPr="00D71E82">
              <w:rPr>
                <w:b/>
                <w:bCs/>
                <w:lang w:val="en-IN"/>
              </w:rPr>
              <w:t>99.97% faster</w:t>
            </w:r>
          </w:p>
        </w:tc>
      </w:tr>
      <w:tr w:rsidR="00D71E82" w:rsidRPr="00D71E82" w14:paraId="7C6AF254" w14:textId="77777777" w:rsidTr="00D71E82">
        <w:trPr>
          <w:trHeight w:val="513"/>
        </w:trPr>
        <w:tc>
          <w:tcPr>
            <w:tcW w:w="0" w:type="auto"/>
            <w:tcBorders>
              <w:top w:val="single" w:sz="6" w:space="0" w:color="auto"/>
              <w:left w:val="single" w:sz="6" w:space="0" w:color="auto"/>
              <w:bottom w:val="single" w:sz="6" w:space="0" w:color="auto"/>
              <w:right w:val="single" w:sz="6" w:space="0" w:color="auto"/>
            </w:tcBorders>
            <w:vAlign w:val="bottom"/>
            <w:hideMark/>
          </w:tcPr>
          <w:p w14:paraId="5AF285DE" w14:textId="77777777" w:rsidR="00D71E82" w:rsidRPr="00D71E82" w:rsidRDefault="00D71E82" w:rsidP="00D71E82">
            <w:pPr>
              <w:rPr>
                <w:lang w:val="en-IN"/>
              </w:rPr>
            </w:pPr>
            <w:r w:rsidRPr="00D71E82">
              <w:rPr>
                <w:b/>
                <w:bCs/>
                <w:lang w:val="en-IN"/>
              </w:rPr>
              <w:t>Auto Mode</w:t>
            </w:r>
          </w:p>
        </w:tc>
        <w:tc>
          <w:tcPr>
            <w:tcW w:w="0" w:type="auto"/>
            <w:tcBorders>
              <w:top w:val="single" w:sz="6" w:space="0" w:color="auto"/>
              <w:left w:val="single" w:sz="6" w:space="0" w:color="auto"/>
              <w:bottom w:val="single" w:sz="6" w:space="0" w:color="auto"/>
              <w:right w:val="single" w:sz="6" w:space="0" w:color="auto"/>
            </w:tcBorders>
            <w:vAlign w:val="bottom"/>
            <w:hideMark/>
          </w:tcPr>
          <w:p w14:paraId="2506879E" w14:textId="77777777" w:rsidR="00D71E82" w:rsidRPr="00D71E82" w:rsidRDefault="00D71E82" w:rsidP="00D71E82">
            <w:pPr>
              <w:rPr>
                <w:lang w:val="en-IN"/>
              </w:rPr>
            </w:pPr>
            <w:r w:rsidRPr="00D71E82">
              <w:rPr>
                <w:lang w:val="en-IN"/>
              </w:rPr>
              <w:t xml:space="preserve">181.12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068D7671" w14:textId="77777777" w:rsidR="00D71E82" w:rsidRPr="00D71E82" w:rsidRDefault="00D71E82" w:rsidP="00D71E82">
            <w:pPr>
              <w:rPr>
                <w:lang w:val="en-IN"/>
              </w:rPr>
            </w:pPr>
            <w:r w:rsidRPr="00D71E82">
              <w:rPr>
                <w:lang w:val="en-IN"/>
              </w:rPr>
              <w:t xml:space="preserve">9.06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7C058FCF" w14:textId="77777777" w:rsidR="00D71E82" w:rsidRPr="00D71E82" w:rsidRDefault="00D71E82" w:rsidP="00D71E82">
            <w:pPr>
              <w:rPr>
                <w:lang w:val="en-IN"/>
              </w:rPr>
            </w:pPr>
            <w:r w:rsidRPr="00D71E82">
              <w:rPr>
                <w:b/>
                <w:bCs/>
                <w:lang w:val="en-IN"/>
              </w:rPr>
              <w:t>99.98% faster</w:t>
            </w:r>
          </w:p>
        </w:tc>
      </w:tr>
      <w:tr w:rsidR="00D71E82" w:rsidRPr="00D71E82" w14:paraId="400A239F" w14:textId="77777777" w:rsidTr="00D71E82">
        <w:trPr>
          <w:trHeight w:val="832"/>
        </w:trPr>
        <w:tc>
          <w:tcPr>
            <w:tcW w:w="0" w:type="auto"/>
            <w:tcBorders>
              <w:top w:val="single" w:sz="6" w:space="0" w:color="auto"/>
              <w:left w:val="single" w:sz="6" w:space="0" w:color="auto"/>
              <w:bottom w:val="single" w:sz="6" w:space="0" w:color="auto"/>
              <w:right w:val="single" w:sz="6" w:space="0" w:color="auto"/>
            </w:tcBorders>
            <w:vAlign w:val="bottom"/>
            <w:hideMark/>
          </w:tcPr>
          <w:p w14:paraId="2DDF83B7" w14:textId="77777777" w:rsidR="00D71E82" w:rsidRPr="00D71E82" w:rsidRDefault="00D71E82" w:rsidP="00D71E82">
            <w:pPr>
              <w:rPr>
                <w:lang w:val="en-IN"/>
              </w:rPr>
            </w:pPr>
            <w:r w:rsidRPr="00D71E82">
              <w:rPr>
                <w:b/>
                <w:bCs/>
                <w:lang w:val="en-IN"/>
              </w:rPr>
              <w:t>Model Decision Mode</w:t>
            </w:r>
          </w:p>
        </w:tc>
        <w:tc>
          <w:tcPr>
            <w:tcW w:w="0" w:type="auto"/>
            <w:tcBorders>
              <w:top w:val="single" w:sz="6" w:space="0" w:color="auto"/>
              <w:left w:val="single" w:sz="6" w:space="0" w:color="auto"/>
              <w:bottom w:val="single" w:sz="6" w:space="0" w:color="auto"/>
              <w:right w:val="single" w:sz="6" w:space="0" w:color="auto"/>
            </w:tcBorders>
            <w:vAlign w:val="bottom"/>
            <w:hideMark/>
          </w:tcPr>
          <w:p w14:paraId="72CCDF6A" w14:textId="77777777" w:rsidR="00D71E82" w:rsidRPr="00D71E82" w:rsidRDefault="00D71E82" w:rsidP="00D71E82">
            <w:pPr>
              <w:rPr>
                <w:lang w:val="en-IN"/>
              </w:rPr>
            </w:pPr>
            <w:r w:rsidRPr="00D71E82">
              <w:rPr>
                <w:lang w:val="en-IN"/>
              </w:rPr>
              <w:t xml:space="preserve">182.69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38A3E0D7" w14:textId="77777777" w:rsidR="00D71E82" w:rsidRPr="00D71E82" w:rsidRDefault="00D71E82" w:rsidP="00D71E82">
            <w:pPr>
              <w:rPr>
                <w:lang w:val="en-IN"/>
              </w:rPr>
            </w:pPr>
            <w:r w:rsidRPr="00D71E82">
              <w:rPr>
                <w:lang w:val="en-IN"/>
              </w:rPr>
              <w:t xml:space="preserve">9.13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01F57159" w14:textId="77777777" w:rsidR="00D71E82" w:rsidRPr="00D71E82" w:rsidRDefault="00D71E82" w:rsidP="00D71E82">
            <w:pPr>
              <w:rPr>
                <w:lang w:val="en-IN"/>
              </w:rPr>
            </w:pPr>
            <w:r w:rsidRPr="00D71E82">
              <w:rPr>
                <w:b/>
                <w:bCs/>
                <w:lang w:val="en-IN"/>
              </w:rPr>
              <w:t>99.98% faster</w:t>
            </w:r>
          </w:p>
        </w:tc>
      </w:tr>
    </w:tbl>
    <w:p w14:paraId="0E22E9A6" w14:textId="77777777" w:rsidR="00D71E82" w:rsidRDefault="00D71E82" w:rsidP="00D71E82">
      <w:pPr>
        <w:rPr>
          <w:b/>
          <w:bCs/>
          <w:lang w:val="en-IN"/>
        </w:rPr>
      </w:pPr>
    </w:p>
    <w:p w14:paraId="411CCD52" w14:textId="77777777" w:rsidR="00D71E82" w:rsidRDefault="00D71E82" w:rsidP="00D71E82">
      <w:pPr>
        <w:rPr>
          <w:b/>
          <w:bCs/>
          <w:lang w:val="en-IN"/>
        </w:rPr>
      </w:pPr>
    </w:p>
    <w:p w14:paraId="0520D625" w14:textId="77777777" w:rsidR="00D71E82" w:rsidRDefault="00D71E82" w:rsidP="00D71E82">
      <w:pPr>
        <w:rPr>
          <w:b/>
          <w:bCs/>
          <w:lang w:val="en-IN"/>
        </w:rPr>
      </w:pPr>
    </w:p>
    <w:p w14:paraId="16AD7F52" w14:textId="77777777" w:rsidR="00D71E82" w:rsidRDefault="00D71E82" w:rsidP="00D71E82">
      <w:pPr>
        <w:rPr>
          <w:b/>
          <w:bCs/>
          <w:lang w:val="en-IN"/>
        </w:rPr>
      </w:pPr>
    </w:p>
    <w:p w14:paraId="4E5E6641" w14:textId="77777777" w:rsidR="00D71E82" w:rsidRDefault="00D71E82" w:rsidP="00D71E82">
      <w:pPr>
        <w:rPr>
          <w:b/>
          <w:bCs/>
          <w:lang w:val="en-IN"/>
        </w:rPr>
      </w:pPr>
    </w:p>
    <w:p w14:paraId="215F96D9" w14:textId="77777777" w:rsidR="00D71E82" w:rsidRDefault="00D71E82" w:rsidP="00D71E82">
      <w:pPr>
        <w:rPr>
          <w:b/>
          <w:bCs/>
          <w:lang w:val="en-IN"/>
        </w:rPr>
      </w:pPr>
    </w:p>
    <w:p w14:paraId="62D9ECC3" w14:textId="77777777" w:rsidR="00D71E82" w:rsidRDefault="00D71E82" w:rsidP="00D71E82">
      <w:pPr>
        <w:rPr>
          <w:b/>
          <w:bCs/>
          <w:lang w:val="en-IN"/>
        </w:rPr>
      </w:pPr>
    </w:p>
    <w:p w14:paraId="50938B4A" w14:textId="77777777" w:rsidR="00D71E82" w:rsidRDefault="00D71E82" w:rsidP="00D71E82">
      <w:pPr>
        <w:rPr>
          <w:b/>
          <w:bCs/>
          <w:lang w:val="en-IN"/>
        </w:rPr>
      </w:pPr>
    </w:p>
    <w:p w14:paraId="7D098780" w14:textId="29BE8C8E" w:rsidR="00D71E82" w:rsidRPr="00D71E82" w:rsidRDefault="00D71E82" w:rsidP="00D71E82">
      <w:pPr>
        <w:rPr>
          <w:b/>
          <w:bCs/>
          <w:lang w:val="en-IN"/>
        </w:rPr>
      </w:pPr>
      <w:r w:rsidRPr="00D71E82">
        <w:rPr>
          <w:b/>
          <w:bCs/>
          <w:lang w:val="en-IN"/>
        </w:rPr>
        <w:lastRenderedPageBreak/>
        <w:t>Individual Employee Time Savings</w:t>
      </w:r>
    </w:p>
    <w:tbl>
      <w:tblPr>
        <w:tblW w:w="6150"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550"/>
        <w:gridCol w:w="1043"/>
        <w:gridCol w:w="1537"/>
        <w:gridCol w:w="995"/>
        <w:gridCol w:w="1025"/>
      </w:tblGrid>
      <w:tr w:rsidR="00D71E82" w:rsidRPr="00D71E82" w14:paraId="3C68AB97" w14:textId="77777777">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49111AB5" w14:textId="77777777" w:rsidR="00D71E82" w:rsidRPr="00D71E82" w:rsidRDefault="00D71E82" w:rsidP="00D71E82">
            <w:pPr>
              <w:rPr>
                <w:b/>
                <w:bCs/>
                <w:lang w:val="en-IN"/>
              </w:rPr>
            </w:pPr>
            <w:r w:rsidRPr="00D71E82">
              <w:rPr>
                <w:b/>
                <w:bCs/>
                <w:lang w:val="en-IN"/>
              </w:rPr>
              <w:t>Task</w:t>
            </w:r>
          </w:p>
        </w:tc>
        <w:tc>
          <w:tcPr>
            <w:tcW w:w="0" w:type="auto"/>
            <w:tcBorders>
              <w:top w:val="single" w:sz="6" w:space="0" w:color="auto"/>
              <w:left w:val="single" w:sz="6" w:space="0" w:color="auto"/>
              <w:bottom w:val="single" w:sz="6" w:space="0" w:color="auto"/>
              <w:right w:val="single" w:sz="6" w:space="0" w:color="auto"/>
            </w:tcBorders>
            <w:vAlign w:val="bottom"/>
            <w:hideMark/>
          </w:tcPr>
          <w:p w14:paraId="303A709D" w14:textId="77777777" w:rsidR="00D71E82" w:rsidRPr="00D71E82" w:rsidRDefault="00D71E82" w:rsidP="00D71E82">
            <w:pPr>
              <w:rPr>
                <w:b/>
                <w:bCs/>
                <w:lang w:val="en-IN"/>
              </w:rPr>
            </w:pPr>
            <w:r w:rsidRPr="00D71E82">
              <w:rPr>
                <w:b/>
                <w:bCs/>
                <w:lang w:val="en-IN"/>
              </w:rPr>
              <w:t>Manual Time (</w:t>
            </w:r>
            <w:proofErr w:type="spellStart"/>
            <w:r w:rsidRPr="00D71E82">
              <w:rPr>
                <w:b/>
                <w:bCs/>
                <w:lang w:val="en-IN"/>
              </w:rPr>
              <w:t>ms</w:t>
            </w:r>
            <w:proofErr w:type="spellEnd"/>
            <w:r w:rsidRPr="00D71E82">
              <w:rPr>
                <w:b/>
                <w:bCs/>
                <w:lang w:val="en-IN"/>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4CFF0F3A" w14:textId="77777777" w:rsidR="00D71E82" w:rsidRPr="00D71E82" w:rsidRDefault="00D71E82" w:rsidP="00D71E82">
            <w:pPr>
              <w:rPr>
                <w:b/>
                <w:bCs/>
                <w:lang w:val="en-IN"/>
              </w:rPr>
            </w:pPr>
            <w:r w:rsidRPr="00D71E82">
              <w:rPr>
                <w:b/>
                <w:bCs/>
                <w:lang w:val="en-IN"/>
              </w:rPr>
              <w:t>Automated Time (</w:t>
            </w:r>
            <w:proofErr w:type="spellStart"/>
            <w:r w:rsidRPr="00D71E82">
              <w:rPr>
                <w:b/>
                <w:bCs/>
                <w:lang w:val="en-IN"/>
              </w:rPr>
              <w:t>ms</w:t>
            </w:r>
            <w:proofErr w:type="spellEnd"/>
            <w:r w:rsidRPr="00D71E82">
              <w:rPr>
                <w:b/>
                <w:bCs/>
                <w:lang w:val="en-IN"/>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6FF7F5E4" w14:textId="77777777" w:rsidR="00D71E82" w:rsidRPr="00D71E82" w:rsidRDefault="00D71E82" w:rsidP="00D71E82">
            <w:pPr>
              <w:rPr>
                <w:b/>
                <w:bCs/>
                <w:lang w:val="en-IN"/>
              </w:rPr>
            </w:pPr>
            <w:r w:rsidRPr="00D71E82">
              <w:rPr>
                <w:b/>
                <w:bCs/>
                <w:lang w:val="en-IN"/>
              </w:rPr>
              <w:t>Time Saved (</w:t>
            </w:r>
            <w:proofErr w:type="spellStart"/>
            <w:r w:rsidRPr="00D71E82">
              <w:rPr>
                <w:b/>
                <w:bCs/>
                <w:lang w:val="en-IN"/>
              </w:rPr>
              <w:t>ms</w:t>
            </w:r>
            <w:proofErr w:type="spellEnd"/>
            <w:r w:rsidRPr="00D71E82">
              <w:rPr>
                <w:b/>
                <w:bCs/>
                <w:lang w:val="en-IN"/>
              </w:rPr>
              <w:t>)</w:t>
            </w:r>
          </w:p>
        </w:tc>
        <w:tc>
          <w:tcPr>
            <w:tcW w:w="0" w:type="auto"/>
            <w:tcBorders>
              <w:top w:val="single" w:sz="6" w:space="0" w:color="auto"/>
              <w:left w:val="single" w:sz="6" w:space="0" w:color="auto"/>
              <w:bottom w:val="single" w:sz="6" w:space="0" w:color="auto"/>
              <w:right w:val="single" w:sz="6" w:space="0" w:color="auto"/>
            </w:tcBorders>
            <w:vAlign w:val="bottom"/>
            <w:hideMark/>
          </w:tcPr>
          <w:p w14:paraId="16A11328" w14:textId="77777777" w:rsidR="00D71E82" w:rsidRPr="00D71E82" w:rsidRDefault="00D71E82" w:rsidP="00D71E82">
            <w:pPr>
              <w:rPr>
                <w:b/>
                <w:bCs/>
                <w:lang w:val="en-IN"/>
              </w:rPr>
            </w:pPr>
            <w:r w:rsidRPr="00D71E82">
              <w:rPr>
                <w:b/>
                <w:bCs/>
                <w:lang w:val="en-IN"/>
              </w:rPr>
              <w:t>% Reduction</w:t>
            </w:r>
          </w:p>
        </w:tc>
      </w:tr>
      <w:tr w:rsidR="00D71E82" w:rsidRPr="00D71E82" w14:paraId="607FBFBF"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168B9354" w14:textId="77777777" w:rsidR="00D71E82" w:rsidRPr="00D71E82" w:rsidRDefault="00D71E82" w:rsidP="00D71E82">
            <w:pPr>
              <w:rPr>
                <w:lang w:val="en-IN"/>
              </w:rPr>
            </w:pPr>
            <w:r w:rsidRPr="00D71E82">
              <w:rPr>
                <w:b/>
                <w:bCs/>
                <w:lang w:val="en-IN"/>
              </w:rPr>
              <w:t>JSON Payload Creation</w:t>
            </w:r>
          </w:p>
        </w:tc>
        <w:tc>
          <w:tcPr>
            <w:tcW w:w="0" w:type="auto"/>
            <w:tcBorders>
              <w:top w:val="single" w:sz="6" w:space="0" w:color="auto"/>
              <w:left w:val="single" w:sz="6" w:space="0" w:color="auto"/>
              <w:bottom w:val="single" w:sz="6" w:space="0" w:color="auto"/>
              <w:right w:val="single" w:sz="6" w:space="0" w:color="auto"/>
            </w:tcBorders>
            <w:vAlign w:val="bottom"/>
            <w:hideMark/>
          </w:tcPr>
          <w:p w14:paraId="039FBE55" w14:textId="77777777" w:rsidR="00D71E82" w:rsidRPr="00D71E82" w:rsidRDefault="00D71E82" w:rsidP="00D71E82">
            <w:pPr>
              <w:rPr>
                <w:lang w:val="en-IN"/>
              </w:rPr>
            </w:pPr>
            <w:r w:rsidRPr="00D71E82">
              <w:rPr>
                <w:lang w:val="en-IN"/>
              </w:rPr>
              <w:t xml:space="preserve">51,803 </w:t>
            </w:r>
            <w:proofErr w:type="spellStart"/>
            <w:r w:rsidRPr="00D71E82">
              <w:rPr>
                <w:lang w:val="en-IN"/>
              </w:rPr>
              <w:t>ms</w:t>
            </w:r>
            <w:proofErr w:type="spellEnd"/>
            <w:r w:rsidRPr="00D71E82">
              <w:rPr>
                <w:lang w:val="en-IN"/>
              </w:rPr>
              <w:t>/file</w:t>
            </w:r>
          </w:p>
        </w:tc>
        <w:tc>
          <w:tcPr>
            <w:tcW w:w="0" w:type="auto"/>
            <w:tcBorders>
              <w:top w:val="single" w:sz="6" w:space="0" w:color="auto"/>
              <w:left w:val="single" w:sz="6" w:space="0" w:color="auto"/>
              <w:bottom w:val="single" w:sz="6" w:space="0" w:color="auto"/>
              <w:right w:val="single" w:sz="6" w:space="0" w:color="auto"/>
            </w:tcBorders>
            <w:vAlign w:val="bottom"/>
            <w:hideMark/>
          </w:tcPr>
          <w:p w14:paraId="22557AED" w14:textId="77777777" w:rsidR="00D71E82" w:rsidRPr="00D71E82" w:rsidRDefault="00D71E82" w:rsidP="00D71E82">
            <w:pPr>
              <w:rPr>
                <w:lang w:val="en-IN"/>
              </w:rPr>
            </w:pPr>
            <w:r w:rsidRPr="00D71E82">
              <w:rPr>
                <w:lang w:val="en-IN"/>
              </w:rPr>
              <w:t xml:space="preserve">9,130 </w:t>
            </w:r>
            <w:proofErr w:type="spellStart"/>
            <w:r w:rsidRPr="00D71E82">
              <w:rPr>
                <w:lang w:val="en-IN"/>
              </w:rPr>
              <w:t>ms</w:t>
            </w:r>
            <w:proofErr w:type="spellEnd"/>
            <w:r w:rsidRPr="00D71E82">
              <w:rPr>
                <w:lang w:val="en-IN"/>
              </w:rPr>
              <w:t>/file</w:t>
            </w:r>
          </w:p>
        </w:tc>
        <w:tc>
          <w:tcPr>
            <w:tcW w:w="0" w:type="auto"/>
            <w:tcBorders>
              <w:top w:val="single" w:sz="6" w:space="0" w:color="auto"/>
              <w:left w:val="single" w:sz="6" w:space="0" w:color="auto"/>
              <w:bottom w:val="single" w:sz="6" w:space="0" w:color="auto"/>
              <w:right w:val="single" w:sz="6" w:space="0" w:color="auto"/>
            </w:tcBorders>
            <w:vAlign w:val="bottom"/>
            <w:hideMark/>
          </w:tcPr>
          <w:p w14:paraId="4459AAD7" w14:textId="77777777" w:rsidR="00D71E82" w:rsidRPr="00D71E82" w:rsidRDefault="00D71E82" w:rsidP="00D71E82">
            <w:pPr>
              <w:rPr>
                <w:lang w:val="en-IN"/>
              </w:rPr>
            </w:pPr>
            <w:r w:rsidRPr="00D71E82">
              <w:rPr>
                <w:lang w:val="en-IN"/>
              </w:rPr>
              <w:t xml:space="preserve">42,673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3EFBE4A7" w14:textId="77777777" w:rsidR="00D71E82" w:rsidRPr="00D71E82" w:rsidRDefault="00D71E82" w:rsidP="00D71E82">
            <w:pPr>
              <w:rPr>
                <w:lang w:val="en-IN"/>
              </w:rPr>
            </w:pPr>
            <w:r w:rsidRPr="00D71E82">
              <w:rPr>
                <w:b/>
                <w:bCs/>
                <w:lang w:val="en-IN"/>
              </w:rPr>
              <w:t>82.4%</w:t>
            </w:r>
          </w:p>
        </w:tc>
      </w:tr>
      <w:tr w:rsidR="00D71E82" w:rsidRPr="00D71E82" w14:paraId="58A7E01C"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1FEBDD80" w14:textId="77777777" w:rsidR="00D71E82" w:rsidRPr="00D71E82" w:rsidRDefault="00D71E82" w:rsidP="00D71E82">
            <w:pPr>
              <w:rPr>
                <w:lang w:val="en-IN"/>
              </w:rPr>
            </w:pPr>
            <w:r w:rsidRPr="00D71E82">
              <w:rPr>
                <w:b/>
                <w:bCs/>
                <w:lang w:val="en-IN"/>
              </w:rPr>
              <w:t>Bruno Collection Generation</w:t>
            </w:r>
          </w:p>
        </w:tc>
        <w:tc>
          <w:tcPr>
            <w:tcW w:w="0" w:type="auto"/>
            <w:tcBorders>
              <w:top w:val="single" w:sz="6" w:space="0" w:color="auto"/>
              <w:left w:val="single" w:sz="6" w:space="0" w:color="auto"/>
              <w:bottom w:val="single" w:sz="6" w:space="0" w:color="auto"/>
              <w:right w:val="single" w:sz="6" w:space="0" w:color="auto"/>
            </w:tcBorders>
            <w:vAlign w:val="bottom"/>
            <w:hideMark/>
          </w:tcPr>
          <w:p w14:paraId="369D4C8B" w14:textId="77777777" w:rsidR="00D71E82" w:rsidRPr="00D71E82" w:rsidRDefault="00D71E82" w:rsidP="00D71E82">
            <w:pPr>
              <w:rPr>
                <w:lang w:val="en-IN"/>
              </w:rPr>
            </w:pPr>
            <w:r w:rsidRPr="00D71E82">
              <w:rPr>
                <w:lang w:val="en-IN"/>
              </w:rPr>
              <w:t xml:space="preserve">72,000 </w:t>
            </w:r>
            <w:proofErr w:type="spellStart"/>
            <w:r w:rsidRPr="00D71E82">
              <w:rPr>
                <w:lang w:val="en-IN"/>
              </w:rPr>
              <w:t>ms</w:t>
            </w:r>
            <w:proofErr w:type="spellEnd"/>
            <w:r w:rsidRPr="00D71E82">
              <w:rPr>
                <w:lang w:val="en-IN"/>
              </w:rPr>
              <w:t>/file</w:t>
            </w:r>
          </w:p>
        </w:tc>
        <w:tc>
          <w:tcPr>
            <w:tcW w:w="0" w:type="auto"/>
            <w:tcBorders>
              <w:top w:val="single" w:sz="6" w:space="0" w:color="auto"/>
              <w:left w:val="single" w:sz="6" w:space="0" w:color="auto"/>
              <w:bottom w:val="single" w:sz="6" w:space="0" w:color="auto"/>
              <w:right w:val="single" w:sz="6" w:space="0" w:color="auto"/>
            </w:tcBorders>
            <w:vAlign w:val="bottom"/>
            <w:hideMark/>
          </w:tcPr>
          <w:p w14:paraId="4B8E508E" w14:textId="77777777" w:rsidR="00D71E82" w:rsidRPr="00D71E82" w:rsidRDefault="00D71E82" w:rsidP="00D71E82">
            <w:pPr>
              <w:rPr>
                <w:lang w:val="en-IN"/>
              </w:rPr>
            </w:pPr>
            <w:r w:rsidRPr="00D71E82">
              <w:rPr>
                <w:lang w:val="en-IN"/>
              </w:rPr>
              <w:t xml:space="preserve">9,130 </w:t>
            </w:r>
            <w:proofErr w:type="spellStart"/>
            <w:r w:rsidRPr="00D71E82">
              <w:rPr>
                <w:lang w:val="en-IN"/>
              </w:rPr>
              <w:t>ms</w:t>
            </w:r>
            <w:proofErr w:type="spellEnd"/>
            <w:r w:rsidRPr="00D71E82">
              <w:rPr>
                <w:lang w:val="en-IN"/>
              </w:rPr>
              <w:t>/file</w:t>
            </w:r>
          </w:p>
        </w:tc>
        <w:tc>
          <w:tcPr>
            <w:tcW w:w="0" w:type="auto"/>
            <w:tcBorders>
              <w:top w:val="single" w:sz="6" w:space="0" w:color="auto"/>
              <w:left w:val="single" w:sz="6" w:space="0" w:color="auto"/>
              <w:bottom w:val="single" w:sz="6" w:space="0" w:color="auto"/>
              <w:right w:val="single" w:sz="6" w:space="0" w:color="auto"/>
            </w:tcBorders>
            <w:vAlign w:val="bottom"/>
            <w:hideMark/>
          </w:tcPr>
          <w:p w14:paraId="2DB52C2E" w14:textId="77777777" w:rsidR="00D71E82" w:rsidRPr="00D71E82" w:rsidRDefault="00D71E82" w:rsidP="00D71E82">
            <w:pPr>
              <w:rPr>
                <w:lang w:val="en-IN"/>
              </w:rPr>
            </w:pPr>
            <w:r w:rsidRPr="00D71E82">
              <w:rPr>
                <w:lang w:val="en-IN"/>
              </w:rPr>
              <w:t xml:space="preserve">62,870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1A6CBD53" w14:textId="77777777" w:rsidR="00D71E82" w:rsidRPr="00D71E82" w:rsidRDefault="00D71E82" w:rsidP="00D71E82">
            <w:pPr>
              <w:rPr>
                <w:lang w:val="en-IN"/>
              </w:rPr>
            </w:pPr>
            <w:r w:rsidRPr="00D71E82">
              <w:rPr>
                <w:b/>
                <w:bCs/>
                <w:lang w:val="en-IN"/>
              </w:rPr>
              <w:t>87.3%</w:t>
            </w:r>
          </w:p>
        </w:tc>
      </w:tr>
      <w:tr w:rsidR="00D71E82" w:rsidRPr="00D71E82" w14:paraId="4730FC20" w14:textId="77777777">
        <w:tc>
          <w:tcPr>
            <w:tcW w:w="0" w:type="auto"/>
            <w:tcBorders>
              <w:top w:val="single" w:sz="6" w:space="0" w:color="auto"/>
              <w:left w:val="single" w:sz="6" w:space="0" w:color="auto"/>
              <w:bottom w:val="single" w:sz="6" w:space="0" w:color="auto"/>
              <w:right w:val="single" w:sz="6" w:space="0" w:color="auto"/>
            </w:tcBorders>
            <w:vAlign w:val="bottom"/>
            <w:hideMark/>
          </w:tcPr>
          <w:p w14:paraId="3B4D6C89" w14:textId="77777777" w:rsidR="00D71E82" w:rsidRPr="00D71E82" w:rsidRDefault="00D71E82" w:rsidP="00D71E82">
            <w:pPr>
              <w:rPr>
                <w:lang w:val="en-IN"/>
              </w:rPr>
            </w:pPr>
            <w:r w:rsidRPr="00D71E82">
              <w:rPr>
                <w:b/>
                <w:bCs/>
                <w:lang w:val="en-IN"/>
              </w:rPr>
              <w:t>Combined Task</w:t>
            </w:r>
          </w:p>
        </w:tc>
        <w:tc>
          <w:tcPr>
            <w:tcW w:w="0" w:type="auto"/>
            <w:tcBorders>
              <w:top w:val="single" w:sz="6" w:space="0" w:color="auto"/>
              <w:left w:val="single" w:sz="6" w:space="0" w:color="auto"/>
              <w:bottom w:val="single" w:sz="6" w:space="0" w:color="auto"/>
              <w:right w:val="single" w:sz="6" w:space="0" w:color="auto"/>
            </w:tcBorders>
            <w:vAlign w:val="bottom"/>
            <w:hideMark/>
          </w:tcPr>
          <w:p w14:paraId="24499FDC" w14:textId="77777777" w:rsidR="00D71E82" w:rsidRPr="00D71E82" w:rsidRDefault="00D71E82" w:rsidP="00D71E82">
            <w:pPr>
              <w:rPr>
                <w:lang w:val="en-IN"/>
              </w:rPr>
            </w:pPr>
            <w:r w:rsidRPr="00D71E82">
              <w:rPr>
                <w:lang w:val="en-IN"/>
              </w:rPr>
              <w:t xml:space="preserve">123,803 </w:t>
            </w:r>
            <w:proofErr w:type="spellStart"/>
            <w:r w:rsidRPr="00D71E82">
              <w:rPr>
                <w:lang w:val="en-IN"/>
              </w:rPr>
              <w:t>ms</w:t>
            </w:r>
            <w:proofErr w:type="spellEnd"/>
            <w:r w:rsidRPr="00D71E82">
              <w:rPr>
                <w:lang w:val="en-IN"/>
              </w:rPr>
              <w:t>/file</w:t>
            </w:r>
          </w:p>
        </w:tc>
        <w:tc>
          <w:tcPr>
            <w:tcW w:w="0" w:type="auto"/>
            <w:tcBorders>
              <w:top w:val="single" w:sz="6" w:space="0" w:color="auto"/>
              <w:left w:val="single" w:sz="6" w:space="0" w:color="auto"/>
              <w:bottom w:val="single" w:sz="6" w:space="0" w:color="auto"/>
              <w:right w:val="single" w:sz="6" w:space="0" w:color="auto"/>
            </w:tcBorders>
            <w:vAlign w:val="bottom"/>
            <w:hideMark/>
          </w:tcPr>
          <w:p w14:paraId="37867777" w14:textId="77777777" w:rsidR="00D71E82" w:rsidRPr="00D71E82" w:rsidRDefault="00D71E82" w:rsidP="00D71E82">
            <w:pPr>
              <w:rPr>
                <w:lang w:val="en-IN"/>
              </w:rPr>
            </w:pPr>
            <w:r w:rsidRPr="00D71E82">
              <w:rPr>
                <w:lang w:val="en-IN"/>
              </w:rPr>
              <w:t>18,260 </w:t>
            </w:r>
            <w:proofErr w:type="spellStart"/>
            <w:r w:rsidRPr="00D71E82">
              <w:rPr>
                <w:lang w:val="en-IN"/>
              </w:rPr>
              <w:t>ms</w:t>
            </w:r>
            <w:proofErr w:type="spellEnd"/>
            <w:r w:rsidRPr="00D71E82">
              <w:rPr>
                <w:lang w:val="en-IN"/>
              </w:rPr>
              <w:t>/file</w:t>
            </w:r>
          </w:p>
        </w:tc>
        <w:tc>
          <w:tcPr>
            <w:tcW w:w="0" w:type="auto"/>
            <w:tcBorders>
              <w:top w:val="single" w:sz="6" w:space="0" w:color="auto"/>
              <w:left w:val="single" w:sz="6" w:space="0" w:color="auto"/>
              <w:bottom w:val="single" w:sz="6" w:space="0" w:color="auto"/>
              <w:right w:val="single" w:sz="6" w:space="0" w:color="auto"/>
            </w:tcBorders>
            <w:vAlign w:val="bottom"/>
            <w:hideMark/>
          </w:tcPr>
          <w:p w14:paraId="3CA1E114" w14:textId="77777777" w:rsidR="00D71E82" w:rsidRPr="00D71E82" w:rsidRDefault="00D71E82" w:rsidP="00D71E82">
            <w:pPr>
              <w:rPr>
                <w:lang w:val="en-IN"/>
              </w:rPr>
            </w:pPr>
            <w:r w:rsidRPr="00D71E82">
              <w:rPr>
                <w:lang w:val="en-IN"/>
              </w:rPr>
              <w:t xml:space="preserve">105,543 </w:t>
            </w:r>
            <w:proofErr w:type="spellStart"/>
            <w:r w:rsidRPr="00D71E82">
              <w:rPr>
                <w:lang w:val="en-IN"/>
              </w:rPr>
              <w:t>ms</w:t>
            </w:r>
            <w:proofErr w:type="spellEnd"/>
          </w:p>
        </w:tc>
        <w:tc>
          <w:tcPr>
            <w:tcW w:w="0" w:type="auto"/>
            <w:tcBorders>
              <w:top w:val="single" w:sz="6" w:space="0" w:color="auto"/>
              <w:left w:val="single" w:sz="6" w:space="0" w:color="auto"/>
              <w:bottom w:val="single" w:sz="6" w:space="0" w:color="auto"/>
              <w:right w:val="single" w:sz="6" w:space="0" w:color="auto"/>
            </w:tcBorders>
            <w:vAlign w:val="bottom"/>
            <w:hideMark/>
          </w:tcPr>
          <w:p w14:paraId="294495BB" w14:textId="77777777" w:rsidR="00D71E82" w:rsidRPr="00D71E82" w:rsidRDefault="00D71E82" w:rsidP="00D71E82">
            <w:pPr>
              <w:rPr>
                <w:lang w:val="en-IN"/>
              </w:rPr>
            </w:pPr>
            <w:r w:rsidRPr="00D71E82">
              <w:rPr>
                <w:b/>
                <w:bCs/>
                <w:lang w:val="en-IN"/>
              </w:rPr>
              <w:t>85.2%</w:t>
            </w:r>
          </w:p>
        </w:tc>
      </w:tr>
    </w:tbl>
    <w:p w14:paraId="0B76BDF9" w14:textId="77777777" w:rsidR="00D71E82" w:rsidRDefault="00D71E82" w:rsidP="00D71E82">
      <w:pPr>
        <w:rPr>
          <w:b/>
          <w:bCs/>
          <w:lang w:val="en-IN"/>
        </w:rPr>
      </w:pPr>
    </w:p>
    <w:p w14:paraId="139A1522" w14:textId="77777777" w:rsidR="00D71E82" w:rsidRDefault="00D71E82" w:rsidP="00D71E82">
      <w:pPr>
        <w:rPr>
          <w:b/>
          <w:bCs/>
          <w:lang w:val="en-IN"/>
        </w:rPr>
      </w:pPr>
    </w:p>
    <w:p w14:paraId="3D45459F" w14:textId="65629FD2" w:rsidR="00D71E82" w:rsidRPr="00D71E82" w:rsidRDefault="00D71E82" w:rsidP="00D71E82">
      <w:pPr>
        <w:rPr>
          <w:b/>
          <w:bCs/>
          <w:lang w:val="en-IN"/>
        </w:rPr>
      </w:pPr>
      <w:r w:rsidRPr="00D71E82">
        <w:rPr>
          <w:b/>
          <w:bCs/>
          <w:lang w:val="en-IN"/>
        </w:rPr>
        <w:t>Business Impact Summary</w:t>
      </w:r>
    </w:p>
    <w:p w14:paraId="258CB11E" w14:textId="77777777" w:rsidR="00D71E82" w:rsidRPr="00D71E82" w:rsidRDefault="00D71E82" w:rsidP="00D71E82">
      <w:pPr>
        <w:rPr>
          <w:lang w:val="en-IN"/>
        </w:rPr>
      </w:pPr>
      <w:r w:rsidRPr="00D71E82">
        <w:rPr>
          <w:b/>
          <w:bCs/>
          <w:lang w:val="en-IN"/>
        </w:rPr>
        <w:t>For processing 20 JSON files:</w:t>
      </w:r>
    </w:p>
    <w:p w14:paraId="217382E6" w14:textId="77777777" w:rsidR="00D71E82" w:rsidRPr="00D71E82" w:rsidRDefault="00D71E82" w:rsidP="00D71E82">
      <w:pPr>
        <w:numPr>
          <w:ilvl w:val="0"/>
          <w:numId w:val="10"/>
        </w:numPr>
        <w:rPr>
          <w:lang w:val="en-IN"/>
        </w:rPr>
      </w:pPr>
      <w:r w:rsidRPr="00D71E82">
        <w:rPr>
          <w:b/>
          <w:bCs/>
          <w:lang w:val="en-IN"/>
        </w:rPr>
        <w:t>Manual approach</w:t>
      </w:r>
      <w:r w:rsidRPr="00D71E82">
        <w:rPr>
          <w:lang w:val="en-IN"/>
        </w:rPr>
        <w:t xml:space="preserve">: 2,476,060 </w:t>
      </w:r>
      <w:proofErr w:type="spellStart"/>
      <w:r w:rsidRPr="00D71E82">
        <w:rPr>
          <w:lang w:val="en-IN"/>
        </w:rPr>
        <w:t>ms</w:t>
      </w:r>
      <w:proofErr w:type="spellEnd"/>
      <w:r w:rsidRPr="00D71E82">
        <w:rPr>
          <w:lang w:val="en-IN"/>
        </w:rPr>
        <w:t xml:space="preserve"> (41.4 minutes)</w:t>
      </w:r>
    </w:p>
    <w:p w14:paraId="67717177" w14:textId="77777777" w:rsidR="00D71E82" w:rsidRPr="00D71E82" w:rsidRDefault="00D71E82" w:rsidP="00D71E82">
      <w:pPr>
        <w:numPr>
          <w:ilvl w:val="0"/>
          <w:numId w:val="10"/>
        </w:numPr>
        <w:rPr>
          <w:lang w:val="en-IN"/>
        </w:rPr>
      </w:pPr>
      <w:r w:rsidRPr="00D71E82">
        <w:rPr>
          <w:b/>
          <w:bCs/>
          <w:lang w:val="en-IN"/>
        </w:rPr>
        <w:t>Automated approach</w:t>
      </w:r>
      <w:r w:rsidRPr="00D71E82">
        <w:rPr>
          <w:lang w:val="en-IN"/>
        </w:rPr>
        <w:t>: 365,380 </w:t>
      </w:r>
      <w:proofErr w:type="spellStart"/>
      <w:r w:rsidRPr="00D71E82">
        <w:rPr>
          <w:lang w:val="en-IN"/>
        </w:rPr>
        <w:t>ms</w:t>
      </w:r>
      <w:proofErr w:type="spellEnd"/>
      <w:r w:rsidRPr="00D71E82">
        <w:rPr>
          <w:lang w:val="en-IN"/>
        </w:rPr>
        <w:t xml:space="preserve"> (6.1 minutes)</w:t>
      </w:r>
    </w:p>
    <w:p w14:paraId="061AE01D" w14:textId="77777777" w:rsidR="00D71E82" w:rsidRPr="00D71E82" w:rsidRDefault="00D71E82" w:rsidP="00D71E82">
      <w:pPr>
        <w:numPr>
          <w:ilvl w:val="0"/>
          <w:numId w:val="10"/>
        </w:numPr>
        <w:rPr>
          <w:lang w:val="en-IN"/>
        </w:rPr>
      </w:pPr>
      <w:r w:rsidRPr="00D71E82">
        <w:rPr>
          <w:b/>
          <w:bCs/>
          <w:lang w:val="en-IN"/>
        </w:rPr>
        <w:t>Time savings</w:t>
      </w:r>
      <w:r w:rsidRPr="00D71E82">
        <w:rPr>
          <w:lang w:val="en-IN"/>
        </w:rPr>
        <w:t xml:space="preserve">: 2,110,680 </w:t>
      </w:r>
      <w:proofErr w:type="spellStart"/>
      <w:r w:rsidRPr="00D71E82">
        <w:rPr>
          <w:lang w:val="en-IN"/>
        </w:rPr>
        <w:t>ms</w:t>
      </w:r>
      <w:proofErr w:type="spellEnd"/>
      <w:r w:rsidRPr="00D71E82">
        <w:rPr>
          <w:lang w:val="en-IN"/>
        </w:rPr>
        <w:t xml:space="preserve"> (35.3 minutes, 85.2% reduction)</w:t>
      </w:r>
    </w:p>
    <w:p w14:paraId="50147201" w14:textId="77777777" w:rsidR="00D71E82" w:rsidRPr="00D71E82" w:rsidRDefault="00D71E82" w:rsidP="00D71E82">
      <w:pPr>
        <w:rPr>
          <w:lang w:val="en-IN"/>
        </w:rPr>
      </w:pPr>
      <w:r w:rsidRPr="00D71E82">
        <w:rPr>
          <w:b/>
          <w:bCs/>
          <w:lang w:val="en-IN"/>
        </w:rPr>
        <w:t>Per employee annual impact (assuming 50 files/day):</w:t>
      </w:r>
    </w:p>
    <w:p w14:paraId="3B66766B" w14:textId="77777777" w:rsidR="00D71E82" w:rsidRPr="00D71E82" w:rsidRDefault="00D71E82" w:rsidP="00D71E82">
      <w:pPr>
        <w:numPr>
          <w:ilvl w:val="0"/>
          <w:numId w:val="11"/>
        </w:numPr>
        <w:rPr>
          <w:lang w:val="en-IN"/>
        </w:rPr>
      </w:pPr>
      <w:r w:rsidRPr="00D71E82">
        <w:rPr>
          <w:b/>
          <w:bCs/>
          <w:lang w:val="en-IN"/>
        </w:rPr>
        <w:t>Manual time</w:t>
      </w:r>
      <w:r w:rsidRPr="00D71E82">
        <w:rPr>
          <w:lang w:val="en-IN"/>
        </w:rPr>
        <w:t>: 6,190,150 </w:t>
      </w:r>
      <w:proofErr w:type="spellStart"/>
      <w:r w:rsidRPr="00D71E82">
        <w:rPr>
          <w:lang w:val="en-IN"/>
        </w:rPr>
        <w:t>ms</w:t>
      </w:r>
      <w:proofErr w:type="spellEnd"/>
      <w:r w:rsidRPr="00D71E82">
        <w:rPr>
          <w:lang w:val="en-IN"/>
        </w:rPr>
        <w:t>/day (103.2 minutes)</w:t>
      </w:r>
    </w:p>
    <w:p w14:paraId="64D9A97B" w14:textId="77777777" w:rsidR="00D71E82" w:rsidRPr="00D71E82" w:rsidRDefault="00D71E82" w:rsidP="00D71E82">
      <w:pPr>
        <w:numPr>
          <w:ilvl w:val="0"/>
          <w:numId w:val="11"/>
        </w:numPr>
        <w:rPr>
          <w:lang w:val="en-IN"/>
        </w:rPr>
      </w:pPr>
      <w:r w:rsidRPr="00D71E82">
        <w:rPr>
          <w:b/>
          <w:bCs/>
          <w:lang w:val="en-IN"/>
        </w:rPr>
        <w:t>Automated time</w:t>
      </w:r>
      <w:r w:rsidRPr="00D71E82">
        <w:rPr>
          <w:lang w:val="en-IN"/>
        </w:rPr>
        <w:t xml:space="preserve">: 456,500 </w:t>
      </w:r>
      <w:proofErr w:type="spellStart"/>
      <w:r w:rsidRPr="00D71E82">
        <w:rPr>
          <w:lang w:val="en-IN"/>
        </w:rPr>
        <w:t>ms</w:t>
      </w:r>
      <w:proofErr w:type="spellEnd"/>
      <w:r w:rsidRPr="00D71E82">
        <w:rPr>
          <w:lang w:val="en-IN"/>
        </w:rPr>
        <w:t>/day (7.6 minutes)</w:t>
      </w:r>
    </w:p>
    <w:p w14:paraId="0D47BFE2" w14:textId="77777777" w:rsidR="00D71E82" w:rsidRPr="00D71E82" w:rsidRDefault="00D71E82" w:rsidP="00D71E82">
      <w:pPr>
        <w:numPr>
          <w:ilvl w:val="0"/>
          <w:numId w:val="11"/>
        </w:numPr>
        <w:rPr>
          <w:lang w:val="en-IN"/>
        </w:rPr>
      </w:pPr>
      <w:r w:rsidRPr="00D71E82">
        <w:rPr>
          <w:b/>
          <w:bCs/>
          <w:lang w:val="en-IN"/>
        </w:rPr>
        <w:t>Daily savings</w:t>
      </w:r>
      <w:r w:rsidRPr="00D71E82">
        <w:rPr>
          <w:lang w:val="en-IN"/>
        </w:rPr>
        <w:t xml:space="preserve">: 5,733,650 </w:t>
      </w:r>
      <w:proofErr w:type="spellStart"/>
      <w:r w:rsidRPr="00D71E82">
        <w:rPr>
          <w:lang w:val="en-IN"/>
        </w:rPr>
        <w:t>ms</w:t>
      </w:r>
      <w:proofErr w:type="spellEnd"/>
      <w:r w:rsidRPr="00D71E82">
        <w:rPr>
          <w:lang w:val="en-IN"/>
        </w:rPr>
        <w:t xml:space="preserve"> (95.6 minutes)</w:t>
      </w:r>
    </w:p>
    <w:p w14:paraId="1498FFAB" w14:textId="77777777" w:rsidR="00D71E82" w:rsidRPr="00D71E82" w:rsidRDefault="00D71E82" w:rsidP="00D71E82">
      <w:pPr>
        <w:numPr>
          <w:ilvl w:val="0"/>
          <w:numId w:val="11"/>
        </w:numPr>
        <w:rPr>
          <w:lang w:val="en-IN"/>
        </w:rPr>
      </w:pPr>
      <w:r w:rsidRPr="00D71E82">
        <w:rPr>
          <w:b/>
          <w:bCs/>
          <w:lang w:val="en-IN"/>
        </w:rPr>
        <w:t>Annual savings</w:t>
      </w:r>
      <w:r w:rsidRPr="00D71E82">
        <w:rPr>
          <w:lang w:val="en-IN"/>
        </w:rPr>
        <w:t xml:space="preserve">: ~1,433,412,500 </w:t>
      </w:r>
      <w:proofErr w:type="spellStart"/>
      <w:r w:rsidRPr="00D71E82">
        <w:rPr>
          <w:lang w:val="en-IN"/>
        </w:rPr>
        <w:t>ms</w:t>
      </w:r>
      <w:proofErr w:type="spellEnd"/>
      <w:r w:rsidRPr="00D71E82">
        <w:rPr>
          <w:lang w:val="en-IN"/>
        </w:rPr>
        <w:t xml:space="preserve"> (~23,890 minutes or ~398 hours)</w:t>
      </w:r>
    </w:p>
    <w:p w14:paraId="4C95104C" w14:textId="77777777" w:rsidR="00D71E82" w:rsidRPr="00D71E82" w:rsidRDefault="00D71E82" w:rsidP="00D71E82">
      <w:pPr>
        <w:rPr>
          <w:lang w:val="en-IN"/>
        </w:rPr>
      </w:pPr>
      <w:r w:rsidRPr="00D71E82">
        <w:rPr>
          <w:lang w:val="en-IN"/>
        </w:rPr>
        <w:t>All time measurements are now presented in milliseconds format for your project report. The automation system achieves a </w:t>
      </w:r>
      <w:r w:rsidRPr="00D71E82">
        <w:rPr>
          <w:b/>
          <w:bCs/>
          <w:lang w:val="en-IN"/>
        </w:rPr>
        <w:t>99.98% efficiency improvement</w:t>
      </w:r>
      <w:r w:rsidRPr="00D71E82">
        <w:rPr>
          <w:lang w:val="en-IN"/>
        </w:rPr>
        <w:t> over manual processes, saving approximately </w:t>
      </w:r>
      <w:r w:rsidRPr="00D71E82">
        <w:rPr>
          <w:b/>
          <w:bCs/>
          <w:lang w:val="en-IN"/>
        </w:rPr>
        <w:t>2.1 million milliseconds</w:t>
      </w:r>
      <w:r w:rsidRPr="00D71E82">
        <w:rPr>
          <w:lang w:val="en-IN"/>
        </w:rPr>
        <w:t> per 20-file batch.</w:t>
      </w:r>
    </w:p>
    <w:p w14:paraId="44345C02" w14:textId="77777777" w:rsidR="00D71E82" w:rsidRDefault="00D71E82"/>
    <w:p w14:paraId="2D864D37" w14:textId="77777777" w:rsidR="00534359" w:rsidRDefault="00000000">
      <w:r>
        <w:t>— End of document —</w:t>
      </w:r>
    </w:p>
    <w:sectPr w:rsidR="0053435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3D06F64"/>
    <w:multiLevelType w:val="multilevel"/>
    <w:tmpl w:val="39D86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9384612"/>
    <w:multiLevelType w:val="multilevel"/>
    <w:tmpl w:val="E530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5347842">
    <w:abstractNumId w:val="8"/>
  </w:num>
  <w:num w:numId="2" w16cid:durableId="159004435">
    <w:abstractNumId w:val="6"/>
  </w:num>
  <w:num w:numId="3" w16cid:durableId="879315808">
    <w:abstractNumId w:val="5"/>
  </w:num>
  <w:num w:numId="4" w16cid:durableId="389504326">
    <w:abstractNumId w:val="4"/>
  </w:num>
  <w:num w:numId="5" w16cid:durableId="148710726">
    <w:abstractNumId w:val="7"/>
  </w:num>
  <w:num w:numId="6" w16cid:durableId="1128622754">
    <w:abstractNumId w:val="3"/>
  </w:num>
  <w:num w:numId="7" w16cid:durableId="466776566">
    <w:abstractNumId w:val="2"/>
  </w:num>
  <w:num w:numId="8" w16cid:durableId="498665153">
    <w:abstractNumId w:val="1"/>
  </w:num>
  <w:num w:numId="9" w16cid:durableId="164783443">
    <w:abstractNumId w:val="0"/>
  </w:num>
  <w:num w:numId="10" w16cid:durableId="1399475334">
    <w:abstractNumId w:val="9"/>
  </w:num>
  <w:num w:numId="11" w16cid:durableId="19671551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34359"/>
    <w:rsid w:val="00AA1D8D"/>
    <w:rsid w:val="00B47730"/>
    <w:rsid w:val="00C04456"/>
    <w:rsid w:val="00CB0664"/>
    <w:rsid w:val="00D71E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88A7B4"/>
  <w14:defaultImageDpi w14:val="300"/>
  <w15:docId w15:val="{E4B4D665-68B9-48D6-86DB-DF5781129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861</Words>
  <Characters>4912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Vishnupriyan Natarajan</cp:lastModifiedBy>
  <cp:revision>2</cp:revision>
  <dcterms:created xsi:type="dcterms:W3CDTF">2013-12-23T23:15:00Z</dcterms:created>
  <dcterms:modified xsi:type="dcterms:W3CDTF">2026-02-23T18:12:00Z</dcterms:modified>
  <cp:category/>
</cp:coreProperties>
</file>