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80180F" wp14:paraId="64A7119C" wp14:textId="608B24B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SMS Spam Detection Analysis Report</w:t>
      </w:r>
    </w:p>
    <w:p xmlns:wp14="http://schemas.microsoft.com/office/word/2010/wordml" w:rsidP="4780180F" wp14:paraId="0B543F87" wp14:textId="45BC5E87">
      <w:pPr>
        <w:pStyle w:val="Heading4"/>
        <w:spacing w:before="319" w:beforeAutospacing="off" w:after="319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</w:t>
      </w:r>
    </w:p>
    <w:p xmlns:wp14="http://schemas.microsoft.com/office/word/2010/wordml" w:rsidP="4780180F" wp14:paraId="60E2D761" wp14:textId="422A67EF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This project builds and analyzes a model that can effectively classify SMS messages as either "spam" (unsolicited) or "ham" (legitimate).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the SMS Spam Collection dataset, we applied various preprocessing techniques and machine learning algorithms to 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accomplish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goal.</w:t>
      </w:r>
    </w:p>
    <w:p xmlns:wp14="http://schemas.microsoft.com/office/word/2010/wordml" w:rsidP="4780180F" wp14:paraId="2D6F4329" wp14:textId="79FADD60">
      <w:pPr>
        <w:pStyle w:val="Heading4"/>
        <w:spacing w:before="319" w:beforeAutospacing="off" w:after="319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Dataset Description</w:t>
      </w:r>
    </w:p>
    <w:p xmlns:wp14="http://schemas.microsoft.com/office/word/2010/wordml" w:rsidP="4780180F" wp14:paraId="555E1098" wp14:textId="47B87581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The dataset used for this project is the SMS Spam Collection Dataset, which consists of 5,574 messages labeled as either "spam" or "ham". The breakdown is as follows:</w:t>
      </w:r>
    </w:p>
    <w:p xmlns:wp14="http://schemas.microsoft.com/office/word/2010/wordml" w:rsidP="4780180F" wp14:paraId="7BCF70C5" wp14:textId="21B9FE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Ham (legitimate): 87%</w:t>
      </w:r>
    </w:p>
    <w:p xmlns:wp14="http://schemas.microsoft.com/office/word/2010/wordml" w:rsidP="4780180F" wp14:paraId="1F39CC25" wp14:textId="2F6FF9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Spam (unsolicited): 13%</w:t>
      </w:r>
    </w:p>
    <w:p xmlns:wp14="http://schemas.microsoft.com/office/word/2010/wordml" w:rsidP="4780180F" wp14:paraId="0BBBDEA7" wp14:textId="73C6DFE8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The dataset has two columns:</w:t>
      </w:r>
    </w:p>
    <w:p xmlns:wp14="http://schemas.microsoft.com/office/word/2010/wordml" w:rsidP="4780180F" wp14:paraId="49705819" wp14:textId="582908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v1: Label (either 'ham' or 'spam')</w:t>
      </w:r>
    </w:p>
    <w:p xmlns:wp14="http://schemas.microsoft.com/office/word/2010/wordml" w:rsidP="4780180F" wp14:paraId="7303D624" wp14:textId="3007706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v2: The raw text of the SMS message.</w:t>
      </w:r>
    </w:p>
    <w:p xmlns:wp14="http://schemas.microsoft.com/office/word/2010/wordml" w:rsidP="4780180F" wp14:paraId="5DB15127" wp14:textId="31BAA6F9">
      <w:pPr>
        <w:pStyle w:val="Heading4"/>
        <w:spacing w:before="319" w:beforeAutospacing="off" w:after="319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Data Preprocessing</w:t>
      </w:r>
    </w:p>
    <w:p xmlns:wp14="http://schemas.microsoft.com/office/word/2010/wordml" w:rsidP="4780180F" wp14:paraId="57E93C7F" wp14:textId="5909C50F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Several preprocessing steps were applied to clean and prepare the dataset for modeling:</w:t>
      </w:r>
    </w:p>
    <w:p xmlns:wp14="http://schemas.microsoft.com/office/word/2010/wordml" w:rsidP="4780180F" wp14:paraId="3B923336" wp14:textId="244411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Lowercasing all text to ensure uniformity.</w:t>
      </w:r>
    </w:p>
    <w:p xmlns:wp14="http://schemas.microsoft.com/office/word/2010/wordml" w:rsidP="4780180F" wp14:paraId="737CF143" wp14:textId="19FBAB1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Removal of special characters and punctuation.</w:t>
      </w:r>
    </w:p>
    <w:p xmlns:wp14="http://schemas.microsoft.com/office/word/2010/wordml" w:rsidP="4780180F" wp14:paraId="3954A6FA" wp14:textId="64FBDF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Tokenization of the text into words.</w:t>
      </w:r>
    </w:p>
    <w:p xmlns:wp14="http://schemas.microsoft.com/office/word/2010/wordml" w:rsidP="4780180F" wp14:paraId="53B88A6B" wp14:textId="5367975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Removal of stopwords.</w:t>
      </w:r>
    </w:p>
    <w:p xmlns:wp14="http://schemas.microsoft.com/office/word/2010/wordml" w:rsidP="4780180F" wp14:paraId="220B8FEF" wp14:textId="03FEF3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Stemming of words to their base form using the PorterStemmer.</w:t>
      </w:r>
    </w:p>
    <w:p xmlns:wp14="http://schemas.microsoft.com/office/word/2010/wordml" w:rsidP="4780180F" wp14:paraId="65421A60" wp14:textId="1915B8DB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These steps were applied to ensure the dataset was in an appropriate format for vectorization and classification.</w:t>
      </w:r>
    </w:p>
    <w:p xmlns:wp14="http://schemas.microsoft.com/office/word/2010/wordml" w:rsidP="4780180F" wp14:paraId="47EAAB5F" wp14:textId="694C7C4E">
      <w:pPr>
        <w:pStyle w:val="Heading4"/>
        <w:spacing w:before="319" w:beforeAutospacing="off" w:after="319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Model Building</w:t>
      </w:r>
    </w:p>
    <w:p xmlns:wp14="http://schemas.microsoft.com/office/word/2010/wordml" w:rsidP="4780180F" wp14:paraId="67B4C9D8" wp14:textId="3691439D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was trained and evaluated on the dataset:</w:t>
      </w:r>
    </w:p>
    <w:p xmlns:wp14="http://schemas.microsoft.com/office/word/2010/wordml" w:rsidP="4780180F" wp14:paraId="24A4F4D4" wp14:textId="3FFDB1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model was trained using a TF-IDF vectorizer to transform the text data into numerical features. The model achieved an accuracy of </w:t>
      </w: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96.59%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test data.</w:t>
      </w:r>
    </w:p>
    <w:p xmlns:wp14="http://schemas.microsoft.com/office/word/2010/wordml" w:rsidP="4780180F" wp14:paraId="48CBCEBC" wp14:textId="123BB531">
      <w:pPr>
        <w:pStyle w:val="Heading4"/>
        <w:spacing w:before="319" w:beforeAutospacing="off" w:after="319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Model Evaluation</w:t>
      </w:r>
    </w:p>
    <w:p xmlns:wp14="http://schemas.microsoft.com/office/word/2010/wordml" w:rsidP="4780180F" wp14:paraId="377B667E" wp14:textId="69D71B88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Model performance was evaluated using several metrics, including accuracy, precision, recall, and F1-score. A confusion matrix was also plotted to visually represent the model's performance. Below are the evaluation results:</w:t>
      </w:r>
    </w:p>
    <w:p xmlns:wp14="http://schemas.microsoft.com/office/word/2010/wordml" w:rsidP="4780180F" wp14:paraId="6E809506" wp14:textId="004A6D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Accuracy: 96.59%</w:t>
      </w:r>
    </w:p>
    <w:p xmlns:wp14="http://schemas.microsoft.com/office/word/2010/wordml" w:rsidP="4780180F" wp14:paraId="4E97941E" wp14:textId="74A9BFB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Precision (spam): 0.99</w:t>
      </w:r>
    </w:p>
    <w:p xmlns:wp14="http://schemas.microsoft.com/office/word/2010/wordml" w:rsidP="4780180F" wp14:paraId="3CA5F3F7" wp14:textId="1F8AB56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Recall (spam): 0.75</w:t>
      </w:r>
    </w:p>
    <w:p xmlns:wp14="http://schemas.microsoft.com/office/word/2010/wordml" w:rsidP="4780180F" wp14:paraId="4D4AE551" wp14:textId="0912742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F1-score (spam): 0.86</w:t>
      </w:r>
    </w:p>
    <w:p xmlns:wp14="http://schemas.microsoft.com/office/word/2010/wordml" w:rsidP="4780180F" wp14:paraId="1D97839C" wp14:textId="43FB55AD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These metrics indicate that the model performs exceptionally well in distinguishing between legitimate and unsolicited SMS messages.</w:t>
      </w:r>
    </w:p>
    <w:p xmlns:wp14="http://schemas.microsoft.com/office/word/2010/wordml" w:rsidP="4780180F" wp14:paraId="6DED3C5D" wp14:textId="161255D5">
      <w:pPr>
        <w:pStyle w:val="Heading4"/>
        <w:spacing w:before="319" w:beforeAutospacing="off" w:after="319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Conclusion</w:t>
      </w:r>
    </w:p>
    <w:p xmlns:wp14="http://schemas.microsoft.com/office/word/2010/wordml" w:rsidP="4780180F" wp14:paraId="478DDD39" wp14:textId="261157D9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The Logistic Regression model achieved high accuracy on the SMS Spam Classification task.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model is 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a viable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 for practical spam detection systems. Future work could involve exploring hyperparameter tuning and other text classification techniques to further improve the model's performance.</w:t>
      </w:r>
    </w:p>
    <w:p xmlns:wp14="http://schemas.microsoft.com/office/word/2010/wordml" wp14:paraId="544B0F7F" wp14:textId="6DAFD904"/>
    <w:p xmlns:wp14="http://schemas.microsoft.com/office/word/2010/wordml" w:rsidP="4780180F" wp14:paraId="4A680F6B" wp14:textId="6F2A1954">
      <w:pPr>
        <w:pStyle w:val="Heading3"/>
        <w:spacing w:before="281" w:beforeAutospacing="off" w:after="281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Submitted by:</w:t>
      </w:r>
    </w:p>
    <w:p xmlns:wp14="http://schemas.microsoft.com/office/word/2010/wordml" w:rsidP="4780180F" wp14:paraId="72D4EBC1" wp14:textId="6ECFFDDC">
      <w:pPr>
        <w:spacing w:before="240" w:beforeAutospacing="off" w:after="240" w:afterAutospacing="off"/>
      </w:pPr>
      <w:r w:rsidRPr="4780180F" w:rsidR="0AFB6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Vishnu PV</w:t>
      </w:r>
      <w:r w:rsidRPr="4780180F" w:rsidR="0AFB64E3">
        <w:rPr>
          <w:rFonts w:ascii="Aptos" w:hAnsi="Aptos" w:eastAsia="Aptos" w:cs="Aptos"/>
          <w:noProof w:val="0"/>
          <w:sz w:val="24"/>
          <w:szCs w:val="24"/>
          <w:lang w:val="en-US"/>
        </w:rPr>
        <w:t>, August Batch 2024</w:t>
      </w:r>
    </w:p>
    <w:p xmlns:wp14="http://schemas.microsoft.com/office/word/2010/wordml" wp14:paraId="2C078E63" wp14:textId="46DA9E2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e5f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0a5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4cf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2ae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142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AC345"/>
    <w:rsid w:val="0AFB64E3"/>
    <w:rsid w:val="183AC345"/>
    <w:rsid w:val="4780180F"/>
    <w:rsid w:val="5865D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345"/>
  <w15:chartTrackingRefBased/>
  <w15:docId w15:val="{1FCF5163-8B40-4E31-9236-91133A413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7b9f191a8641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2024-09-17T22:07:19.1856930Z</dcterms:created>
  <dcterms:modified xsi:type="dcterms:W3CDTF">2024-09-17T22:08:44.1566893Z</dcterms:modified>
  <dc:creator>Vishnu Pv - 23154040424</dc:creator>
  <lastModifiedBy>Vishnu Pv - 23154040424</lastModifiedBy>
</coreProperties>
</file>