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10"/>
          <w:szCs w:val="110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110"/>
          <w:szCs w:val="11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10"/>
          <w:szCs w:val="110"/>
          <w:highlight w:val="black"/>
        </w:rPr>
        <w:drawing>
          <wp:inline distB="114300" distT="114300" distL="114300" distR="114300">
            <wp:extent cx="22860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Roboto" w:cs="Roboto" w:eastAsia="Roboto" w:hAnsi="Roboto"/>
          <w:b w:val="1"/>
          <w:color w:val="202124"/>
          <w:sz w:val="84"/>
          <w:szCs w:val="84"/>
        </w:rPr>
      </w:pPr>
      <w:bookmarkStart w:colFirst="0" w:colLast="0" w:name="_kgswgks3z276" w:id="0"/>
      <w:bookmarkEnd w:id="0"/>
      <w:r w:rsidDel="00000000" w:rsidR="00000000" w:rsidRPr="00000000">
        <w:rPr>
          <w:rFonts w:ascii="Roboto" w:cs="Roboto" w:eastAsia="Roboto" w:hAnsi="Roboto"/>
          <w:b w:val="1"/>
          <w:color w:val="202124"/>
          <w:sz w:val="84"/>
          <w:szCs w:val="84"/>
          <w:rtl w:val="0"/>
        </w:rPr>
        <w:t xml:space="preserve">Meal, Calorie Track: DietPlan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c232" w:val="clear"/>
          <w:rtl w:val="0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 Created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Vishnurag. P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 Created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04/11/2025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88.0" w:type="dxa"/>
        <w:jc w:val="center"/>
        <w:tblLayout w:type="fixed"/>
        <w:tblLook w:val="0400"/>
      </w:tblPr>
      <w:tblGrid>
        <w:gridCol w:w="1464"/>
        <w:gridCol w:w="5424"/>
        <w:tblGridChange w:id="0">
          <w:tblGrid>
            <w:gridCol w:w="1464"/>
            <w:gridCol w:w="5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Testable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Approach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Roles/Responsibility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Schedule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and Exit Criteria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Risks and Mitigation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3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Test Plan outlines the strategy, objectives, resources, schedule, and scope of testing for the mobile application to ensure it meets business and user 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https://play.google.com/store/apps/details?id=com.pixsterstudio.dietplans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ensure the mobile app functions correctly on supported platform (Android).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verify the usability, performance, and compatibility of the application.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identify bugs.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test plan covers manual testing of the Mobile Application on Android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Testable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 Launch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Gender Entering Page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Age Entering Page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Weight Entering Page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Height Entering Page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Weight Goal Entering Page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Activity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Familiarity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Life Style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Meals Suggestion Page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Medical Disclaimer Page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Diet Plan Generation</w:t>
      </w:r>
    </w:p>
    <w:p w:rsidR="00000000" w:rsidDel="00000000" w:rsidP="00000000" w:rsidRDefault="00000000" w:rsidRPr="00000000" w14:paraId="0000005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Manual Testing</w:t>
      </w:r>
    </w:p>
    <w:p w:rsidR="00000000" w:rsidDel="00000000" w:rsidP="00000000" w:rsidRDefault="00000000" w:rsidRPr="00000000" w14:paraId="0000005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Testing Environment and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Galaxy A16 5G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Android 14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Testing Tools:[ Google Docs, and Google Sheets]</w:t>
      </w:r>
    </w:p>
    <w:p w:rsidR="00000000" w:rsidDel="00000000" w:rsidP="00000000" w:rsidRDefault="00000000" w:rsidRPr="00000000" w14:paraId="0000006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Roles/Responsibilities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-100.0" w:type="dxa"/>
        <w:tblLayout w:type="fixed"/>
        <w:tblLook w:val="0400"/>
      </w:tblPr>
      <w:tblGrid>
        <w:gridCol w:w="1725"/>
        <w:gridCol w:w="1440"/>
        <w:gridCol w:w="6390"/>
        <w:tblGridChange w:id="0">
          <w:tblGrid>
            <w:gridCol w:w="1725"/>
            <w:gridCol w:w="1440"/>
            <w:gridCol w:w="6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Vishnurag.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Develop test plans and strategies in alignment with project objectives and requirements.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Understand customer requirements.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Write Test Scenarios and Test cases.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Executing the Test cases.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Defect tracking and reporting.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Following is the test schedule planned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-100.0" w:type="dxa"/>
        <w:tblLayout w:type="fixed"/>
        <w:tblLook w:val="0400"/>
      </w:tblPr>
      <w:tblGrid>
        <w:gridCol w:w="5774"/>
        <w:gridCol w:w="3252"/>
        <w:tblGridChange w:id="0">
          <w:tblGrid>
            <w:gridCol w:w="5774"/>
            <w:gridCol w:w="3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Time 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Plan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Scenario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Case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Case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Summary Report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60.0" w:type="dxa"/>
        <w:jc w:val="left"/>
        <w:tblInd w:w="-100.0" w:type="dxa"/>
        <w:tblLayout w:type="fixed"/>
        <w:tblLook w:val="0400"/>
      </w:tblPr>
      <w:tblGrid>
        <w:gridCol w:w="1925"/>
        <w:gridCol w:w="3593"/>
        <w:gridCol w:w="1987"/>
        <w:gridCol w:w="2055"/>
        <w:tblGridChange w:id="0">
          <w:tblGrid>
            <w:gridCol w:w="1925"/>
            <w:gridCol w:w="3593"/>
            <w:gridCol w:w="1987"/>
            <w:gridCol w:w="2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Responsible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Target Completion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Outline the testing approach, strategies, and scope.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cases were created for Functional, Usability, and Compatibility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Defect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Detailed description of the defects identified in the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Entry and Exit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Entry Criteria</w:t>
      </w:r>
    </w:p>
    <w:p w:rsidR="00000000" w:rsidDel="00000000" w:rsidP="00000000" w:rsidRDefault="00000000" w:rsidRPr="00000000" w14:paraId="000000A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Test Plan document includes the Test strategies, Which provides a high-level overview of how the testing will be conducted.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Exit Criteria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Test Plan is signed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Entry Criteria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 The Test Plan document is reviewed and approved.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Exit Criteria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Scenarios and Test Case documents are prepared.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Entry Criteria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Scenarios and Test Cases document need to be reviewed and approved.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Exit Criteria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Case Reports and Defect Reports are 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Entry Criteria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Case Reports and Defect Reports are 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Exit Criteria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Summary reports, overviews of the entire testing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Mind map tool.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Google Docs 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Google Sheets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Risks and Mitigation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-100.0" w:type="dxa"/>
        <w:tblLayout w:type="fixed"/>
        <w:tblLook w:val="0400"/>
      </w:tblPr>
      <w:tblGrid>
        <w:gridCol w:w="4777"/>
        <w:gridCol w:w="4249"/>
        <w:tblGridChange w:id="0">
          <w:tblGrid>
            <w:gridCol w:w="4777"/>
            <w:gridCol w:w="42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Device Fragmentation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a combination of real devices and emulators for broad coverage.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Net Work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a combination of real devices and emulators for broad coverage.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Plan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Scenarios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Scripts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Reports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Testing will only continue to the next steps once these approvals are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0"/>
      <w:numFmt w:val="bullet"/>
      <w:lvlText w:val="o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lay.google.com/store/apps/details?id=com.pixsterstudio.dietpla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