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65F7" w14:textId="36EDBF03" w:rsidR="00C17B3C" w:rsidRDefault="001E7145">
      <w:pPr>
        <w:rPr>
          <w:sz w:val="36"/>
          <w:szCs w:val="36"/>
        </w:rPr>
      </w:pPr>
      <w:r>
        <w:rPr>
          <w:sz w:val="36"/>
          <w:szCs w:val="36"/>
        </w:rPr>
        <w:t>PPC Getting Started Guide</w:t>
      </w:r>
    </w:p>
    <w:p w14:paraId="59C5AD15" w14:textId="05E2CF06" w:rsidR="001E7145" w:rsidRDefault="001E7145">
      <w:pPr>
        <w:rPr>
          <w:sz w:val="28"/>
          <w:szCs w:val="28"/>
        </w:rPr>
      </w:pPr>
      <w:r>
        <w:rPr>
          <w:sz w:val="28"/>
          <w:szCs w:val="28"/>
        </w:rPr>
        <w:t>Prerequisites:</w:t>
      </w:r>
    </w:p>
    <w:p w14:paraId="692CDC17" w14:textId="31030A4E" w:rsidR="001E7145" w:rsidRDefault="00A31B11" w:rsidP="001E7145">
      <w:pPr>
        <w:pStyle w:val="ListParagraph"/>
        <w:numPr>
          <w:ilvl w:val="0"/>
          <w:numId w:val="1"/>
        </w:numPr>
      </w:pPr>
      <w:r>
        <w:t>Q-account in the peas.publix.com domain.</w:t>
      </w:r>
    </w:p>
    <w:p w14:paraId="67C89ACE" w14:textId="13260B43" w:rsidR="00A31B11" w:rsidRDefault="00A31B11" w:rsidP="00A31B11">
      <w:pPr>
        <w:ind w:left="360"/>
      </w:pPr>
      <w:r>
        <w:rPr>
          <w:noProof/>
        </w:rPr>
        <w:drawing>
          <wp:inline distT="0" distB="0" distL="0" distR="0" wp14:anchorId="3C1FDD2E" wp14:editId="752F7886">
            <wp:extent cx="5943600" cy="1635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B71F" w14:textId="578371FB" w:rsidR="00B4799C" w:rsidRDefault="00B4799C" w:rsidP="00B4799C">
      <w:pPr>
        <w:pStyle w:val="ListParagraph"/>
        <w:numPr>
          <w:ilvl w:val="0"/>
          <w:numId w:val="1"/>
        </w:numPr>
      </w:pPr>
      <w:r>
        <w:t>Q-account access into the peas.publix.com domain VMware environment(s).</w:t>
      </w:r>
    </w:p>
    <w:p w14:paraId="529986CF" w14:textId="1E1F8239" w:rsidR="00A31B11" w:rsidRDefault="00A31B11" w:rsidP="00A31B11">
      <w:pPr>
        <w:rPr>
          <w:sz w:val="28"/>
          <w:szCs w:val="28"/>
        </w:rPr>
      </w:pPr>
      <w:r>
        <w:rPr>
          <w:sz w:val="28"/>
          <w:szCs w:val="28"/>
        </w:rPr>
        <w:t>Logging in:</w:t>
      </w:r>
    </w:p>
    <w:p w14:paraId="39D38632" w14:textId="0CE2F418" w:rsidR="00A31B11" w:rsidRDefault="00A31B11" w:rsidP="00A31B11">
      <w:pPr>
        <w:pStyle w:val="ListParagraph"/>
        <w:numPr>
          <w:ilvl w:val="0"/>
          <w:numId w:val="2"/>
        </w:numPr>
      </w:pPr>
      <w:r>
        <w:t>Log into Cyber-Ark.</w:t>
      </w:r>
    </w:p>
    <w:p w14:paraId="79BAECAB" w14:textId="42DA2C3E" w:rsidR="008A1CF8" w:rsidRDefault="008A1CF8" w:rsidP="00A31B11">
      <w:pPr>
        <w:pStyle w:val="ListParagraph"/>
        <w:numPr>
          <w:ilvl w:val="0"/>
          <w:numId w:val="2"/>
        </w:numPr>
      </w:pPr>
      <w:r>
        <w:t>Make note of your peas.publix.com domain q-account password (this will be needed later).</w:t>
      </w:r>
    </w:p>
    <w:p w14:paraId="72854759" w14:textId="15D64C05" w:rsidR="008A1CF8" w:rsidRDefault="008A1CF8" w:rsidP="00A31B11">
      <w:pPr>
        <w:pStyle w:val="ListParagraph"/>
        <w:numPr>
          <w:ilvl w:val="0"/>
          <w:numId w:val="2"/>
        </w:numPr>
      </w:pPr>
      <w:r>
        <w:t>Click on the “Action menu” icon then select “Connect with” in drop down then select “RDP”.</w:t>
      </w:r>
    </w:p>
    <w:p w14:paraId="1CC12560" w14:textId="129E455A" w:rsidR="008A1CF8" w:rsidRDefault="008A1CF8" w:rsidP="008A1CF8">
      <w:pPr>
        <w:pStyle w:val="ListParagraph"/>
        <w:numPr>
          <w:ilvl w:val="0"/>
          <w:numId w:val="2"/>
        </w:numPr>
      </w:pPr>
      <w:r>
        <w:t>In the “Connect with Account” window enter one of the following jump servers in the “Remote Machine:” field and click “OK”.</w:t>
      </w:r>
    </w:p>
    <w:p w14:paraId="1575C378" w14:textId="77777777" w:rsidR="008A1CF8" w:rsidRPr="008A1CF8" w:rsidRDefault="008A1CF8" w:rsidP="008A1CF8">
      <w:pPr>
        <w:pStyle w:val="ListParagraph"/>
        <w:numPr>
          <w:ilvl w:val="1"/>
          <w:numId w:val="2"/>
        </w:numPr>
        <w:rPr>
          <w:rStyle w:val="cf01"/>
          <w:rFonts w:asciiTheme="minorHAnsi" w:hAnsiTheme="minorHAnsi" w:cstheme="minorBidi"/>
        </w:rPr>
      </w:pPr>
      <w:r>
        <w:rPr>
          <w:rStyle w:val="cf01"/>
        </w:rPr>
        <w:t>A46PRDSHPEASA01.PEAS.PUBLIX.COM</w:t>
      </w:r>
    </w:p>
    <w:p w14:paraId="76E3DDFD" w14:textId="161E3C08" w:rsidR="008A1CF8" w:rsidRPr="008A1CF8" w:rsidRDefault="008A1CF8" w:rsidP="008A1CF8">
      <w:pPr>
        <w:pStyle w:val="ListParagraph"/>
        <w:numPr>
          <w:ilvl w:val="1"/>
          <w:numId w:val="2"/>
        </w:numPr>
        <w:rPr>
          <w:rStyle w:val="cf01"/>
          <w:rFonts w:asciiTheme="minorHAnsi" w:hAnsiTheme="minorHAnsi" w:cstheme="minorBidi"/>
        </w:rPr>
      </w:pPr>
      <w:r>
        <w:rPr>
          <w:rStyle w:val="cf01"/>
        </w:rPr>
        <w:t>L17PRDSHPEASA01.PEAS.PUBLIX.COM</w:t>
      </w:r>
    </w:p>
    <w:p w14:paraId="20F1BCE0" w14:textId="14507971" w:rsidR="008A1CF8" w:rsidRDefault="00F3654E" w:rsidP="008A1CF8">
      <w:pPr>
        <w:pStyle w:val="ListParagraph"/>
        <w:numPr>
          <w:ilvl w:val="0"/>
          <w:numId w:val="2"/>
        </w:numPr>
      </w:pPr>
      <w:r>
        <w:t>The following warning box may pop up. Click “Yes” to continue.</w:t>
      </w:r>
    </w:p>
    <w:p w14:paraId="6E4FA623" w14:textId="2CB8003A" w:rsidR="00F3654E" w:rsidRDefault="00F3654E" w:rsidP="00F3654E">
      <w:pPr>
        <w:ind w:left="360"/>
      </w:pPr>
      <w:r>
        <w:rPr>
          <w:noProof/>
        </w:rPr>
        <w:lastRenderedPageBreak/>
        <w:drawing>
          <wp:inline distT="0" distB="0" distL="0" distR="0" wp14:anchorId="07E5FA68" wp14:editId="1CC42B26">
            <wp:extent cx="370522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7AD7" w14:textId="2F14BE8C" w:rsidR="00F3654E" w:rsidRDefault="00E7788C" w:rsidP="00F3654E">
      <w:pPr>
        <w:pStyle w:val="ListParagraph"/>
        <w:numPr>
          <w:ilvl w:val="0"/>
          <w:numId w:val="2"/>
        </w:numPr>
      </w:pPr>
      <w:r>
        <w:t>Once logged in open a web browser.</w:t>
      </w:r>
    </w:p>
    <w:p w14:paraId="49DEC173" w14:textId="365BCAAF" w:rsidR="00E7788C" w:rsidRDefault="00E7788C" w:rsidP="00F3654E">
      <w:pPr>
        <w:pStyle w:val="ListParagraph"/>
        <w:numPr>
          <w:ilvl w:val="0"/>
          <w:numId w:val="2"/>
        </w:numPr>
      </w:pPr>
      <w:r>
        <w:t>Go to the following URL:</w:t>
      </w:r>
    </w:p>
    <w:p w14:paraId="168B78ED" w14:textId="77777777" w:rsidR="00E7788C" w:rsidRPr="00E7788C" w:rsidRDefault="00E7788C" w:rsidP="00E7788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7788C">
        <w:rPr>
          <w:rFonts w:ascii="Arial" w:eastAsia="Times New Roman" w:hAnsi="Arial" w:cs="Arial"/>
          <w:sz w:val="20"/>
          <w:szCs w:val="20"/>
        </w:rPr>
        <w:fldChar w:fldCharType="begin"/>
      </w:r>
      <w:r w:rsidRPr="00E7788C">
        <w:rPr>
          <w:rFonts w:ascii="Arial" w:eastAsia="Times New Roman" w:hAnsi="Arial" w:cs="Arial"/>
          <w:sz w:val="20"/>
          <w:szCs w:val="20"/>
        </w:rPr>
        <w:instrText xml:space="preserve"> HYPERLINK "https://pvavra01.publix.com/" </w:instrText>
      </w:r>
      <w:r w:rsidRPr="00E7788C">
        <w:rPr>
          <w:rFonts w:ascii="Arial" w:eastAsia="Times New Roman" w:hAnsi="Arial" w:cs="Arial"/>
          <w:sz w:val="20"/>
          <w:szCs w:val="20"/>
        </w:rPr>
        <w:fldChar w:fldCharType="separate"/>
      </w:r>
      <w:r w:rsidRPr="00E7788C">
        <w:rPr>
          <w:rFonts w:ascii="Calibri" w:eastAsia="Times New Roman" w:hAnsi="Calibri" w:cs="Calibri"/>
          <w:color w:val="0000FF"/>
          <w:u w:val="single"/>
        </w:rPr>
        <w:t>https://pvavra01.publix.com/</w:t>
      </w:r>
      <w:r w:rsidRPr="00E7788C">
        <w:rPr>
          <w:rFonts w:ascii="Arial" w:eastAsia="Times New Roman" w:hAnsi="Arial" w:cs="Arial"/>
          <w:sz w:val="20"/>
          <w:szCs w:val="20"/>
        </w:rPr>
        <w:fldChar w:fldCharType="end"/>
      </w:r>
    </w:p>
    <w:p w14:paraId="7A7B72A3" w14:textId="26C17639" w:rsidR="00E7788C" w:rsidRDefault="00E7788C" w:rsidP="00E7788C">
      <w:pPr>
        <w:pStyle w:val="ListParagraph"/>
        <w:numPr>
          <w:ilvl w:val="0"/>
          <w:numId w:val="2"/>
        </w:numPr>
      </w:pPr>
      <w:r>
        <w:t>Click on the “GO TO LOGIN PAGE” button</w:t>
      </w:r>
    </w:p>
    <w:p w14:paraId="66E14192" w14:textId="561151E7" w:rsidR="00E7788C" w:rsidRDefault="00E7788C" w:rsidP="00E7788C">
      <w:pPr>
        <w:pStyle w:val="ListParagraph"/>
        <w:numPr>
          <w:ilvl w:val="0"/>
          <w:numId w:val="2"/>
        </w:numPr>
      </w:pPr>
      <w:r>
        <w:t>Login with your peas.publix.com domain q-account and password obtained in step</w:t>
      </w:r>
      <w:r w:rsidR="00E51FD2">
        <w:t xml:space="preserve"> 2.</w:t>
      </w:r>
    </w:p>
    <w:p w14:paraId="717FF96F" w14:textId="07765C17" w:rsidR="00E51FD2" w:rsidRDefault="00E51FD2" w:rsidP="00E7788C">
      <w:pPr>
        <w:pStyle w:val="ListParagraph"/>
        <w:numPr>
          <w:ilvl w:val="0"/>
          <w:numId w:val="2"/>
        </w:numPr>
      </w:pPr>
      <w:r>
        <w:t>The page should look similar to the following but may differ slightly depending on permissions.</w:t>
      </w:r>
    </w:p>
    <w:p w14:paraId="62B7883D" w14:textId="50B8AB99" w:rsidR="00E51FD2" w:rsidRPr="00A31B11" w:rsidRDefault="00E51FD2" w:rsidP="00E51FD2">
      <w:pPr>
        <w:ind w:left="360"/>
      </w:pPr>
      <w:r>
        <w:rPr>
          <w:noProof/>
        </w:rPr>
        <w:drawing>
          <wp:inline distT="0" distB="0" distL="0" distR="0" wp14:anchorId="579BF854" wp14:editId="33F9F210">
            <wp:extent cx="5943600" cy="179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DEA7" w14:textId="16C80DA2" w:rsidR="00A31B11" w:rsidRDefault="00A31B11" w:rsidP="00A31B11">
      <w:pPr>
        <w:rPr>
          <w:sz w:val="28"/>
          <w:szCs w:val="28"/>
        </w:rPr>
      </w:pPr>
      <w:r>
        <w:rPr>
          <w:sz w:val="28"/>
          <w:szCs w:val="28"/>
        </w:rPr>
        <w:t>Building a system:</w:t>
      </w:r>
    </w:p>
    <w:p w14:paraId="13BFADB6" w14:textId="5E2BDEB7" w:rsidR="00E51FD2" w:rsidRDefault="00E51FD2" w:rsidP="00E51FD2">
      <w:pPr>
        <w:pStyle w:val="ListParagraph"/>
        <w:numPr>
          <w:ilvl w:val="0"/>
          <w:numId w:val="4"/>
        </w:numPr>
      </w:pPr>
      <w:r>
        <w:t>In the “Services” tab click on “Service Broker”.</w:t>
      </w:r>
    </w:p>
    <w:p w14:paraId="540BF203" w14:textId="14BCB358" w:rsidR="00E51FD2" w:rsidRDefault="00E51FD2" w:rsidP="00E51FD2">
      <w:pPr>
        <w:ind w:left="360"/>
      </w:pPr>
      <w:r>
        <w:rPr>
          <w:noProof/>
        </w:rPr>
        <w:lastRenderedPageBreak/>
        <w:drawing>
          <wp:inline distT="0" distB="0" distL="0" distR="0" wp14:anchorId="61E4FBD3" wp14:editId="6C4B02F0">
            <wp:extent cx="5943600" cy="179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EEA4" w14:textId="6A113A64" w:rsidR="00E51FD2" w:rsidRDefault="00E51FD2" w:rsidP="00E51FD2">
      <w:pPr>
        <w:pStyle w:val="ListParagraph"/>
        <w:numPr>
          <w:ilvl w:val="0"/>
          <w:numId w:val="4"/>
        </w:numPr>
      </w:pPr>
      <w:r>
        <w:t>In the “Catalog” tab click on the “REQUEST” link in the “Linux 1 group” Catalog Items.</w:t>
      </w:r>
    </w:p>
    <w:p w14:paraId="31FA0C82" w14:textId="388C2322" w:rsidR="00E51FD2" w:rsidRDefault="00613198" w:rsidP="00E51FD2">
      <w:pPr>
        <w:ind w:left="360"/>
      </w:pPr>
      <w:r>
        <w:rPr>
          <w:noProof/>
        </w:rPr>
        <w:drawing>
          <wp:inline distT="0" distB="0" distL="0" distR="0" wp14:anchorId="67350D93" wp14:editId="6F6CB5EC">
            <wp:extent cx="5943600" cy="2854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A7B0" w14:textId="25E0636F" w:rsidR="00613198" w:rsidRDefault="00613198" w:rsidP="00613198">
      <w:pPr>
        <w:pStyle w:val="ListParagraph"/>
        <w:numPr>
          <w:ilvl w:val="0"/>
          <w:numId w:val="4"/>
        </w:numPr>
      </w:pPr>
      <w:r>
        <w:t>Populate the following fields</w:t>
      </w:r>
      <w:r w:rsidR="004F20C9">
        <w:t xml:space="preserve"> in the General tab</w:t>
      </w:r>
      <w:r>
        <w:t>:</w:t>
      </w:r>
    </w:p>
    <w:p w14:paraId="51C9AE8F" w14:textId="0A75C902" w:rsidR="00613198" w:rsidRDefault="00613198" w:rsidP="00613198">
      <w:pPr>
        <w:pStyle w:val="ListParagraph"/>
        <w:numPr>
          <w:ilvl w:val="1"/>
          <w:numId w:val="4"/>
        </w:numPr>
      </w:pPr>
      <w:r>
        <w:t xml:space="preserve">Deployment Name: </w:t>
      </w:r>
      <w:r w:rsidR="004F20C9">
        <w:t>This an arbitrary but is required to maintain the build.</w:t>
      </w:r>
    </w:p>
    <w:p w14:paraId="1E0B8591" w14:textId="5CD1492A" w:rsidR="00613198" w:rsidRDefault="00613198" w:rsidP="00613198">
      <w:pPr>
        <w:pStyle w:val="ListParagraph"/>
        <w:numPr>
          <w:ilvl w:val="1"/>
          <w:numId w:val="4"/>
        </w:numPr>
      </w:pPr>
      <w:r>
        <w:t>Project:</w:t>
      </w:r>
      <w:r w:rsidR="004F20C9">
        <w:t xml:space="preserve"> For the purposes of </w:t>
      </w:r>
      <w:r w:rsidR="00DA5FD9">
        <w:t>a</w:t>
      </w:r>
      <w:r w:rsidR="004F20C9">
        <w:t xml:space="preserve"> Unix team</w:t>
      </w:r>
      <w:r w:rsidR="00DA5FD9">
        <w:t xml:space="preserve"> system build use one of the following.</w:t>
      </w:r>
    </w:p>
    <w:p w14:paraId="63F0BC9A" w14:textId="26C63322" w:rsidR="00DA5FD9" w:rsidRDefault="00DA5FD9" w:rsidP="00DA5FD9">
      <w:pPr>
        <w:pStyle w:val="ListParagraph"/>
        <w:numPr>
          <w:ilvl w:val="2"/>
          <w:numId w:val="4"/>
        </w:numPr>
      </w:pPr>
      <w:r>
        <w:t>system engineering non-production</w:t>
      </w:r>
    </w:p>
    <w:p w14:paraId="409EF043" w14:textId="0BA2E946" w:rsidR="00DA5FD9" w:rsidRDefault="00DA5FD9" w:rsidP="00DA5FD9">
      <w:pPr>
        <w:pStyle w:val="ListParagraph"/>
        <w:numPr>
          <w:ilvl w:val="2"/>
          <w:numId w:val="4"/>
        </w:numPr>
      </w:pPr>
      <w:r>
        <w:t>system engineering production</w:t>
      </w:r>
    </w:p>
    <w:p w14:paraId="34A061BF" w14:textId="6966C789" w:rsidR="00613198" w:rsidRDefault="00DA5FD9" w:rsidP="00613198">
      <w:pPr>
        <w:pStyle w:val="ListParagraph"/>
        <w:numPr>
          <w:ilvl w:val="1"/>
          <w:numId w:val="4"/>
        </w:numPr>
      </w:pPr>
      <w:r>
        <w:t>s</w:t>
      </w:r>
      <w:r w:rsidR="00613198">
        <w:t>ystemid</w:t>
      </w:r>
      <w:r w:rsidR="004F20C9">
        <w:t>:</w:t>
      </w:r>
      <w:r>
        <w:t xml:space="preserve"> This </w:t>
      </w:r>
      <w:r w:rsidR="00B96819">
        <w:t>is specified</w:t>
      </w:r>
      <w:r>
        <w:t xml:space="preserve"> in the TDD.</w:t>
      </w:r>
    </w:p>
    <w:p w14:paraId="76B02CFF" w14:textId="4CA304DC" w:rsidR="004F20C9" w:rsidRDefault="004F20C9" w:rsidP="00613198">
      <w:pPr>
        <w:pStyle w:val="ListParagraph"/>
        <w:numPr>
          <w:ilvl w:val="1"/>
          <w:numId w:val="4"/>
        </w:numPr>
      </w:pPr>
      <w:r>
        <w:t>Description:</w:t>
      </w:r>
      <w:r w:rsidR="00DA5FD9">
        <w:t xml:space="preserve"> This populates the Description field in the CMDB</w:t>
      </w:r>
    </w:p>
    <w:p w14:paraId="6FE1BE44" w14:textId="2A1A1B25" w:rsidR="004F20C9" w:rsidRDefault="004F20C9" w:rsidP="00613198">
      <w:pPr>
        <w:pStyle w:val="ListParagraph"/>
        <w:numPr>
          <w:ilvl w:val="1"/>
          <w:numId w:val="4"/>
        </w:numPr>
      </w:pPr>
      <w:r>
        <w:t>Lifecycle:</w:t>
      </w:r>
      <w:r w:rsidR="00DA5FD9">
        <w:t xml:space="preserve"> One of the following.</w:t>
      </w:r>
      <w:r w:rsidR="00B96819">
        <w:t xml:space="preserve"> This is specified in the TDD.</w:t>
      </w:r>
    </w:p>
    <w:p w14:paraId="36E36DAD" w14:textId="60C3B109" w:rsidR="00DA5FD9" w:rsidRDefault="00DA5FD9" w:rsidP="00DA5FD9">
      <w:pPr>
        <w:pStyle w:val="ListParagraph"/>
        <w:numPr>
          <w:ilvl w:val="2"/>
          <w:numId w:val="4"/>
        </w:numPr>
      </w:pPr>
      <w:r>
        <w:t>development</w:t>
      </w:r>
    </w:p>
    <w:p w14:paraId="39E89F12" w14:textId="01796FF2" w:rsidR="00DA5FD9" w:rsidRDefault="00DA5FD9" w:rsidP="00DA5FD9">
      <w:pPr>
        <w:pStyle w:val="ListParagraph"/>
        <w:numPr>
          <w:ilvl w:val="2"/>
          <w:numId w:val="4"/>
        </w:numPr>
      </w:pPr>
      <w:r>
        <w:t>test</w:t>
      </w:r>
    </w:p>
    <w:p w14:paraId="03FEA097" w14:textId="6A2739ED" w:rsidR="00DA5FD9" w:rsidRDefault="00DA5FD9" w:rsidP="00DA5FD9">
      <w:pPr>
        <w:pStyle w:val="ListParagraph"/>
        <w:numPr>
          <w:ilvl w:val="2"/>
          <w:numId w:val="4"/>
        </w:numPr>
      </w:pPr>
      <w:r>
        <w:t>staging</w:t>
      </w:r>
    </w:p>
    <w:p w14:paraId="5DFFCAAB" w14:textId="65D012F8" w:rsidR="00DA5FD9" w:rsidRDefault="00DA5FD9" w:rsidP="00DA5FD9">
      <w:pPr>
        <w:pStyle w:val="ListParagraph"/>
        <w:numPr>
          <w:ilvl w:val="2"/>
          <w:numId w:val="4"/>
        </w:numPr>
      </w:pPr>
      <w:r>
        <w:t>production</w:t>
      </w:r>
    </w:p>
    <w:p w14:paraId="14AA4FA5" w14:textId="0E244049" w:rsidR="004F20C9" w:rsidRDefault="004F20C9" w:rsidP="00613198">
      <w:pPr>
        <w:pStyle w:val="ListParagraph"/>
        <w:numPr>
          <w:ilvl w:val="1"/>
          <w:numId w:val="4"/>
        </w:numPr>
      </w:pPr>
      <w:r>
        <w:t>AD domain:</w:t>
      </w:r>
      <w:r w:rsidR="00DA5FD9">
        <w:t xml:space="preserve"> corp.ad.publix.com should be used but other domains may be developed in the future.</w:t>
      </w:r>
    </w:p>
    <w:p w14:paraId="31A7F1D7" w14:textId="380D4604" w:rsidR="004F20C9" w:rsidRDefault="004F20C9" w:rsidP="00613198">
      <w:pPr>
        <w:pStyle w:val="ListParagraph"/>
        <w:numPr>
          <w:ilvl w:val="1"/>
          <w:numId w:val="4"/>
        </w:numPr>
      </w:pPr>
      <w:r>
        <w:lastRenderedPageBreak/>
        <w:t xml:space="preserve">Additional IPs to reserve: </w:t>
      </w:r>
      <w:r w:rsidR="00DA5FD9">
        <w:t xml:space="preserve">This </w:t>
      </w:r>
      <w:r w:rsidR="00AC6A50">
        <w:t xml:space="preserve">field </w:t>
      </w:r>
      <w:r w:rsidR="00DA5FD9">
        <w:t>is used for addition IP if required. For Example: Needed for additional virtual NIC’s.</w:t>
      </w:r>
    </w:p>
    <w:p w14:paraId="03CAA8C4" w14:textId="7C6B1A1F" w:rsidR="00DA5FD9" w:rsidRDefault="008F6684" w:rsidP="008F6684">
      <w:r>
        <w:t>Note: Don’t click on the “Submit” button yet.</w:t>
      </w:r>
    </w:p>
    <w:p w14:paraId="75778274" w14:textId="3968B6DD" w:rsidR="008F6684" w:rsidRDefault="008F6684" w:rsidP="008F6684">
      <w:pPr>
        <w:pStyle w:val="ListParagraph"/>
      </w:pPr>
      <w:r>
        <w:rPr>
          <w:noProof/>
        </w:rPr>
        <w:drawing>
          <wp:inline distT="0" distB="0" distL="0" distR="0" wp14:anchorId="6BF0E895" wp14:editId="780A2CE1">
            <wp:extent cx="5943600" cy="2738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1155" w14:textId="42F8F52C" w:rsidR="008F6684" w:rsidRDefault="008F6684" w:rsidP="008F6684">
      <w:pPr>
        <w:pStyle w:val="ListParagraph"/>
        <w:numPr>
          <w:ilvl w:val="0"/>
          <w:numId w:val="4"/>
        </w:numPr>
      </w:pPr>
      <w:r>
        <w:t>Go to the “Server Group 1” tab</w:t>
      </w:r>
    </w:p>
    <w:p w14:paraId="63E28075" w14:textId="730F9E7A" w:rsidR="008F6684" w:rsidRDefault="008F6684" w:rsidP="008F6684">
      <w:pPr>
        <w:pStyle w:val="ListParagraph"/>
      </w:pPr>
      <w:r>
        <w:rPr>
          <w:noProof/>
        </w:rPr>
        <w:lastRenderedPageBreak/>
        <w:drawing>
          <wp:inline distT="0" distB="0" distL="0" distR="0" wp14:anchorId="6E720C4D" wp14:editId="284ED35F">
            <wp:extent cx="5895975" cy="462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ACA6" w14:textId="1F679BF3" w:rsidR="008F6684" w:rsidRDefault="008F6684" w:rsidP="008F6684">
      <w:pPr>
        <w:pStyle w:val="ListParagraph"/>
        <w:numPr>
          <w:ilvl w:val="0"/>
          <w:numId w:val="4"/>
        </w:numPr>
      </w:pPr>
      <w:r>
        <w:t xml:space="preserve">Populate the following fields in the </w:t>
      </w:r>
      <w:r>
        <w:t>“Server Group 1”</w:t>
      </w:r>
      <w:r>
        <w:t xml:space="preserve"> tab:</w:t>
      </w:r>
    </w:p>
    <w:p w14:paraId="64D66E05" w14:textId="4C743E45" w:rsidR="008F6684" w:rsidRDefault="008F6684" w:rsidP="008F6684">
      <w:pPr>
        <w:pStyle w:val="ListParagraph"/>
        <w:numPr>
          <w:ilvl w:val="1"/>
          <w:numId w:val="4"/>
        </w:numPr>
      </w:pPr>
      <w:r>
        <w:t xml:space="preserve">Server nameroot Server Group s1: This nameroot will be </w:t>
      </w:r>
      <w:r w:rsidR="00B96819">
        <w:t xml:space="preserve">specified </w:t>
      </w:r>
      <w:r>
        <w:t xml:space="preserve">in the TDD. Note: Other letters/numbers get added to this </w:t>
      </w:r>
      <w:r w:rsidR="00467200">
        <w:t>name for a final unique actual hostname.</w:t>
      </w:r>
    </w:p>
    <w:p w14:paraId="373D3948" w14:textId="5959932A" w:rsidR="008F6684" w:rsidRDefault="008F6684" w:rsidP="008F6684">
      <w:pPr>
        <w:pStyle w:val="ListParagraph"/>
        <w:numPr>
          <w:ilvl w:val="1"/>
          <w:numId w:val="4"/>
        </w:numPr>
      </w:pPr>
      <w:r>
        <w:t>Server Size (Group 1):</w:t>
      </w:r>
      <w:r w:rsidR="00111C63">
        <w:t xml:space="preserve"> This is the standard server sizes as far as CPU and memory. The follow are the options with the corresponding CPU and memory sizes.</w:t>
      </w:r>
      <w:r w:rsidR="00B96819">
        <w:t xml:space="preserve"> This is specified in the TDD.</w:t>
      </w:r>
    </w:p>
    <w:p w14:paraId="17101AA4" w14:textId="34D6FF49" w:rsidR="00111C63" w:rsidRDefault="00111C63" w:rsidP="00111C63">
      <w:pPr>
        <w:pStyle w:val="ListParagraph"/>
        <w:numPr>
          <w:ilvl w:val="2"/>
          <w:numId w:val="4"/>
        </w:numPr>
      </w:pPr>
      <w:r>
        <w:t>entry-2: 2 cpu(s)</w:t>
      </w:r>
      <w:r w:rsidR="00F12B12">
        <w:t>,</w:t>
      </w:r>
      <w:r>
        <w:t xml:space="preserve"> 4Gb memory</w:t>
      </w:r>
    </w:p>
    <w:p w14:paraId="6878AB2E" w14:textId="370C75FA" w:rsidR="00111C63" w:rsidRDefault="00111C63" w:rsidP="00111C63">
      <w:pPr>
        <w:pStyle w:val="ListParagraph"/>
        <w:numPr>
          <w:ilvl w:val="2"/>
          <w:numId w:val="4"/>
        </w:numPr>
      </w:pPr>
      <w:r>
        <w:t>entry-4: 4 cpu(s)</w:t>
      </w:r>
      <w:r w:rsidR="00F12B12">
        <w:t>,</w:t>
      </w:r>
      <w:r>
        <w:t xml:space="preserve"> 8Gb memory</w:t>
      </w:r>
    </w:p>
    <w:p w14:paraId="32A17110" w14:textId="0CF745B8" w:rsidR="00111C63" w:rsidRDefault="00111C63" w:rsidP="00111C63">
      <w:pPr>
        <w:pStyle w:val="ListParagraph"/>
        <w:numPr>
          <w:ilvl w:val="2"/>
          <w:numId w:val="4"/>
        </w:numPr>
      </w:pPr>
      <w:r>
        <w:t>entry-8: 8 cpu(s)</w:t>
      </w:r>
      <w:r w:rsidR="00F12B12">
        <w:t>,</w:t>
      </w:r>
      <w:r>
        <w:t xml:space="preserve"> 16Gb memory</w:t>
      </w:r>
    </w:p>
    <w:p w14:paraId="6FF2745E" w14:textId="053A5A3F" w:rsidR="00111C63" w:rsidRDefault="00111C63" w:rsidP="00111C63">
      <w:pPr>
        <w:pStyle w:val="ListParagraph"/>
        <w:numPr>
          <w:ilvl w:val="2"/>
          <w:numId w:val="4"/>
        </w:numPr>
      </w:pPr>
      <w:r>
        <w:t>entry-16: 16 cpu(s)</w:t>
      </w:r>
      <w:r w:rsidR="00F12B12">
        <w:t>,</w:t>
      </w:r>
      <w:r>
        <w:t xml:space="preserve"> 32Gb memory</w:t>
      </w:r>
    </w:p>
    <w:p w14:paraId="503DFD53" w14:textId="2AA4D16B" w:rsidR="00111C63" w:rsidRDefault="00111C63" w:rsidP="00111C63">
      <w:pPr>
        <w:pStyle w:val="ListParagraph"/>
        <w:numPr>
          <w:ilvl w:val="2"/>
          <w:numId w:val="4"/>
        </w:numPr>
      </w:pPr>
      <w:r>
        <w:t>highcpu-2: 2 cpu(s)</w:t>
      </w:r>
      <w:r w:rsidR="00F12B12">
        <w:t>,</w:t>
      </w:r>
      <w:r>
        <w:t xml:space="preserve"> 2Gb memory</w:t>
      </w:r>
    </w:p>
    <w:p w14:paraId="36188102" w14:textId="1002C7FF" w:rsidR="00111C63" w:rsidRDefault="00111C63" w:rsidP="00111C63">
      <w:pPr>
        <w:pStyle w:val="ListParagraph"/>
        <w:numPr>
          <w:ilvl w:val="2"/>
          <w:numId w:val="4"/>
        </w:numPr>
      </w:pPr>
      <w:r>
        <w:t>highcpu-</w:t>
      </w:r>
      <w:r>
        <w:t>4</w:t>
      </w:r>
      <w:r>
        <w:t xml:space="preserve">: </w:t>
      </w:r>
      <w:r>
        <w:t>4</w:t>
      </w:r>
      <w:r>
        <w:t xml:space="preserve"> cpu(s)</w:t>
      </w:r>
      <w:r w:rsidR="00F12B12">
        <w:t>,</w:t>
      </w:r>
      <w:r>
        <w:t xml:space="preserve"> </w:t>
      </w:r>
      <w:r>
        <w:t>4</w:t>
      </w:r>
      <w:r>
        <w:t>Gb memory</w:t>
      </w:r>
    </w:p>
    <w:p w14:paraId="6519FD32" w14:textId="55BF381C" w:rsidR="00111C63" w:rsidRDefault="00111C63" w:rsidP="00111C63">
      <w:pPr>
        <w:pStyle w:val="ListParagraph"/>
        <w:numPr>
          <w:ilvl w:val="2"/>
          <w:numId w:val="4"/>
        </w:numPr>
      </w:pPr>
      <w:r>
        <w:t>highcpu-</w:t>
      </w:r>
      <w:r>
        <w:t>8</w:t>
      </w:r>
      <w:r>
        <w:t xml:space="preserve">: </w:t>
      </w:r>
      <w:r>
        <w:t>8</w:t>
      </w:r>
      <w:r>
        <w:t xml:space="preserve"> cpu(s)</w:t>
      </w:r>
      <w:r w:rsidR="00F12B12">
        <w:t>,</w:t>
      </w:r>
      <w:r>
        <w:t xml:space="preserve"> </w:t>
      </w:r>
      <w:r>
        <w:t>8</w:t>
      </w:r>
      <w:r>
        <w:t>Gb memory</w:t>
      </w:r>
    </w:p>
    <w:p w14:paraId="31134E57" w14:textId="23D86609" w:rsidR="00111C63" w:rsidRDefault="00111C63" w:rsidP="00111C63">
      <w:pPr>
        <w:pStyle w:val="ListParagraph"/>
        <w:numPr>
          <w:ilvl w:val="2"/>
          <w:numId w:val="4"/>
        </w:numPr>
      </w:pPr>
      <w:r>
        <w:t>highcpu-</w:t>
      </w:r>
      <w:r>
        <w:t>16</w:t>
      </w:r>
      <w:r>
        <w:t xml:space="preserve">: </w:t>
      </w:r>
      <w:r>
        <w:t>16</w:t>
      </w:r>
      <w:r>
        <w:t xml:space="preserve"> cpu(s)</w:t>
      </w:r>
      <w:r w:rsidR="00F12B12">
        <w:t>,</w:t>
      </w:r>
      <w:r>
        <w:t xml:space="preserve"> </w:t>
      </w:r>
      <w:r>
        <w:t>16</w:t>
      </w:r>
      <w:r>
        <w:t>Gb memory</w:t>
      </w:r>
    </w:p>
    <w:p w14:paraId="1AC16F60" w14:textId="3FCF3545" w:rsidR="00111C63" w:rsidRDefault="00F12B12" w:rsidP="00111C63">
      <w:pPr>
        <w:pStyle w:val="ListParagraph"/>
        <w:numPr>
          <w:ilvl w:val="2"/>
          <w:numId w:val="4"/>
        </w:numPr>
      </w:pPr>
      <w:r>
        <w:t>highmem-2: 2 cpu(s), 16Gb memory</w:t>
      </w:r>
    </w:p>
    <w:p w14:paraId="74C082E8" w14:textId="0B3B7548" w:rsidR="00F12B12" w:rsidRDefault="00F12B12" w:rsidP="00111C63">
      <w:pPr>
        <w:pStyle w:val="ListParagraph"/>
        <w:numPr>
          <w:ilvl w:val="2"/>
          <w:numId w:val="4"/>
        </w:numPr>
      </w:pPr>
      <w:r>
        <w:t>highmem-</w:t>
      </w:r>
      <w:r>
        <w:t>4</w:t>
      </w:r>
      <w:r>
        <w:t xml:space="preserve">: </w:t>
      </w:r>
      <w:r>
        <w:t>4</w:t>
      </w:r>
      <w:r>
        <w:t xml:space="preserve"> cpu(s)</w:t>
      </w:r>
      <w:r>
        <w:t>,</w:t>
      </w:r>
      <w:r>
        <w:t xml:space="preserve"> </w:t>
      </w:r>
      <w:r>
        <w:t>32</w:t>
      </w:r>
      <w:r>
        <w:t>Gb memory</w:t>
      </w:r>
    </w:p>
    <w:p w14:paraId="73E314F0" w14:textId="030EFD23" w:rsidR="00F12B12" w:rsidRDefault="00F12B12" w:rsidP="00111C63">
      <w:pPr>
        <w:pStyle w:val="ListParagraph"/>
        <w:numPr>
          <w:ilvl w:val="2"/>
          <w:numId w:val="4"/>
        </w:numPr>
      </w:pPr>
      <w:r>
        <w:t>highmem-</w:t>
      </w:r>
      <w:r>
        <w:t>8</w:t>
      </w:r>
      <w:r>
        <w:t xml:space="preserve">: </w:t>
      </w:r>
      <w:r>
        <w:t>8</w:t>
      </w:r>
      <w:r>
        <w:t xml:space="preserve"> cpu(s)</w:t>
      </w:r>
      <w:r>
        <w:t>,</w:t>
      </w:r>
      <w:r>
        <w:t xml:space="preserve"> </w:t>
      </w:r>
      <w:r>
        <w:t>64</w:t>
      </w:r>
      <w:r>
        <w:t>Gb memory</w:t>
      </w:r>
    </w:p>
    <w:p w14:paraId="78B41572" w14:textId="55F5CE42" w:rsidR="00F12B12" w:rsidRDefault="00F12B12" w:rsidP="00111C63">
      <w:pPr>
        <w:pStyle w:val="ListParagraph"/>
        <w:numPr>
          <w:ilvl w:val="2"/>
          <w:numId w:val="4"/>
        </w:numPr>
      </w:pPr>
      <w:r>
        <w:t>highmem-</w:t>
      </w:r>
      <w:r>
        <w:t>16</w:t>
      </w:r>
      <w:r>
        <w:t xml:space="preserve">: </w:t>
      </w:r>
      <w:r>
        <w:t>16</w:t>
      </w:r>
      <w:r>
        <w:t xml:space="preserve"> cpu(s)</w:t>
      </w:r>
      <w:r>
        <w:t>,</w:t>
      </w:r>
      <w:r>
        <w:t xml:space="preserve"> 1</w:t>
      </w:r>
      <w:r>
        <w:t>28</w:t>
      </w:r>
      <w:r>
        <w:t>Gb memory</w:t>
      </w:r>
    </w:p>
    <w:p w14:paraId="51F697B6" w14:textId="10C4344F" w:rsidR="00F12B12" w:rsidRDefault="00F12B12" w:rsidP="00111C63">
      <w:pPr>
        <w:pStyle w:val="ListParagraph"/>
        <w:numPr>
          <w:ilvl w:val="2"/>
          <w:numId w:val="4"/>
        </w:numPr>
      </w:pPr>
      <w:r>
        <w:lastRenderedPageBreak/>
        <w:t>standard-2: 2 cpu(s), 8Gb memory</w:t>
      </w:r>
    </w:p>
    <w:p w14:paraId="5217869A" w14:textId="1BF8311E" w:rsidR="00F12B12" w:rsidRDefault="00F12B12" w:rsidP="00111C63">
      <w:pPr>
        <w:pStyle w:val="ListParagraph"/>
        <w:numPr>
          <w:ilvl w:val="2"/>
          <w:numId w:val="4"/>
        </w:numPr>
      </w:pPr>
      <w:r>
        <w:t>standard-</w:t>
      </w:r>
      <w:r>
        <w:t>4</w:t>
      </w:r>
      <w:r>
        <w:t xml:space="preserve">: </w:t>
      </w:r>
      <w:r>
        <w:t>4</w:t>
      </w:r>
      <w:r>
        <w:t xml:space="preserve"> cpu(s), </w:t>
      </w:r>
      <w:r>
        <w:t>16</w:t>
      </w:r>
      <w:r>
        <w:t>Gb memory</w:t>
      </w:r>
    </w:p>
    <w:p w14:paraId="020B9E0F" w14:textId="675E6706" w:rsidR="00F12B12" w:rsidRDefault="00F12B12" w:rsidP="00111C63">
      <w:pPr>
        <w:pStyle w:val="ListParagraph"/>
        <w:numPr>
          <w:ilvl w:val="2"/>
          <w:numId w:val="4"/>
        </w:numPr>
      </w:pPr>
      <w:r>
        <w:t>standard-</w:t>
      </w:r>
      <w:r>
        <w:t>8</w:t>
      </w:r>
      <w:r>
        <w:t xml:space="preserve">: </w:t>
      </w:r>
      <w:r>
        <w:t>8</w:t>
      </w:r>
      <w:r>
        <w:t xml:space="preserve"> cpu(s), </w:t>
      </w:r>
      <w:r>
        <w:t>32</w:t>
      </w:r>
      <w:r>
        <w:t>Gb memory</w:t>
      </w:r>
    </w:p>
    <w:p w14:paraId="631502BA" w14:textId="079AAE99" w:rsidR="00F12B12" w:rsidRDefault="00F12B12" w:rsidP="00111C63">
      <w:pPr>
        <w:pStyle w:val="ListParagraph"/>
        <w:numPr>
          <w:ilvl w:val="2"/>
          <w:numId w:val="4"/>
        </w:numPr>
      </w:pPr>
      <w:r>
        <w:t>standard-</w:t>
      </w:r>
      <w:r>
        <w:t>16</w:t>
      </w:r>
      <w:r>
        <w:t xml:space="preserve">: </w:t>
      </w:r>
      <w:r>
        <w:t>16</w:t>
      </w:r>
      <w:r>
        <w:t xml:space="preserve"> cpu(s), </w:t>
      </w:r>
      <w:r>
        <w:t>64</w:t>
      </w:r>
      <w:r>
        <w:t>Gb memory</w:t>
      </w:r>
    </w:p>
    <w:p w14:paraId="407BB912" w14:textId="16143F9C" w:rsidR="008F6684" w:rsidRDefault="008F6684" w:rsidP="008F6684">
      <w:pPr>
        <w:pStyle w:val="ListParagraph"/>
        <w:numPr>
          <w:ilvl w:val="1"/>
          <w:numId w:val="4"/>
        </w:numPr>
      </w:pPr>
      <w:r>
        <w:t>Server Operating System (Group 1):</w:t>
      </w:r>
      <w:r w:rsidR="00B96819">
        <w:t xml:space="preserve"> This is specified in the TDD</w:t>
      </w:r>
    </w:p>
    <w:p w14:paraId="407E2D36" w14:textId="5171EB88" w:rsidR="00F12B12" w:rsidRDefault="00F12B12" w:rsidP="00F12B12">
      <w:pPr>
        <w:pStyle w:val="ListParagraph"/>
        <w:numPr>
          <w:ilvl w:val="2"/>
          <w:numId w:val="4"/>
        </w:numPr>
      </w:pPr>
      <w:r>
        <w:t>Red Hat 7</w:t>
      </w:r>
    </w:p>
    <w:p w14:paraId="1A65A1AA" w14:textId="04DD0083" w:rsidR="00F12B12" w:rsidRDefault="00F12B12" w:rsidP="00F12B12">
      <w:pPr>
        <w:pStyle w:val="ListParagraph"/>
        <w:numPr>
          <w:ilvl w:val="2"/>
          <w:numId w:val="4"/>
        </w:numPr>
      </w:pPr>
      <w:r>
        <w:t>Red Hat 8</w:t>
      </w:r>
    </w:p>
    <w:p w14:paraId="560EDC00" w14:textId="6D4A4678" w:rsidR="008F6684" w:rsidRDefault="008F6684" w:rsidP="008F6684">
      <w:pPr>
        <w:pStyle w:val="ListParagraph"/>
        <w:numPr>
          <w:ilvl w:val="1"/>
          <w:numId w:val="4"/>
        </w:numPr>
      </w:pPr>
      <w:r>
        <w:t>Server Type (Group 1):</w:t>
      </w:r>
      <w:r w:rsidR="00B96819">
        <w:t xml:space="preserve"> This is specified in the TDD</w:t>
      </w:r>
    </w:p>
    <w:p w14:paraId="3BC64C4C" w14:textId="260392F1" w:rsidR="00F12B12" w:rsidRDefault="00F12B12" w:rsidP="00F12B12">
      <w:pPr>
        <w:pStyle w:val="ListParagraph"/>
        <w:numPr>
          <w:ilvl w:val="2"/>
          <w:numId w:val="4"/>
        </w:numPr>
      </w:pPr>
      <w:r>
        <w:t>Appl Server</w:t>
      </w:r>
    </w:p>
    <w:p w14:paraId="7228ED15" w14:textId="6598D1BF" w:rsidR="00F12B12" w:rsidRDefault="00F12B12" w:rsidP="00F12B12">
      <w:pPr>
        <w:pStyle w:val="ListParagraph"/>
        <w:numPr>
          <w:ilvl w:val="2"/>
          <w:numId w:val="4"/>
        </w:numPr>
      </w:pPr>
      <w:r>
        <w:t>Core Server</w:t>
      </w:r>
    </w:p>
    <w:p w14:paraId="32B36FF8" w14:textId="6255CEA5" w:rsidR="00F12B12" w:rsidRDefault="00F12B12" w:rsidP="00F12B12">
      <w:pPr>
        <w:pStyle w:val="ListParagraph"/>
        <w:numPr>
          <w:ilvl w:val="2"/>
          <w:numId w:val="4"/>
        </w:numPr>
      </w:pPr>
      <w:r>
        <w:t>Database Server</w:t>
      </w:r>
    </w:p>
    <w:p w14:paraId="10E57B04" w14:textId="71AF84AD" w:rsidR="00F12B12" w:rsidRDefault="00F12B12" w:rsidP="00F12B12">
      <w:pPr>
        <w:pStyle w:val="ListParagraph"/>
        <w:numPr>
          <w:ilvl w:val="2"/>
          <w:numId w:val="4"/>
        </w:numPr>
      </w:pPr>
      <w:r>
        <w:t>Print Server</w:t>
      </w:r>
    </w:p>
    <w:p w14:paraId="7581D954" w14:textId="42A2564D" w:rsidR="00F12B12" w:rsidRDefault="00F12B12" w:rsidP="00F12B12">
      <w:pPr>
        <w:pStyle w:val="ListParagraph"/>
        <w:numPr>
          <w:ilvl w:val="2"/>
          <w:numId w:val="4"/>
        </w:numPr>
      </w:pPr>
      <w:r>
        <w:t>Server</w:t>
      </w:r>
    </w:p>
    <w:p w14:paraId="68D590BA" w14:textId="470616A8" w:rsidR="00F12B12" w:rsidRDefault="00F12B12" w:rsidP="00F12B12">
      <w:pPr>
        <w:pStyle w:val="ListParagraph"/>
        <w:numPr>
          <w:ilvl w:val="2"/>
          <w:numId w:val="4"/>
        </w:numPr>
      </w:pPr>
      <w:r>
        <w:t>Web Server</w:t>
      </w:r>
    </w:p>
    <w:p w14:paraId="2EFAD22F" w14:textId="7524A136" w:rsidR="00FB605D" w:rsidRDefault="008F6684" w:rsidP="008F6684">
      <w:pPr>
        <w:pStyle w:val="ListParagraph"/>
        <w:numPr>
          <w:ilvl w:val="1"/>
          <w:numId w:val="4"/>
        </w:numPr>
      </w:pPr>
      <w:r>
        <w:t>Number of VMs (Group 1):</w:t>
      </w:r>
      <w:r w:rsidR="00F12B12">
        <w:t xml:space="preserve"> The number of servers you want built. </w:t>
      </w:r>
      <w:r w:rsidR="00B96819">
        <w:t xml:space="preserve">This is specified in the TDD. </w:t>
      </w:r>
      <w:r w:rsidR="00FB605D">
        <w:t>Note: These are all identical system based on the criteria from the input above.</w:t>
      </w:r>
    </w:p>
    <w:p w14:paraId="442367D9" w14:textId="5E381BA9" w:rsidR="00FB605D" w:rsidRDefault="00FB605D" w:rsidP="00FB605D">
      <w:r>
        <w:rPr>
          <w:noProof/>
        </w:rPr>
        <w:drawing>
          <wp:inline distT="0" distB="0" distL="0" distR="0" wp14:anchorId="298A12B7" wp14:editId="30FCB4AC">
            <wp:extent cx="5553075" cy="446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C262" w14:textId="5FF33776" w:rsidR="00FB605D" w:rsidRDefault="00FB605D" w:rsidP="00FB605D">
      <w:pPr>
        <w:pStyle w:val="ListParagraph"/>
        <w:numPr>
          <w:ilvl w:val="0"/>
          <w:numId w:val="4"/>
        </w:numPr>
      </w:pPr>
      <w:r>
        <w:t>Click the “Submit” button to begin build.</w:t>
      </w:r>
    </w:p>
    <w:p w14:paraId="5509207D" w14:textId="6EF0E32B" w:rsidR="00FB605D" w:rsidRDefault="0064429B" w:rsidP="00FB60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Verification and Post build</w:t>
      </w:r>
      <w:r w:rsidR="00FB605D" w:rsidRPr="00FB605D">
        <w:rPr>
          <w:sz w:val="28"/>
          <w:szCs w:val="28"/>
        </w:rPr>
        <w:t>:</w:t>
      </w:r>
    </w:p>
    <w:p w14:paraId="2A4A1DE5" w14:textId="6CB5D3EF" w:rsidR="0064429B" w:rsidRDefault="0064429B" w:rsidP="00FB605D">
      <w:r>
        <w:t xml:space="preserve">Much of the build takes place in prd tower. To watch and/or troubleshoot build </w:t>
      </w:r>
      <w:r w:rsidR="00B4799C">
        <w:t xml:space="preserve">failures </w:t>
      </w:r>
      <w:r>
        <w:t>login to pansia10 (</w:t>
      </w:r>
      <w:r w:rsidR="00B4799C">
        <w:t>PRD</w:t>
      </w:r>
      <w:r>
        <w:t xml:space="preserve"> Tower</w:t>
      </w:r>
      <w:r w:rsidR="00B4799C">
        <w:t>) for details of the builds.</w:t>
      </w:r>
    </w:p>
    <w:p w14:paraId="56229217" w14:textId="7D9808D5" w:rsidR="001A0D13" w:rsidRDefault="001A0D13" w:rsidP="001A0D13">
      <w:pPr>
        <w:pStyle w:val="ListParagraph"/>
        <w:numPr>
          <w:ilvl w:val="0"/>
          <w:numId w:val="6"/>
        </w:numPr>
      </w:pPr>
      <w:r>
        <w:t>https://pansia10.publix.com/#/login/</w:t>
      </w:r>
    </w:p>
    <w:p w14:paraId="2A47ECA5" w14:textId="6BD3755B" w:rsidR="0064429B" w:rsidRDefault="0064429B" w:rsidP="00FB605D">
      <w:r>
        <w:t>To access the newly built server(s):</w:t>
      </w:r>
    </w:p>
    <w:p w14:paraId="2D77472C" w14:textId="45BA10EC" w:rsidR="0064429B" w:rsidRDefault="0064429B" w:rsidP="0064429B">
      <w:pPr>
        <w:pStyle w:val="ListParagraph"/>
        <w:numPr>
          <w:ilvl w:val="0"/>
          <w:numId w:val="5"/>
        </w:numPr>
      </w:pPr>
      <w:r>
        <w:t>While logged into the jump server open a web browser</w:t>
      </w:r>
    </w:p>
    <w:p w14:paraId="61AE8E0F" w14:textId="543A9666" w:rsidR="0064429B" w:rsidRDefault="0064429B" w:rsidP="0064429B">
      <w:pPr>
        <w:pStyle w:val="ListParagraph"/>
        <w:numPr>
          <w:ilvl w:val="0"/>
          <w:numId w:val="5"/>
        </w:numPr>
      </w:pPr>
      <w:r>
        <w:t xml:space="preserve">Go to the </w:t>
      </w:r>
      <w:r w:rsidR="001A0D13">
        <w:t xml:space="preserve">peas.publix.com VMware environments at the </w:t>
      </w:r>
      <w:r>
        <w:t>following URL</w:t>
      </w:r>
      <w:r w:rsidR="001A0D13">
        <w:t>s</w:t>
      </w:r>
      <w:r>
        <w:t>:</w:t>
      </w:r>
    </w:p>
    <w:p w14:paraId="483F4059" w14:textId="53123D26" w:rsidR="0064429B" w:rsidRPr="0064429B" w:rsidRDefault="0064429B" w:rsidP="0064429B">
      <w:pPr>
        <w:pStyle w:val="ListParagraph"/>
        <w:numPr>
          <w:ilvl w:val="1"/>
          <w:numId w:val="5"/>
        </w:numPr>
        <w:rPr>
          <w:rStyle w:val="cf01"/>
          <w:rFonts w:asciiTheme="minorHAnsi" w:hAnsiTheme="minorHAnsi" w:cstheme="minorBidi"/>
        </w:rPr>
      </w:pPr>
      <w:hyperlink r:id="rId13" w:history="1">
        <w:r w:rsidRPr="00BA38DD">
          <w:rPr>
            <w:rStyle w:val="Hyperlink"/>
            <w:rFonts w:ascii="Calibri" w:hAnsi="Calibri" w:cs="Calibri"/>
          </w:rPr>
          <w:t>https://l17pnpwvca01.peas.publix.com/</w:t>
        </w:r>
      </w:hyperlink>
      <w:r>
        <w:rPr>
          <w:rStyle w:val="cf01"/>
          <w:color w:val="0000FF"/>
        </w:rPr>
        <w:t xml:space="preserve"> </w:t>
      </w:r>
      <w:r>
        <w:rPr>
          <w:rStyle w:val="cf01"/>
          <w:color w:val="000000" w:themeColor="text1"/>
        </w:rPr>
        <w:t>for non-prod</w:t>
      </w:r>
    </w:p>
    <w:p w14:paraId="752B79B8" w14:textId="3207DDD9" w:rsidR="0064429B" w:rsidRPr="0064429B" w:rsidRDefault="0064429B" w:rsidP="0064429B">
      <w:pPr>
        <w:pStyle w:val="ListParagraph"/>
        <w:numPr>
          <w:ilvl w:val="1"/>
          <w:numId w:val="5"/>
        </w:numPr>
      </w:pPr>
      <w:hyperlink r:id="rId14" w:history="1">
        <w:r w:rsidRPr="00BA38DD">
          <w:rPr>
            <w:rStyle w:val="Hyperlink"/>
            <w:rFonts w:ascii="Calibri" w:hAnsi="Calibri" w:cs="Calibri"/>
          </w:rPr>
          <w:t>https://a46pwvca01.peas.publix.com/</w:t>
        </w:r>
      </w:hyperlink>
      <w:r>
        <w:rPr>
          <w:rStyle w:val="cf01"/>
          <w:color w:val="0000FF"/>
        </w:rPr>
        <w:t xml:space="preserve"> </w:t>
      </w:r>
      <w:r>
        <w:rPr>
          <w:rStyle w:val="cf01"/>
          <w:color w:val="000000" w:themeColor="text1"/>
        </w:rPr>
        <w:t>for prod</w:t>
      </w:r>
    </w:p>
    <w:p w14:paraId="305AAC05" w14:textId="77777777" w:rsidR="0064429B" w:rsidRPr="0064429B" w:rsidRDefault="0064429B" w:rsidP="0064429B"/>
    <w:p w14:paraId="10A38189" w14:textId="77777777" w:rsidR="00FB605D" w:rsidRPr="00E51FD2" w:rsidRDefault="00FB605D" w:rsidP="00FB605D"/>
    <w:sectPr w:rsidR="00FB605D" w:rsidRPr="00E5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1A75"/>
    <w:multiLevelType w:val="hybridMultilevel"/>
    <w:tmpl w:val="9E54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09F8"/>
    <w:multiLevelType w:val="hybridMultilevel"/>
    <w:tmpl w:val="645EF5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DE3B2F"/>
    <w:multiLevelType w:val="hybridMultilevel"/>
    <w:tmpl w:val="58D69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83E47"/>
    <w:multiLevelType w:val="hybridMultilevel"/>
    <w:tmpl w:val="C9DA3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B5515"/>
    <w:multiLevelType w:val="hybridMultilevel"/>
    <w:tmpl w:val="7520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144E6"/>
    <w:multiLevelType w:val="hybridMultilevel"/>
    <w:tmpl w:val="4B3E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0100"/>
    <w:rsid w:val="00111C63"/>
    <w:rsid w:val="001A0D13"/>
    <w:rsid w:val="001E7145"/>
    <w:rsid w:val="00467200"/>
    <w:rsid w:val="004F20C9"/>
    <w:rsid w:val="00613198"/>
    <w:rsid w:val="0064429B"/>
    <w:rsid w:val="008A1CF8"/>
    <w:rsid w:val="008F6684"/>
    <w:rsid w:val="009F0100"/>
    <w:rsid w:val="00A31B11"/>
    <w:rsid w:val="00A3533B"/>
    <w:rsid w:val="00AC6A50"/>
    <w:rsid w:val="00B4799C"/>
    <w:rsid w:val="00B96819"/>
    <w:rsid w:val="00C17B3C"/>
    <w:rsid w:val="00DA5FD9"/>
    <w:rsid w:val="00E51FD2"/>
    <w:rsid w:val="00E7788C"/>
    <w:rsid w:val="00F12B12"/>
    <w:rsid w:val="00F3654E"/>
    <w:rsid w:val="00FB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0480"/>
  <w15:chartTrackingRefBased/>
  <w15:docId w15:val="{BE195E73-F674-4F67-B0D0-F07806FE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1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8A1CF8"/>
    <w:rPr>
      <w:rFonts w:ascii="Calibri" w:hAnsi="Calibri" w:cs="Calibri" w:hint="default"/>
      <w:sz w:val="22"/>
      <w:szCs w:val="22"/>
    </w:rPr>
  </w:style>
  <w:style w:type="paragraph" w:customStyle="1" w:styleId="pf0">
    <w:name w:val="pf0"/>
    <w:basedOn w:val="Normal"/>
    <w:rsid w:val="0064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42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17pnpwvca01.peas.publix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46pwvca01.peas.publ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McGee</dc:creator>
  <cp:keywords/>
  <dc:description/>
  <cp:lastModifiedBy>Jacob McGee</cp:lastModifiedBy>
  <cp:revision>10</cp:revision>
  <dcterms:created xsi:type="dcterms:W3CDTF">2021-05-27T16:46:00Z</dcterms:created>
  <dcterms:modified xsi:type="dcterms:W3CDTF">2021-05-27T20:31:00Z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-1466943669</vt:i4>
  </property>
  <property fmtid="{D5CDD505-2E9C-101B-9397-08002B2CF9AE}" pid="3" name="_NewReviewCycle">
    <vt:lpwstr/>
  </property>
  <property fmtid="{D5CDD505-2E9C-101B-9397-08002B2CF9AE}" pid="4" name="_EmailSubject">
    <vt:lpwstr>PPC (vRA) end user getting started guide</vt:lpwstr>
  </property>
  <property fmtid="{D5CDD505-2E9C-101B-9397-08002B2CF9AE}" pid="5" name="_AuthorEmail">
    <vt:lpwstr>Jacob.McGee@publix.com</vt:lpwstr>
  </property>
  <property fmtid="{D5CDD505-2E9C-101B-9397-08002B2CF9AE}" pid="6" name="_AuthorEmailDisplayName">
    <vt:lpwstr>Jacob McGee</vt:lpwstr>
  </property>
</Properties>
</file>