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TRON-X</w:t>
      </w:r>
    </w:p>
    <w:p>
      <w:pPr>
        <w:spacing w:after="40" w:before="0"/>
      </w:pPr>
      <w:r>
        <w:rPr>
          <w:rFonts w:ascii="Arial" w:cs="Arial" w:eastAsia="Arial" w:hAnsi="Arial"/>
          <w:i/>
          <w:iCs/>
          <w:color w:val="595959"/>
          <w:sz w:val="28"/>
          <w:szCs w:val="28"/>
        </w:rPr>
        <w:t xml:space="preserve">Self-Hosted Autonomous AI Assistant</w:t>
      </w:r>
    </w:p>
    <w:p>
      <w:pPr>
        <w:pBdr>
          <w:bottom w:val="single" w:color="1F4E79" w:sz="12" w:space="6"/>
        </w:pBdr>
        <w:spacing w:after="200" w:before="0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Personal Project  |  Python / FastAPI / LLM Orchestration / Multi-Agent Systems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One-line pitch: 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A self-hosted, multi-model AI assistant (Jarvis/Friday-style) that runs as a local FastAPI server, routes queries across 104 LLMs from 14 providers, manages vector memory, controls the OS/browser/smart home, and supports voice I/O -- all deployable via Docker or systemd.</w:t>
      </w:r>
    </w:p>
    <w:p>
      <w:pPr>
        <w:pBdr>
          <w:bottom w:val="single" w:color="1F4E79" w:sz="8" w:space="4"/>
        </w:pBdr>
        <w:spacing w:after="8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1. Resume Bullet Points  (copy-paste ready)</w:t>
      </w:r>
    </w:p>
    <w:p>
      <w:pPr>
        <w:spacing w:after="60" w:before="80"/>
      </w:pPr>
      <w:r>
        <w:rPr>
          <w:rFonts w:ascii="Arial" w:cs="Arial" w:eastAsia="Arial" w:hAnsi="Arial"/>
          <w:b w:val="false"/>
          <w:bCs w:val="false"/>
          <w:i/>
          <w:iCs/>
          <w:color w:val="595959"/>
          <w:sz w:val="18"/>
          <w:szCs w:val="18"/>
        </w:rPr>
        <w:t xml:space="preserve">Use these under a 'Projects' section. Pick 3-5 depending on space.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Built TRON-X, a self-hosted AI assistant backed by FastAPI, routing natural-language commands across 104 LLMs (OpenAI, Anthropic, Groq, Gemini, DeepSeek) via LiteLLM with automatic circuit-breaking and provider fallback.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Designed a multi-agent task coordinator using asyncio.gather for parallel execution and SSE streaming, enabling real-time progress reporting across independent AI sub-agents (research, browser, email, calendar, code).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Implemented a full RAG pipeline with ChromaDB + SentenceTransformers: 4 vector collections, MMR reranking, episodic memory extraction, and pre-warmed embeddings to eliminate cold-start latency.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Built a sandboxed Python/JS/Bash code executor with AST-level import blocking, subprocess isolation, and a 15-second timeout -- preventing arbitrary code execution while retaining LLM-driven automation.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Reduced TTS time-to-first-audio from ~6 s to ~1-2 s by streaming LLM token output, splitting on sentence boundaries, and synthesizing each sentence incrementally (Kokoro-ONNX / ElevenLabs / edge-tts cascade).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Integrated Home Assistant REST + MQTT for IoT control, Google Calendar OAuth2 for event management, IMAP/SMTP for email, Playwright for headless browser automation, and Tesseract/EasyOCR for screen vision.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Hardened for production: API-key auth middleware, per-IP rate limiting, Rich-powered structured logging, Docker + docker-compose packaging, systemd service file, and an analytics dashboard with latency P50/P95 charts.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Architected a dynamic plugin system that scans JSON manifests at startup, validates schemas, and registers new agents into the task coordinator without restarting the server.</w:t>
      </w:r>
    </w:p>
    <w:p>
      <w:pPr>
        <w:pBdr>
          <w:bottom w:val="single" w:color="1F4E79" w:sz="8" w:space="4"/>
        </w:pBdr>
        <w:spacing w:after="8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2. Tech Stack  (for resume skills section or project detail)</w:t>
      </w:r>
    </w:p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480"/>
        <w:gridCol w:w="3880"/>
      </w:tblGrid>
      <w:tr>
        <w:trPr>
          <w:tblHeader/>
        </w:trPr>
        <w:tc>
          <w:tcPr>
            <w:tcW w:type="dxa" w:w="20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348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Technology</w:t>
            </w:r>
          </w:p>
        </w:tc>
        <w:tc>
          <w:tcPr>
            <w:tcW w:type="dxa" w:w="388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0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Web Framework</w:t>
            </w:r>
          </w:p>
        </w:tc>
        <w:tc>
          <w:tcPr>
            <w:tcW w:type="dxa" w:w="348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FastAPI + Uvicorn</w:t>
            </w:r>
          </w:p>
        </w:tc>
        <w:tc>
          <w:tcPr>
            <w:tcW w:type="dxa" w:w="388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Async REST API, OpenAPI docs, request middleware</w:t>
            </w:r>
          </w:p>
        </w:tc>
      </w:tr>
      <w:tr>
        <w:tc>
          <w:tcPr>
            <w:tcW w:type="dxa" w:w="20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LLM Routing</w:t>
            </w:r>
          </w:p>
        </w:tc>
        <w:tc>
          <w:tcPr>
            <w:tcW w:type="dxa" w:w="348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LiteLLM</w:t>
            </w:r>
          </w:p>
        </w:tc>
        <w:tc>
          <w:tcPr>
            <w:tcW w:type="dxa" w:w="388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Unified SDK for 104 models across 14 providers</w:t>
            </w:r>
          </w:p>
        </w:tc>
      </w:tr>
      <w:tr>
        <w:tc>
          <w:tcPr>
            <w:tcW w:type="dxa" w:w="20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Vector DB</w:t>
            </w:r>
          </w:p>
        </w:tc>
        <w:tc>
          <w:tcPr>
            <w:tcW w:type="dxa" w:w="348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ChromaDB</w:t>
            </w:r>
          </w:p>
        </w:tc>
        <w:tc>
          <w:tcPr>
            <w:tcW w:type="dxa" w:w="388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Local semantic search &amp; RAG over 4 collections</w:t>
            </w:r>
          </w:p>
        </w:tc>
      </w:tr>
      <w:tr>
        <w:tc>
          <w:tcPr>
            <w:tcW w:type="dxa" w:w="20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Embeddings</w:t>
            </w:r>
          </w:p>
        </w:tc>
        <w:tc>
          <w:tcPr>
            <w:tcW w:type="dxa" w:w="348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SentenceTransformers</w:t>
            </w:r>
          </w:p>
        </w:tc>
        <w:tc>
          <w:tcPr>
            <w:tcW w:type="dxa" w:w="388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all-MiniLM-L6-v2, CPU-only, 384-dim</w:t>
            </w:r>
          </w:p>
        </w:tc>
      </w:tr>
      <w:tr>
        <w:tc>
          <w:tcPr>
            <w:tcW w:type="dxa" w:w="20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Voice STT</w:t>
            </w:r>
          </w:p>
        </w:tc>
        <w:tc>
          <w:tcPr>
            <w:tcW w:type="dxa" w:w="348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Groq Whisper API</w:t>
            </w:r>
          </w:p>
        </w:tc>
        <w:tc>
          <w:tcPr>
            <w:tcW w:type="dxa" w:w="388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Fast speech-to-text transcription</w:t>
            </w:r>
          </w:p>
        </w:tc>
      </w:tr>
      <w:tr>
        <w:tc>
          <w:tcPr>
            <w:tcW w:type="dxa" w:w="20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Voice TTS</w:t>
            </w:r>
          </w:p>
        </w:tc>
        <w:tc>
          <w:tcPr>
            <w:tcW w:type="dxa" w:w="348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Kokoro-ONNX / ElevenLabs</w:t>
            </w:r>
          </w:p>
        </w:tc>
        <w:tc>
          <w:tcPr>
            <w:tcW w:type="dxa" w:w="388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Local + cloud TTS with quality fallback chain</w:t>
            </w:r>
          </w:p>
        </w:tc>
      </w:tr>
      <w:tr>
        <w:tc>
          <w:tcPr>
            <w:tcW w:type="dxa" w:w="20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Browser Control</w:t>
            </w:r>
          </w:p>
        </w:tc>
        <w:tc>
          <w:tcPr>
            <w:tcW w:type="dxa" w:w="348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Playwright (Chromium)</w:t>
            </w:r>
          </w:p>
        </w:tc>
        <w:tc>
          <w:tcPr>
            <w:tcW w:type="dxa" w:w="388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Headless scraping, form fill, web automation</w:t>
            </w:r>
          </w:p>
        </w:tc>
      </w:tr>
      <w:tr>
        <w:tc>
          <w:tcPr>
            <w:tcW w:type="dxa" w:w="20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Task Scheduling</w:t>
            </w:r>
          </w:p>
        </w:tc>
        <w:tc>
          <w:tcPr>
            <w:tcW w:type="dxa" w:w="348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APScheduler</w:t>
            </w:r>
          </w:p>
        </w:tc>
        <w:tc>
          <w:tcPr>
            <w:tcW w:type="dxa" w:w="388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Cron jobs, one-shot reminders, NL schedule parsing</w:t>
            </w:r>
          </w:p>
        </w:tc>
      </w:tr>
      <w:tr>
        <w:tc>
          <w:tcPr>
            <w:tcW w:type="dxa" w:w="20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Smart Home / IoT</w:t>
            </w:r>
          </w:p>
        </w:tc>
        <w:tc>
          <w:tcPr>
            <w:tcW w:type="dxa" w:w="348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Home Assistant REST + MQTT</w:t>
            </w:r>
          </w:p>
        </w:tc>
        <w:tc>
          <w:tcPr>
            <w:tcW w:type="dxa" w:w="388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Device control, scenes, automations, WebSocket events</w:t>
            </w:r>
          </w:p>
        </w:tc>
      </w:tr>
      <w:tr>
        <w:tc>
          <w:tcPr>
            <w:tcW w:type="dxa" w:w="20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OS Control</w:t>
            </w:r>
          </w:p>
        </w:tc>
        <w:tc>
          <w:tcPr>
            <w:tcW w:type="dxa" w:w="348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psutil + pyautogui + PS</w:t>
            </w:r>
          </w:p>
        </w:tc>
        <w:tc>
          <w:tcPr>
            <w:tcW w:type="dxa" w:w="388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Processes, volume, screenshots, PowerShell runner</w:t>
            </w:r>
          </w:p>
        </w:tc>
      </w:tr>
      <w:tr>
        <w:tc>
          <w:tcPr>
            <w:tcW w:type="dxa" w:w="20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Screen / OCR</w:t>
            </w:r>
          </w:p>
        </w:tc>
        <w:tc>
          <w:tcPr>
            <w:tcW w:type="dxa" w:w="348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mss + Tesseract + EasyOCR</w:t>
            </w:r>
          </w:p>
        </w:tc>
        <w:tc>
          <w:tcPr>
            <w:tcW w:type="dxa" w:w="388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Screenshots and text extraction from screen</w:t>
            </w:r>
          </w:p>
        </w:tc>
      </w:tr>
      <w:tr>
        <w:tc>
          <w:tcPr>
            <w:tcW w:type="dxa" w:w="20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Cloud DB</w:t>
            </w:r>
          </w:p>
        </w:tc>
        <w:tc>
          <w:tcPr>
            <w:tcW w:type="dxa" w:w="348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Supabase</w:t>
            </w:r>
          </w:p>
        </w:tc>
        <w:tc>
          <w:tcPr>
            <w:tcW w:type="dxa" w:w="388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Optional persistent chat history backup</w:t>
            </w:r>
          </w:p>
        </w:tc>
      </w:tr>
      <w:tr>
        <w:tc>
          <w:tcPr>
            <w:tcW w:type="dxa" w:w="20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Data Validation</w:t>
            </w:r>
          </w:p>
        </w:tc>
        <w:tc>
          <w:tcPr>
            <w:tcW w:type="dxa" w:w="348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Pydantic v2</w:t>
            </w:r>
          </w:p>
        </w:tc>
        <w:tc>
          <w:tcPr>
            <w:tcW w:type="dxa" w:w="388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Request/response models for all API endpoints</w:t>
            </w:r>
          </w:p>
        </w:tc>
      </w:tr>
      <w:tr>
        <w:tc>
          <w:tcPr>
            <w:tcW w:type="dxa" w:w="20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Containerisation</w:t>
            </w:r>
          </w:p>
        </w:tc>
        <w:tc>
          <w:tcPr>
            <w:tcW w:type="dxa" w:w="348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Docker + docker-compose</w:t>
            </w:r>
          </w:p>
        </w:tc>
        <w:tc>
          <w:tcPr>
            <w:tcW w:type="dxa" w:w="388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Reproducible deployment</w:t>
            </w:r>
          </w:p>
        </w:tc>
      </w:tr>
      <w:tr>
        <w:tc>
          <w:tcPr>
            <w:tcW w:type="dxa" w:w="20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Service</w:t>
            </w:r>
          </w:p>
        </w:tc>
        <w:tc>
          <w:tcPr>
            <w:tcW w:type="dxa" w:w="348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systemd</w:t>
            </w:r>
          </w:p>
        </w:tc>
        <w:tc>
          <w:tcPr>
            <w:tcW w:type="dxa" w:w="388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Linux production daemon management</w:t>
            </w:r>
          </w:p>
        </w:tc>
      </w:tr>
    </w:tbl>
    <w:p>
      <w:pPr>
        <w:spacing w:after="0" w:before="120"/>
      </w:pPr>
    </w:p>
    <w:p>
      <w:pPr>
        <w:pBdr>
          <w:bottom w:val="single" w:color="1F4E79" w:sz="8" w:space="4"/>
        </w:pBdr>
        <w:spacing w:after="8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 What to Highlight  (role-specific talking points)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Backend / API Engineer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FastAPI async architecture, Pydantic v2 request validation, middleware stack (auth, rate-limiting, analytics, timing), SSE streaming, lifespan startup/shutdown hooks.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Blocking I/O handled with run_in_executor to keep the event loop non-blocking across all integrations (IMAP, Google Calendar, psutil, Playwright).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ML / AI Engineer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Multi-provider LLM routing with circuit-breaker, A/B testing, latency-sorted fallback chains, and per-provider safe-param filtering.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Full RAG pipeline: embedding, MMR reranking, 4-collection ChromaDB, episodic memory with LLM-extracted metadata (topic, entities, emotion).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Chain-of-Thought injection for reasoning tasks; intent classification with keyword fast-path + LLM verification.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Systems / DevOps Engineer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Docker + docker-compose packaging; systemd service for Linux production; structured logging with Rich.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Sandboxed code executor with AST import analysis, subprocess isolation, timeout enforcement, and auto-install on ImportError.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PowerShell runner with allowlist + blocked-pattern enforcement for safe Windows OS automation.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Full-Stack / Software Engineer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REST API surface covering chat, memory, voice, system, IoT, calendar, email, WhatsApp, feeds, analytics, plugins -- 14 routers.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Three.js HUD frontend served via FastAPI static files.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Dynamic plugin system with JSON manifest validation, on-load agent registration, and zero-restart updates.</w:t>
      </w:r>
    </w:p>
    <w:p>
      <w:pPr>
        <w:pBdr>
          <w:bottom w:val="single" w:color="1F4E79" w:sz="8" w:space="4"/>
        </w:pBdr>
        <w:spacing w:after="8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4. Interview Talking Points  (how to explain it verbally)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When asked 'Tell me about a project you're proud of':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/>
          <w:iCs/>
          <w:color w:val="595959"/>
          <w:sz w:val="18"/>
          <w:szCs w:val="18"/>
        </w:rPr>
        <w:t xml:space="preserve">"I built TRON-X -- a personal Jarvis-style AI assistant that runs entirely on my machine. The interesting engineering challenges were around reliability and latency. For reliability, I built a circuit-breaker system across 104 LLMs: if one provider starts failing, it automatically falls back to the next in the chain without the user noticing. For latency, the biggest win was sentence-streaming TTS -- instead of waiting for the full LLM response before speaking, I split the token stream on sentence boundaries and synthesize each sentence immediately, dropping time-to-first-audio from 6 seconds to about 1-2 seconds."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When asked about the RAG pipeline: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/>
          <w:iCs/>
          <w:color w:val="595959"/>
          <w:sz w:val="18"/>
          <w:szCs w:val="18"/>
        </w:rPr>
        <w:t xml:space="preserve">"The memory system uses ChromaDB with four collections -- conversations, documents, knowledge, and episodic episodes. What's interesting is the episodic layer: after each conversation turn, an LLM extracts structured metadata like topic, entities, and even the emotional tone, and stores that as a vector. So later I can ask 'what did we discuss last Tuesday about my deadline?' and it retrieves the right episode semantically, not just keyword-matching."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When asked about the biggest technical challenge: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/>
          <w:iCs/>
          <w:color w:val="595959"/>
          <w:sz w:val="18"/>
          <w:szCs w:val="18"/>
        </w:rPr>
        <w:t xml:space="preserve">"Async Python with synchronous libraries. FastAPI is async, but most integrations -- IMAP, Google Calendar, psutil, Playwright's sync API -- are blocking. If you call them directly you freeze the entire server. Every one of those calls had to be wrapped in run_in_executor to push it off the event loop into a thread pool. Missing even one will cause mysterious stalls under load."</w:t>
      </w:r>
    </w:p>
    <w:p>
      <w:pPr>
        <w:pBdr>
          <w:bottom w:val="single" w:color="1F4E79" w:sz="8" w:space="4"/>
        </w:pBdr>
        <w:spacing w:after="8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5. Skills to Add to Your Resume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Languages &amp; Frameworks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Python (asyncio, FastAPI, Pydantic v2)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JavaScript / Node.js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REST API design (OpenAPI / Swagger)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Docker, docker-compose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systemd (Linux service management)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AI / ML Tools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LLM routing (LiteLLM, multi-provider)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RAG pipelines (ChromaDB, SentenceTransformers)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Prompt engineering, CoT, intent classification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Vector search + MMR reranking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Whisper STT, TTS (Kokoro-ONNX, ElevenLabs)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Integrations &amp; Automation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Playwright (headless browser automation)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Google Calendar OAuth2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IMAP / SMTP (email automation)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Home Assistant REST + MQTT (IoT)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WhatsApp Web automation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System &amp; Architecture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Multi-agent orchestration (asyncio, SSE streaming)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Circuit-breaker pattern, health tracking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AST-based code sandboxing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Episodic &amp; semantic memory design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Dynamic plugin architecture (JSON manifests)</w:t>
            </w:r>
          </w:p>
        </w:tc>
      </w:tr>
    </w:tbl>
    <w:p>
      <w:pPr>
        <w:spacing w:after="0" w:before="120"/>
      </w:pPr>
    </w:p>
    <w:p>
      <w:pPr>
        <w:pBdr>
          <w:bottom w:val="single" w:color="1F4E79" w:sz="8" w:space="4"/>
        </w:pBdr>
        <w:spacing w:after="8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6. Short Project Description  (LinkedIn / CV / GitHub)</w:t>
      </w:r>
    </w:p>
    <w:p>
      <w:pPr>
        <w:spacing w:after="8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9"/>
          <w:szCs w:val="19"/>
        </w:rPr>
        <w:t xml:space="preserve">TRON-X is a self-hosted autonomous AI assistant built on FastAPI. It routes natural-language commands to 104 LLMs across 14 providers via LiteLLM, with circuit-breaking and automatic fallback. Core features include a full RAG pipeline (ChromaDB + SentenceTransformers with MMR reranking), episodic memory, voice I/O (Whisper STT + streaming sentence-level TTS), a multi-agent task coordinator with SSE progress streaming, Home Assistant IoT control, Google Calendar, IMAP email, Playwright browser automation, screen OCR, and a sandboxed code executor. Packaged with Docker and a systemd service; secured with API-key auth and per-IP rate limiting.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2026-06-10T08:36:55.049Z</dcterms:created>
  <dcterms:modified xsi:type="dcterms:W3CDTF">2026-06-10T08:36:55.049Z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