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MDM2 – Case Study: Assistive Robotics for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Improvement of Life Quality</w:t>
      </w:r>
    </w:p>
    <w:p>
      <w:pPr>
        <w:spacing w:after="220"/>
        <w:jc w:val="center"/>
      </w:pPr>
      <w:r>
        <w:rPr>
          <w:b/>
          <w:bCs/>
          <w:sz w:val="26"/>
          <w:szCs w:val="26"/>
        </w:rPr>
        <w:t xml:space="preserve">One-Page Proposal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pct" w:w="7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Members</w:t>
            </w:r>
          </w:p>
        </w:tc>
        <w:tc>
          <w:tcPr>
            <w:tcW w:type="pct" w:w="7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Vishnu Thaimachedath Nandakumar, Jeethu Thambi &amp; Thadepalli Nikitha</w:t>
            </w:r>
          </w:p>
        </w:tc>
      </w:tr>
      <w:tr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pct" w:w="7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Wearable Wrist Rehabilitation Using Dual-Channel Functional Electrical Stimulation (FES)</w:t>
            </w:r>
          </w:p>
        </w:tc>
      </w:tr>
      <w:tr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GitHub Repository URL</w:t>
            </w:r>
          </w:p>
        </w:tc>
        <w:tc>
          <w:tcPr>
            <w:tcW w:type="pct" w:w="7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hyperlink w:history="1" r:id="rIdn8pjwoxaccypjyq493wtu">
              <w:r>
                <w:rPr>
                  <w:color w:val="0563C1"/>
                  <w:sz w:val="20"/>
                  <w:szCs w:val="20"/>
                  <w:u w:val="single"/>
                </w:rPr>
                <w:t xml:space="preserve">https://github.com/vishnutnGithub/assistive-robotics-life-quality.git</w:t>
              </w:r>
            </w:hyperlink>
          </w:p>
        </w:tc>
      </w:tr>
      <w:tr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Contact Email</w:t>
            </w:r>
          </w:p>
        </w:tc>
        <w:tc>
          <w:tcPr>
            <w:tcW w:type="pct" w:w="7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hyperlink w:history="1" r:id="rIdlmtu31r5sghk9j8snnscg">
              <w:r>
                <w:rPr>
                  <w:color w:val="0563C1"/>
                  <w:sz w:val="20"/>
                  <w:szCs w:val="20"/>
                  <w:u w:val="single"/>
                </w:rPr>
                <w:t xml:space="preserve">jeethu.thambi@stud.th-deg.de</w:t>
              </w:r>
            </w:hyperlink>
          </w:p>
          <w:p>
            <w:hyperlink w:history="1" r:id="rIdcnkllbm2vihszjtfzzwnf">
              <w:r>
                <w:rPr>
                  <w:color w:val="0563C1"/>
                  <w:sz w:val="20"/>
                  <w:szCs w:val="20"/>
                  <w:u w:val="single"/>
                </w:rPr>
                <w:t xml:space="preserve">vishnu.thaimachedath-nandakumar@stud.th-deg.de</w:t>
              </w:r>
            </w:hyperlink>
          </w:p>
        </w:tc>
      </w:tr>
      <w:tr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Industrial Application (target domain/use-case)</w:t>
            </w:r>
          </w:p>
        </w:tc>
        <w:tc>
          <w:tcPr>
            <w:tcW w:type="pct" w:w="7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Healthcare / Assistive Robotics / Home Rehabilitation</w:t>
            </w:r>
          </w:p>
        </w:tc>
      </w:tr>
      <w:tr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Keywords (3–6)</w:t>
            </w:r>
          </w:p>
        </w:tc>
        <w:tc>
          <w:tcPr>
            <w:tcW w:type="pct" w:w="7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Functional Electrical Stimulation (FES), wrist rehabilitation, wearable robotics, sensor fusion, assistive technology</w:t>
            </w:r>
          </w:p>
        </w:tc>
      </w:tr>
      <w:tr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Submission Date (YYYY-MM-DD)</w:t>
            </w:r>
          </w:p>
        </w:tc>
        <w:tc>
          <w:tcPr>
            <w:tcW w:type="pct" w:w="7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2026-04-10</w:t>
            </w:r>
          </w:p>
        </w:tc>
      </w:tr>
      <w:tr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Gantt Chart</w:t>
            </w:r>
          </w:p>
        </w:tc>
        <w:tc>
          <w:tcPr>
            <w:tcW w:type="pct" w:w="7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095750" cy="2190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1) Problem Statement &amp; Measurable Outcomes (3–4 sentences)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Stroke and other neurological or musculoskeletal conditions frequently impair hand and upper-limb function, including wrist rotation (pronation/supination), limiting daily activities. Traditional rehabilitation requires frequent clinic visits and typically assists rotation using heavy mechanical actuators. This project proposes a wearable system that uses dual-channel Functional Electrical Stimulation (FES) to assist both grip and wrist rotation without any mechanical actuator.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Measurable outcomes (KPIs):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Reliable FES-triggered grip closure on FSR threshold detection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FES-assisted wrist rotation up to a 60° target angle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Total system mass kept under 150 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Control logic validated via MATLAB simulation and structured self-wear testing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2) Motivation &amp; Assistive Relevance (2–3 sentences)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Patients recovering from stroke or spinal cord injury often retain partial voluntary grip but struggle specifically with forearm rotation — an area comparatively underexplored in lightweight wearable rehabilitation. A low-cost, motor-free FES-based device makes combined grip-and-rotation therapy feasible for home use, where mechanical exoskeletons remain impractical due to weight and cost. This is increasingly important as demand for home-based rehabilitation continues to grow.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3) Method &amp; Feasibility (≤6 sentences)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Four actuation approaches — electric motor, pneumatic, series elastic actuator, and hydraulic — were compared against Functional Electrical Stimulation across weight, cost, and mechanical complexity, with FES selected for eliminating the need for any mechanical actuator. System behaviour (grip-then-rotate sequencing) was first validated through MATLAB simulation of a threshold-triggered finite-state machine before hardware implementation. The validated logic was then ported to ESP32 firmware, integrating FSR grip sensors, an IMU rotation sensor, and a dual-channel FES stimulator. In place of clinical trials, validation is performed through structured self-wear testing by the project team across defined movement scenarios (grip only, rotation only, combined sequence, multiple rotation targets, repeated trials).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4) Milestones &amp; Timeline (short table/list)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Phase | Task | Target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P1 — Proposal — April 10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P2 — Literature map, baseline sim &amp; bibliography report — April 24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P3 — Methodology — May 15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P4 — Demo, experiments &amp; analysis — June 12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P5 — Final presentation &amp; report — July 3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5) Risks &amp; Ethics (1–2 sentences)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Electrical stimulation delivered through skin electrodes requires medical-grade, electrically isolated circuitry to ensure user safety, and all self-testing was conducted with an immediate stop capability. Design claims avoid overstating clinical efficacy at this prototype stage, and all technical and academic sources are properly cited.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  <w:sz w:val="24"/>
          <w:szCs w:val="24"/>
        </w:rPr>
        <w:t xml:space="preserve">BILL OF MATERIALS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PROJECT NAME: </w:t>
      </w:r>
      <w:r>
        <w:rPr>
          <w:sz w:val="20"/>
          <w:szCs w:val="20"/>
        </w:rPr>
        <w:t xml:space="preserve">WEARABLE WRIST REHABILITATION USING DUAL-CHANNEL FES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 (approx.)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ESP32 Microcontroller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Central controller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€ 8.00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FSR Sensor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FSR 402, fingertip grip sensing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€ 30.00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IMU Sensor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MPU-6050 / BNO055, rotation tracking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€ 10.00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Motor Driver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ULN2803A Darlington array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€ 2.00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Vibration Motor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Haptic feedback, back of fingers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€ 10.00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 LED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Visual feedback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€ 1.00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FES Stimulator Module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Dual-channel, medical-grade, isolated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€ 120.00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FES Electrode Pads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Channel 1 (grip) + Channel 2 (rotation)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€ 15.00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Battery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Li-ion, rechargeable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€ 12.00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USB-C Charging Module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Battery charging circuit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€ 5.00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Glove Base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Nylon-spandex tactical/athletic glove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€ 15.00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Silicone Reinforcement Patches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Fingertip sensor mounting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€ 5.00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Forearm Band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Fabric/elastic with Velcro closure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€ 8.00</w:t>
            </w:r>
          </w:p>
        </w:tc>
      </w:tr>
      <w:tr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€ 241.00</w:t>
            </w:r>
          </w:p>
        </w:tc>
      </w:tr>
    </w:tbl>
    <w:p>
      <w:pPr>
        <w:spacing w:before="160"/>
      </w:pPr>
      <w:r>
        <w:rPr>
          <w:i/>
          <w:iCs/>
          <w:color w:val="64748B"/>
          <w:sz w:val="17"/>
          <w:szCs w:val="17"/>
        </w:rPr>
        <w:t xml:space="preserve">Costs are approximate component-level estimates based on typical retailer pricing, not confirmed purchase receipts.</w:t>
      </w:r>
    </w:p>
    <w:sectPr>
      <w:pgSz w:w="12240" w:h="15840" w:orient="portrait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8pjwoxaccypjyq493wtu" Type="http://schemas.openxmlformats.org/officeDocument/2006/relationships/hyperlink" Target="https://github.com/vishnutnGithub/assistive-robotics-life-quality.git" TargetMode="External"/><Relationship Id="rIdlmtu31r5sghk9j8snnscg" Type="http://schemas.openxmlformats.org/officeDocument/2006/relationships/hyperlink" Target="mailto:jeethu.thambi@stud.th-deg.de" TargetMode="External"/><Relationship Id="rIdcnkllbm2vihszjtfzzwnf" Type="http://schemas.openxmlformats.org/officeDocument/2006/relationships/hyperlink" Target="mailto:vishnu.thaimachedath-nandakumar@stud.th-deg.de" TargetMode="External"/><Relationship Id="rId7" Type="http://schemas.openxmlformats.org/officeDocument/2006/relationships/image" Target="media/164a40b12dd8594a1e8577d251699a662d63cad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2026-07-03T12:31:20.236Z</dcterms:created>
  <dcterms:modified xsi:type="dcterms:W3CDTF">2026-07-03T12:31:20.236Z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