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2EE7" w14:textId="6539B5B7" w:rsidR="003D09C7" w:rsidRDefault="003D09C7">
      <w:r>
        <w:t xml:space="preserve">Analysis document for the INCIDENT </w:t>
      </w:r>
      <w:r w:rsidRPr="003D09C7">
        <w:t>INC4692481</w:t>
      </w:r>
    </w:p>
    <w:p w14:paraId="16F6F975" w14:textId="772F7E2B" w:rsidR="003D09C7" w:rsidRDefault="003D09C7" w:rsidP="003D09C7">
      <w:r>
        <w:t>Issue:</w:t>
      </w:r>
    </w:p>
    <w:p w14:paraId="7AF36427" w14:textId="2B3308D1" w:rsidR="003D09C7" w:rsidRDefault="003D09C7" w:rsidP="003D09C7">
      <w:pPr>
        <w:pStyle w:val="ListParagraph"/>
        <w:numPr>
          <w:ilvl w:val="0"/>
          <w:numId w:val="2"/>
        </w:numPr>
      </w:pPr>
      <w:r>
        <w:t xml:space="preserve">No output for material </w:t>
      </w:r>
      <w:r w:rsidRPr="003D09C7">
        <w:t>S0001020</w:t>
      </w:r>
      <w:r>
        <w:t xml:space="preserve"> is not getting displayed in the tcode </w:t>
      </w:r>
      <w:r w:rsidRPr="003D09C7">
        <w:t>Z6S0M1_SCMATD</w:t>
      </w:r>
    </w:p>
    <w:p w14:paraId="31CD3A3C" w14:textId="6CA0187E" w:rsidR="003D09C7" w:rsidRDefault="003D09C7" w:rsidP="003D09C7">
      <w:pPr>
        <w:pStyle w:val="ListParagraph"/>
        <w:numPr>
          <w:ilvl w:val="0"/>
          <w:numId w:val="2"/>
        </w:numPr>
      </w:pPr>
      <w:r>
        <w:rPr>
          <w:noProof/>
        </w:rPr>
        <w:drawing>
          <wp:inline distT="0" distB="0" distL="0" distR="0" wp14:anchorId="679EBD02" wp14:editId="25893660">
            <wp:extent cx="3587750" cy="2057400"/>
            <wp:effectExtent l="0" t="0" r="12700" b="0"/>
            <wp:docPr id="175102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3587750" cy="2057400"/>
                    </a:xfrm>
                    <a:prstGeom prst="rect">
                      <a:avLst/>
                    </a:prstGeom>
                    <a:noFill/>
                    <a:ln>
                      <a:noFill/>
                    </a:ln>
                  </pic:spPr>
                </pic:pic>
              </a:graphicData>
            </a:graphic>
          </wp:inline>
        </w:drawing>
      </w:r>
    </w:p>
    <w:p w14:paraId="2AB8AFCE" w14:textId="77777777" w:rsidR="003D09C7" w:rsidRPr="003D09C7" w:rsidRDefault="003D09C7" w:rsidP="003D09C7">
      <w:pPr>
        <w:pStyle w:val="ListParagraph"/>
        <w:numPr>
          <w:ilvl w:val="0"/>
          <w:numId w:val="2"/>
        </w:numPr>
        <w:spacing w:after="0" w:line="240" w:lineRule="auto"/>
        <w:contextualSpacing w:val="0"/>
        <w:rPr>
          <w:rFonts w:ascii="Arial" w:eastAsia="Times New Roman" w:hAnsi="Arial" w:cs="Arial"/>
          <w:szCs w:val="24"/>
        </w:rPr>
      </w:pPr>
      <w:r w:rsidRPr="003D09C7">
        <w:rPr>
          <w:rFonts w:ascii="Arial" w:eastAsia="Times New Roman" w:hAnsi="Arial" w:cs="Arial"/>
          <w:szCs w:val="24"/>
        </w:rPr>
        <w:t>material 8088442 has double line in output:</w:t>
      </w:r>
    </w:p>
    <w:p w14:paraId="31859D07" w14:textId="43B4D207" w:rsidR="003D09C7" w:rsidRDefault="003D09C7" w:rsidP="003D09C7">
      <w:pPr>
        <w:pStyle w:val="ListParagraph"/>
        <w:numPr>
          <w:ilvl w:val="0"/>
          <w:numId w:val="2"/>
        </w:numPr>
      </w:pPr>
      <w:r>
        <w:rPr>
          <w:noProof/>
        </w:rPr>
        <w:drawing>
          <wp:inline distT="0" distB="0" distL="0" distR="0" wp14:anchorId="22C5F2A4" wp14:editId="0CB8B876">
            <wp:extent cx="3759200" cy="742950"/>
            <wp:effectExtent l="0" t="0" r="12700" b="0"/>
            <wp:docPr id="172436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3759200" cy="742950"/>
                    </a:xfrm>
                    <a:prstGeom prst="rect">
                      <a:avLst/>
                    </a:prstGeom>
                    <a:noFill/>
                    <a:ln>
                      <a:noFill/>
                    </a:ln>
                  </pic:spPr>
                </pic:pic>
              </a:graphicData>
            </a:graphic>
          </wp:inline>
        </w:drawing>
      </w:r>
    </w:p>
    <w:p w14:paraId="3F349DAC" w14:textId="3AF978BD" w:rsidR="009B5E1B" w:rsidRDefault="009B5E1B" w:rsidP="003D09C7">
      <w:pPr>
        <w:pStyle w:val="ListParagraph"/>
        <w:numPr>
          <w:ilvl w:val="0"/>
          <w:numId w:val="2"/>
        </w:numPr>
      </w:pPr>
      <w:r>
        <w:t>For the plant DEM1 we still get the price 8,45 only</w:t>
      </w:r>
    </w:p>
    <w:p w14:paraId="52F06C8F" w14:textId="77777777" w:rsidR="003D09C7" w:rsidRDefault="003D09C7" w:rsidP="003D09C7">
      <w:pPr>
        <w:pStyle w:val="ListParagraph"/>
      </w:pPr>
    </w:p>
    <w:p w14:paraId="436CA2BB" w14:textId="62CF3375" w:rsidR="003D09C7" w:rsidRDefault="003D09C7" w:rsidP="003D09C7">
      <w:r>
        <w:t>Analysis: After debugging it is found that for the 1</w:t>
      </w:r>
      <w:r w:rsidRPr="003D09C7">
        <w:rPr>
          <w:vertAlign w:val="superscript"/>
        </w:rPr>
        <w:t>st</w:t>
      </w:r>
      <w:r>
        <w:t xml:space="preserve"> case the issue is that the particular material is not maintained for English language in MAKT table it is only maintained for German that is why it is not getting displayed for English.</w:t>
      </w:r>
    </w:p>
    <w:p w14:paraId="1704CD18" w14:textId="6F803FA9" w:rsidR="003D09C7" w:rsidRDefault="003D09C7" w:rsidP="003D09C7">
      <w:r>
        <w:rPr>
          <w:noProof/>
        </w:rPr>
        <w:lastRenderedPageBreak/>
        <w:drawing>
          <wp:inline distT="0" distB="0" distL="0" distR="0" wp14:anchorId="26172F41" wp14:editId="73DF9D4A">
            <wp:extent cx="5943600" cy="3408680"/>
            <wp:effectExtent l="0" t="0" r="0" b="1270"/>
            <wp:docPr id="32519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8374" name=""/>
                    <pic:cNvPicPr/>
                  </pic:nvPicPr>
                  <pic:blipFill>
                    <a:blip r:embed="rId14"/>
                    <a:stretch>
                      <a:fillRect/>
                    </a:stretch>
                  </pic:blipFill>
                  <pic:spPr>
                    <a:xfrm>
                      <a:off x="0" y="0"/>
                      <a:ext cx="5943600" cy="3408680"/>
                    </a:xfrm>
                    <a:prstGeom prst="rect">
                      <a:avLst/>
                    </a:prstGeom>
                  </pic:spPr>
                </pic:pic>
              </a:graphicData>
            </a:graphic>
          </wp:inline>
        </w:drawing>
      </w:r>
    </w:p>
    <w:p w14:paraId="567CF38F" w14:textId="77777777" w:rsidR="006E718E" w:rsidRDefault="003D09C7" w:rsidP="003D09C7">
      <w:r>
        <w:t xml:space="preserve">Now for the second scenario the data material and plant is getting fetched from mard as you can see in the below select query also in the where clause there is just </w:t>
      </w:r>
      <w:r w:rsidR="006E718E">
        <w:t>for mard there is only plant and sloc no plant</w:t>
      </w:r>
    </w:p>
    <w:p w14:paraId="05F4BBA8" w14:textId="41B4ACF1" w:rsidR="006E718E" w:rsidRDefault="006E718E" w:rsidP="003D09C7">
      <w:r>
        <w:rPr>
          <w:noProof/>
        </w:rPr>
        <w:lastRenderedPageBreak/>
        <w:drawing>
          <wp:inline distT="0" distB="0" distL="0" distR="0" wp14:anchorId="4B5B6BE6" wp14:editId="4DD4336E">
            <wp:extent cx="5943600" cy="3997325"/>
            <wp:effectExtent l="0" t="0" r="0" b="3175"/>
            <wp:docPr id="2202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0347" name=""/>
                    <pic:cNvPicPr/>
                  </pic:nvPicPr>
                  <pic:blipFill>
                    <a:blip r:embed="rId15"/>
                    <a:stretch>
                      <a:fillRect/>
                    </a:stretch>
                  </pic:blipFill>
                  <pic:spPr>
                    <a:xfrm>
                      <a:off x="0" y="0"/>
                      <a:ext cx="5943600" cy="3997325"/>
                    </a:xfrm>
                    <a:prstGeom prst="rect">
                      <a:avLst/>
                    </a:prstGeom>
                  </pic:spPr>
                </pic:pic>
              </a:graphicData>
            </a:graphic>
          </wp:inline>
        </w:drawing>
      </w:r>
    </w:p>
    <w:p w14:paraId="3054963D" w14:textId="5CA58F72" w:rsidR="006E718E" w:rsidRDefault="006E718E" w:rsidP="003D09C7">
      <w:r>
        <w:t xml:space="preserve"> so on the basis of sloc and material we get 2line items from mard.</w:t>
      </w:r>
    </w:p>
    <w:p w14:paraId="373D85C7" w14:textId="568B5145" w:rsidR="003D09C7" w:rsidRDefault="006E718E" w:rsidP="003D09C7">
      <w:r>
        <w:rPr>
          <w:noProof/>
        </w:rPr>
        <w:drawing>
          <wp:inline distT="0" distB="0" distL="0" distR="0" wp14:anchorId="39B99EF5" wp14:editId="2DDB99BC">
            <wp:extent cx="5943600" cy="2583180"/>
            <wp:effectExtent l="0" t="0" r="0" b="7620"/>
            <wp:docPr id="5459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4166" name=""/>
                    <pic:cNvPicPr/>
                  </pic:nvPicPr>
                  <pic:blipFill>
                    <a:blip r:embed="rId16"/>
                    <a:stretch>
                      <a:fillRect/>
                    </a:stretch>
                  </pic:blipFill>
                  <pic:spPr>
                    <a:xfrm>
                      <a:off x="0" y="0"/>
                      <a:ext cx="5943600" cy="2583180"/>
                    </a:xfrm>
                    <a:prstGeom prst="rect">
                      <a:avLst/>
                    </a:prstGeom>
                  </pic:spPr>
                </pic:pic>
              </a:graphicData>
            </a:graphic>
          </wp:inline>
        </w:drawing>
      </w:r>
      <w:r w:rsidR="003D09C7">
        <w:t xml:space="preserve"> </w:t>
      </w:r>
    </w:p>
    <w:p w14:paraId="228C0C72" w14:textId="2495D890" w:rsidR="006E718E" w:rsidRDefault="006E718E" w:rsidP="003D09C7">
      <w:r>
        <w:t>This is how the functionality of the code works.</w:t>
      </w:r>
    </w:p>
    <w:p w14:paraId="16E0CD86" w14:textId="356B58F2" w:rsidR="009B5E1B" w:rsidRDefault="009B5E1B" w:rsidP="003D09C7">
      <w:r>
        <w:t>For the third issue we get price as 8,45 for plant DEM1 because price comes on the basis of valuation area and the valuation area is DLIS which is declared constant in the code.</w:t>
      </w:r>
    </w:p>
    <w:p w14:paraId="1FDA1B6D" w14:textId="68550783" w:rsidR="009B5E1B" w:rsidRDefault="009B5E1B" w:rsidP="003D09C7">
      <w:r>
        <w:rPr>
          <w:noProof/>
        </w:rPr>
        <w:lastRenderedPageBreak/>
        <w:drawing>
          <wp:inline distT="0" distB="0" distL="0" distR="0" wp14:anchorId="210E20F5" wp14:editId="196E8024">
            <wp:extent cx="5943600" cy="3445510"/>
            <wp:effectExtent l="0" t="0" r="0" b="2540"/>
            <wp:docPr id="56414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1658" name=""/>
                    <pic:cNvPicPr/>
                  </pic:nvPicPr>
                  <pic:blipFill>
                    <a:blip r:embed="rId17"/>
                    <a:stretch>
                      <a:fillRect/>
                    </a:stretch>
                  </pic:blipFill>
                  <pic:spPr>
                    <a:xfrm>
                      <a:off x="0" y="0"/>
                      <a:ext cx="5943600" cy="3445510"/>
                    </a:xfrm>
                    <a:prstGeom prst="rect">
                      <a:avLst/>
                    </a:prstGeom>
                  </pic:spPr>
                </pic:pic>
              </a:graphicData>
            </a:graphic>
          </wp:inline>
        </w:drawing>
      </w:r>
    </w:p>
    <w:p w14:paraId="2E30BE1E" w14:textId="5CD61BFC" w:rsidR="009B5E1B" w:rsidRDefault="009B5E1B" w:rsidP="003D09C7">
      <w:r>
        <w:rPr>
          <w:noProof/>
        </w:rPr>
        <w:drawing>
          <wp:inline distT="0" distB="0" distL="0" distR="0" wp14:anchorId="1CFC8CD5" wp14:editId="5CD9ADEF">
            <wp:extent cx="5943600" cy="2509520"/>
            <wp:effectExtent l="0" t="0" r="0" b="5080"/>
            <wp:docPr id="10364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589" name=""/>
                    <pic:cNvPicPr/>
                  </pic:nvPicPr>
                  <pic:blipFill>
                    <a:blip r:embed="rId18"/>
                    <a:stretch>
                      <a:fillRect/>
                    </a:stretch>
                  </pic:blipFill>
                  <pic:spPr>
                    <a:xfrm>
                      <a:off x="0" y="0"/>
                      <a:ext cx="5943600" cy="2509520"/>
                    </a:xfrm>
                    <a:prstGeom prst="rect">
                      <a:avLst/>
                    </a:prstGeom>
                  </pic:spPr>
                </pic:pic>
              </a:graphicData>
            </a:graphic>
          </wp:inline>
        </w:drawing>
      </w:r>
    </w:p>
    <w:p w14:paraId="674C98EA" w14:textId="5453F920" w:rsidR="009B5E1B" w:rsidRDefault="009B5E1B" w:rsidP="003D09C7">
      <w:r>
        <w:t>Earlier it was DEM1 as constant but it was changes to DLIS because of the azure task</w:t>
      </w:r>
    </w:p>
    <w:p w14:paraId="0D3BBCB6" w14:textId="23597C4D" w:rsidR="009B5E1B" w:rsidRDefault="009B5E1B" w:rsidP="003D09C7">
      <w:r w:rsidRPr="009B5E1B">
        <w:t>179235_Enterprise Project - Trans analys</w:t>
      </w:r>
      <w:r>
        <w:t>.</w:t>
      </w:r>
    </w:p>
    <w:sectPr w:rsidR="009B5E1B">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11CE" w14:textId="77777777" w:rsidR="006E718E" w:rsidRDefault="006E718E" w:rsidP="006E718E">
      <w:pPr>
        <w:spacing w:after="0" w:line="240" w:lineRule="auto"/>
      </w:pPr>
      <w:r>
        <w:separator/>
      </w:r>
    </w:p>
  </w:endnote>
  <w:endnote w:type="continuationSeparator" w:id="0">
    <w:p w14:paraId="464D7756" w14:textId="77777777" w:rsidR="006E718E" w:rsidRDefault="006E718E" w:rsidP="006E7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6A48" w14:textId="0C542328" w:rsidR="006E718E" w:rsidRDefault="006E718E">
    <w:pPr>
      <w:pStyle w:val="Footer"/>
    </w:pPr>
    <w:r>
      <w:rPr>
        <w:noProof/>
      </w:rPr>
      <mc:AlternateContent>
        <mc:Choice Requires="wps">
          <w:drawing>
            <wp:anchor distT="0" distB="0" distL="0" distR="0" simplePos="0" relativeHeight="251659264" behindDoc="0" locked="0" layoutInCell="1" allowOverlap="1" wp14:anchorId="12D56869" wp14:editId="057494E3">
              <wp:simplePos x="635" y="635"/>
              <wp:positionH relativeFrom="page">
                <wp:align>center</wp:align>
              </wp:positionH>
              <wp:positionV relativeFrom="page">
                <wp:align>bottom</wp:align>
              </wp:positionV>
              <wp:extent cx="424180" cy="359410"/>
              <wp:effectExtent l="0" t="0" r="13970" b="0"/>
              <wp:wrapNone/>
              <wp:docPr id="840319526"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78A55704" w14:textId="7A081C60"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D56869" id="_x0000_t202" coordsize="21600,21600" o:spt="202" path="m,l,21600r21600,l21600,xe">
              <v:stroke joinstyle="miter"/>
              <v:path gradientshapeok="t" o:connecttype="rect"/>
            </v:shapetype>
            <v:shape id="Text Box 4" o:spid="_x0000_s1026" type="#_x0000_t202" alt="Internal" style="position:absolute;margin-left:0;margin-top:0;width:33.4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VFDQ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" filled="f" stroked="f">
              <v:fill o:detectmouseclick="t"/>
              <v:textbox style="mso-fit-shape-to-text:t" inset="0,0,0,15pt">
                <w:txbxContent>
                  <w:p w14:paraId="78A55704" w14:textId="7A081C60"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1CA" w14:textId="309B38AA" w:rsidR="006E718E" w:rsidRDefault="006E718E">
    <w:pPr>
      <w:pStyle w:val="Footer"/>
    </w:pPr>
    <w:r>
      <w:rPr>
        <w:noProof/>
      </w:rPr>
      <mc:AlternateContent>
        <mc:Choice Requires="wps">
          <w:drawing>
            <wp:anchor distT="0" distB="0" distL="0" distR="0" simplePos="0" relativeHeight="251660288" behindDoc="0" locked="0" layoutInCell="1" allowOverlap="1" wp14:anchorId="4DD99365" wp14:editId="3EC8CDCB">
              <wp:simplePos x="914400" y="9417050"/>
              <wp:positionH relativeFrom="page">
                <wp:align>center</wp:align>
              </wp:positionH>
              <wp:positionV relativeFrom="page">
                <wp:align>bottom</wp:align>
              </wp:positionV>
              <wp:extent cx="424180" cy="359410"/>
              <wp:effectExtent l="0" t="0" r="13970" b="0"/>
              <wp:wrapNone/>
              <wp:docPr id="998730272"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5B4EEC18" w14:textId="7DC4396B"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D99365" id="_x0000_t202" coordsize="21600,21600" o:spt="202" path="m,l,21600r21600,l21600,xe">
              <v:stroke joinstyle="miter"/>
              <v:path gradientshapeok="t" o:connecttype="rect"/>
            </v:shapetype>
            <v:shape id="Text Box 5" o:spid="_x0000_s1027" type="#_x0000_t202" alt="Internal" style="position:absolute;margin-left:0;margin-top:0;width:33.4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IDDg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" filled="f" stroked="f">
              <v:fill o:detectmouseclick="t"/>
              <v:textbox style="mso-fit-shape-to-text:t" inset="0,0,0,15pt">
                <w:txbxContent>
                  <w:p w14:paraId="5B4EEC18" w14:textId="7DC4396B"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463F" w14:textId="07A00448" w:rsidR="006E718E" w:rsidRDefault="006E718E">
    <w:pPr>
      <w:pStyle w:val="Footer"/>
    </w:pPr>
    <w:r>
      <w:rPr>
        <w:noProof/>
      </w:rPr>
      <mc:AlternateContent>
        <mc:Choice Requires="wps">
          <w:drawing>
            <wp:anchor distT="0" distB="0" distL="0" distR="0" simplePos="0" relativeHeight="251658240" behindDoc="0" locked="0" layoutInCell="1" allowOverlap="1" wp14:anchorId="20D0E8A5" wp14:editId="5637B673">
              <wp:simplePos x="635" y="635"/>
              <wp:positionH relativeFrom="page">
                <wp:align>center</wp:align>
              </wp:positionH>
              <wp:positionV relativeFrom="page">
                <wp:align>bottom</wp:align>
              </wp:positionV>
              <wp:extent cx="424180" cy="359410"/>
              <wp:effectExtent l="0" t="0" r="13970" b="0"/>
              <wp:wrapNone/>
              <wp:docPr id="106747214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6BC8EB6E" w14:textId="15FCCDAE"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D0E8A5" id="_x0000_t202" coordsize="21600,21600" o:spt="202" path="m,l,21600r21600,l21600,xe">
              <v:stroke joinstyle="miter"/>
              <v:path gradientshapeok="t" o:connecttype="rect"/>
            </v:shapetype>
            <v:shape id="Text Box 3" o:spid="_x0000_s1028" type="#_x0000_t202" alt="Internal" style="position:absolute;margin-left:0;margin-top:0;width:33.4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" filled="f" stroked="f">
              <v:fill o:detectmouseclick="t"/>
              <v:textbox style="mso-fit-shape-to-text:t" inset="0,0,0,15pt">
                <w:txbxContent>
                  <w:p w14:paraId="6BC8EB6E" w14:textId="15FCCDAE" w:rsidR="006E718E" w:rsidRPr="006E718E" w:rsidRDefault="006E718E" w:rsidP="006E718E">
                    <w:pPr>
                      <w:spacing w:after="0"/>
                      <w:rPr>
                        <w:rFonts w:ascii="Arial" w:eastAsia="Arial" w:hAnsi="Arial" w:cs="Arial"/>
                        <w:noProof/>
                        <w:color w:val="000000"/>
                        <w:sz w:val="20"/>
                        <w:szCs w:val="20"/>
                      </w:rPr>
                    </w:pPr>
                    <w:r w:rsidRPr="006E718E">
                      <w:rPr>
                        <w:rFonts w:ascii="Arial" w:eastAsia="Arial" w:hAnsi="Arial"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71EA" w14:textId="77777777" w:rsidR="006E718E" w:rsidRDefault="006E718E" w:rsidP="006E718E">
      <w:pPr>
        <w:spacing w:after="0" w:line="240" w:lineRule="auto"/>
      </w:pPr>
      <w:r>
        <w:separator/>
      </w:r>
    </w:p>
  </w:footnote>
  <w:footnote w:type="continuationSeparator" w:id="0">
    <w:p w14:paraId="495ABCF1" w14:textId="77777777" w:rsidR="006E718E" w:rsidRDefault="006E718E" w:rsidP="006E7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0A9"/>
    <w:multiLevelType w:val="hybridMultilevel"/>
    <w:tmpl w:val="FCB6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851DF"/>
    <w:multiLevelType w:val="hybridMultilevel"/>
    <w:tmpl w:val="5D0E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B4C1C"/>
    <w:multiLevelType w:val="hybridMultilevel"/>
    <w:tmpl w:val="C5141C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75120629">
    <w:abstractNumId w:val="0"/>
  </w:num>
  <w:num w:numId="2" w16cid:durableId="975447282">
    <w:abstractNumId w:val="1"/>
  </w:num>
  <w:num w:numId="3" w16cid:durableId="1929995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C7"/>
    <w:rsid w:val="000F1F85"/>
    <w:rsid w:val="003D09C7"/>
    <w:rsid w:val="006E718E"/>
    <w:rsid w:val="009B5E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A9BA"/>
  <w15:chartTrackingRefBased/>
  <w15:docId w15:val="{DBA7E218-BAF2-4991-B3BC-32EB06250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9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09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09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0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9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09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09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0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9C7"/>
    <w:rPr>
      <w:rFonts w:eastAsiaTheme="majorEastAsia" w:cstheme="majorBidi"/>
      <w:color w:val="272727" w:themeColor="text1" w:themeTint="D8"/>
    </w:rPr>
  </w:style>
  <w:style w:type="paragraph" w:styleId="Title">
    <w:name w:val="Title"/>
    <w:basedOn w:val="Normal"/>
    <w:next w:val="Normal"/>
    <w:link w:val="TitleChar"/>
    <w:uiPriority w:val="10"/>
    <w:qFormat/>
    <w:rsid w:val="003D09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09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09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09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09C7"/>
    <w:pPr>
      <w:spacing w:before="160"/>
      <w:jc w:val="center"/>
    </w:pPr>
    <w:rPr>
      <w:i/>
      <w:iCs/>
      <w:color w:val="404040" w:themeColor="text1" w:themeTint="BF"/>
    </w:rPr>
  </w:style>
  <w:style w:type="character" w:customStyle="1" w:styleId="QuoteChar">
    <w:name w:val="Quote Char"/>
    <w:basedOn w:val="DefaultParagraphFont"/>
    <w:link w:val="Quote"/>
    <w:uiPriority w:val="29"/>
    <w:rsid w:val="003D09C7"/>
    <w:rPr>
      <w:i/>
      <w:iCs/>
      <w:color w:val="404040" w:themeColor="text1" w:themeTint="BF"/>
    </w:rPr>
  </w:style>
  <w:style w:type="paragraph" w:styleId="ListParagraph">
    <w:name w:val="List Paragraph"/>
    <w:basedOn w:val="Normal"/>
    <w:uiPriority w:val="34"/>
    <w:qFormat/>
    <w:rsid w:val="003D09C7"/>
    <w:pPr>
      <w:ind w:left="720"/>
      <w:contextualSpacing/>
    </w:pPr>
  </w:style>
  <w:style w:type="character" w:styleId="IntenseEmphasis">
    <w:name w:val="Intense Emphasis"/>
    <w:basedOn w:val="DefaultParagraphFont"/>
    <w:uiPriority w:val="21"/>
    <w:qFormat/>
    <w:rsid w:val="003D09C7"/>
    <w:rPr>
      <w:i/>
      <w:iCs/>
      <w:color w:val="0F4761" w:themeColor="accent1" w:themeShade="BF"/>
    </w:rPr>
  </w:style>
  <w:style w:type="paragraph" w:styleId="IntenseQuote">
    <w:name w:val="Intense Quote"/>
    <w:basedOn w:val="Normal"/>
    <w:next w:val="Normal"/>
    <w:link w:val="IntenseQuoteChar"/>
    <w:uiPriority w:val="30"/>
    <w:qFormat/>
    <w:rsid w:val="003D0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9C7"/>
    <w:rPr>
      <w:i/>
      <w:iCs/>
      <w:color w:val="0F4761" w:themeColor="accent1" w:themeShade="BF"/>
    </w:rPr>
  </w:style>
  <w:style w:type="character" w:styleId="IntenseReference">
    <w:name w:val="Intense Reference"/>
    <w:basedOn w:val="DefaultParagraphFont"/>
    <w:uiPriority w:val="32"/>
    <w:qFormat/>
    <w:rsid w:val="003D09C7"/>
    <w:rPr>
      <w:b/>
      <w:bCs/>
      <w:smallCaps/>
      <w:color w:val="0F4761" w:themeColor="accent1" w:themeShade="BF"/>
      <w:spacing w:val="5"/>
    </w:rPr>
  </w:style>
  <w:style w:type="paragraph" w:styleId="Footer">
    <w:name w:val="footer"/>
    <w:basedOn w:val="Normal"/>
    <w:link w:val="FooterChar"/>
    <w:uiPriority w:val="99"/>
    <w:unhideWhenUsed/>
    <w:rsid w:val="006E7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cid:image002.png@01DCB156.234069C0"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CB156.1B850B00"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591119BA9BB41B9A979EA8FFECEFD" ma:contentTypeVersion="9" ma:contentTypeDescription="Create a new document." ma:contentTypeScope="" ma:versionID="d9921c7890a10932dd9db85a0f7b86fd">
  <xsd:schema xmlns:xsd="http://www.w3.org/2001/XMLSchema" xmlns:xs="http://www.w3.org/2001/XMLSchema" xmlns:p="http://schemas.microsoft.com/office/2006/metadata/properties" xmlns:ns3="5ff937e9-42d9-407e-9f9a-c4c2fa05cc36" targetNamespace="http://schemas.microsoft.com/office/2006/metadata/properties" ma:root="true" ma:fieldsID="324b1308d27a85cd1c2bf5a131ab9692" ns3:_="">
    <xsd:import namespace="5ff937e9-42d9-407e-9f9a-c4c2fa05cc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f937e9-42d9-407e-9f9a-c4c2fa05cc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ff937e9-42d9-407e-9f9a-c4c2fa05cc36" xsi:nil="true"/>
  </documentManagement>
</p:properties>
</file>

<file path=customXml/itemProps1.xml><?xml version="1.0" encoding="utf-8"?>
<ds:datastoreItem xmlns:ds="http://schemas.openxmlformats.org/officeDocument/2006/customXml" ds:itemID="{7B90D1DC-7B22-4C9B-82F0-23F4B2CB9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f937e9-42d9-407e-9f9a-c4c2fa05cc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E59F5E-515A-481B-B9AD-22086A99B3B2}">
  <ds:schemaRefs>
    <ds:schemaRef ds:uri="http://schemas.microsoft.com/sharepoint/v3/contenttype/forms"/>
  </ds:schemaRefs>
</ds:datastoreItem>
</file>

<file path=customXml/itemProps3.xml><?xml version="1.0" encoding="utf-8"?>
<ds:datastoreItem xmlns:ds="http://schemas.openxmlformats.org/officeDocument/2006/customXml" ds:itemID="{418CF648-B714-4062-AFAF-D808C0650663}">
  <ds:schemaRefs>
    <ds:schemaRef ds:uri="http://schemas.microsoft.com/office/infopath/2007/PartnerControls"/>
    <ds:schemaRef ds:uri="http://www.w3.org/XML/1998/namespace"/>
    <ds:schemaRef ds:uri="http://purl.org/dc/elements/1.1/"/>
    <ds:schemaRef ds:uri="http://schemas.microsoft.com/office/2006/documentManagement/types"/>
    <ds:schemaRef ds:uri="http://purl.org/dc/terms/"/>
    <ds:schemaRef ds:uri="http://purl.org/dc/dcmitype/"/>
    <ds:schemaRef ds:uri="http://schemas.microsoft.com/office/2006/metadata/properties"/>
    <ds:schemaRef ds:uri="http://schemas.openxmlformats.org/package/2006/metadata/core-properties"/>
    <ds:schemaRef ds:uri="5ff937e9-42d9-407e-9f9a-c4c2fa05cc36"/>
  </ds:schemaRefs>
</ds:datastoreItem>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Jha</dc:creator>
  <cp:keywords/>
  <dc:description/>
  <cp:lastModifiedBy>Sweta Jha</cp:lastModifiedBy>
  <cp:revision>2</cp:revision>
  <dcterms:created xsi:type="dcterms:W3CDTF">2026-03-11T09:21:00Z</dcterms:created>
  <dcterms:modified xsi:type="dcterms:W3CDTF">2026-03-11T10:58:00Z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0x010100A32591119BA9BB41B9A979EA8FFECEFD</vt:lpwstr>
  </property>
  <property fmtid="{D5CDD505-2E9C-101B-9397-08002B2CF9AE}" pid="3" name="ClassificationContentMarkingFooterShapeIds">
    <vt:lpwstr>3fa05514,32164226,3b876a20</vt:lpwstr>
  </property>
  <property fmtid="{D5CDD505-2E9C-101B-9397-08002B2CF9AE}" pid="4" name="ClassificationContentMarkingFooterFontProps">
    <vt:lpwstr>#000000,10,Arial</vt:lpwstr>
  </property>
  <property fmtid="{D5CDD505-2E9C-101B-9397-08002B2CF9AE}" pid="5" name="ClassificationContentMarkingFooterText">
    <vt:lpwstr>Internal</vt:lpwstr>
  </property>
</Properties>
</file>