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A5ED" w14:textId="78BC3F5B" w:rsidR="00D968F9" w:rsidRDefault="00102518">
      <w:pPr>
        <w:rPr>
          <w:lang w:val="en-IN"/>
        </w:rPr>
      </w:pPr>
      <w:r>
        <w:rPr>
          <w:lang w:val="en-IN"/>
        </w:rPr>
        <w:t>Incident:</w:t>
      </w:r>
      <w:r w:rsidRPr="00102518">
        <w:t xml:space="preserve"> </w:t>
      </w:r>
      <w:r w:rsidRPr="00102518">
        <w:rPr>
          <w:lang w:val="en-IN"/>
        </w:rPr>
        <w:t>INC4653913</w:t>
      </w:r>
    </w:p>
    <w:p w14:paraId="2BEB10AF" w14:textId="47FDB48B" w:rsidR="00102518" w:rsidRDefault="00102518">
      <w:pPr>
        <w:rPr>
          <w:lang w:val="en-IN"/>
        </w:rPr>
      </w:pPr>
      <w:r>
        <w:rPr>
          <w:lang w:val="en-IN"/>
        </w:rPr>
        <w:t>Description:</w:t>
      </w:r>
      <w:r w:rsidRPr="00102518">
        <w:t xml:space="preserve"> </w:t>
      </w:r>
      <w:r w:rsidRPr="00102518">
        <w:rPr>
          <w:lang w:val="en-IN"/>
        </w:rPr>
        <w:t>IDOC messages from ZL1 to Z2L in status 51 are not automatically reprocessed anymore - job O3DL01TM001#To reprocess 51 IDOC</w:t>
      </w:r>
    </w:p>
    <w:p w14:paraId="1ECEAED9" w14:textId="77777777" w:rsidR="00102518" w:rsidRDefault="00102518" w:rsidP="00102518">
      <w:pPr>
        <w:rPr>
          <w:rFonts w:ascii="Lato" w:hAnsi="Lato"/>
          <w:color w:val="003449"/>
          <w:sz w:val="18"/>
          <w:szCs w:val="18"/>
          <w:shd w:val="clear" w:color="auto" w:fill="FFFFFF"/>
        </w:rPr>
      </w:pPr>
      <w:r>
        <w:rPr>
          <w:lang w:val="en-IN"/>
        </w:rPr>
        <w:t>Analysis:</w:t>
      </w:r>
      <w:r w:rsidRPr="00102518">
        <w:rPr>
          <w:rFonts w:ascii="Lato" w:hAnsi="Lato"/>
          <w:color w:val="003449"/>
          <w:sz w:val="18"/>
          <w:szCs w:val="18"/>
          <w:shd w:val="clear" w:color="auto" w:fill="FFFFFF"/>
        </w:rPr>
        <w:t xml:space="preserve"> </w:t>
      </w:r>
    </w:p>
    <w:p w14:paraId="0475E72F" w14:textId="0983C2A3" w:rsidR="00102518" w:rsidRDefault="00102518" w:rsidP="00102518">
      <w:r w:rsidRPr="00102518">
        <w:t>We have an issue on the ERP side with the date format, e.g., 28.11.2025 (DD/MM/YYYY) becomes 11.28.2025 (MM/DD/YYYY).</w:t>
      </w:r>
      <w:r w:rsidRPr="00102518">
        <w:br/>
        <w:t>Users receive a message and cannot process the goods further (goods receipt posting, etc.), see attachments.</w:t>
      </w:r>
      <w:r w:rsidRPr="00102518">
        <w:br/>
      </w:r>
      <w:r w:rsidRPr="00102518">
        <w:br/>
        <w:t>e.g. Delivery 3550732816</w:t>
      </w:r>
      <w:r w:rsidRPr="00102518">
        <w:br/>
      </w:r>
      <w:r w:rsidRPr="00102518">
        <w:br/>
        <w:t xml:space="preserve">Queue DLWSZW1_100 3550732816 </w:t>
      </w:r>
      <w:proofErr w:type="spellStart"/>
      <w:r w:rsidRPr="00102518">
        <w:t>can not</w:t>
      </w:r>
      <w:proofErr w:type="spellEnd"/>
      <w:r w:rsidRPr="00102518">
        <w:t xml:space="preserve"> be processed</w:t>
      </w:r>
      <w:r w:rsidRPr="00102518">
        <w:br/>
      </w:r>
      <w:r w:rsidRPr="00102518">
        <w:br/>
        <w:t>IDoc = 7560086073 created for YQZ1 with following date = Expiration date, shelf life = 11/23/2026 (MM/DD/YYYY)</w:t>
      </w:r>
    </w:p>
    <w:p w14:paraId="4D4CF36F" w14:textId="77777777" w:rsidR="00102518" w:rsidRDefault="00102518" w:rsidP="00102518"/>
    <w:p w14:paraId="7EB85617" w14:textId="55D7B621" w:rsidR="00102518" w:rsidRDefault="00102518" w:rsidP="00102518">
      <w:r>
        <w:t>QM team is working on this issue and implementing the change as sap had requested.</w:t>
      </w:r>
      <w:r w:rsidRPr="00102518">
        <w:br/>
      </w:r>
      <w:r w:rsidRPr="00102518">
        <w:br/>
        <w:t>From what SAP said, it is expected to have the call of the FM 'CTCV_INIT_USER_DATA' after every statement SET COUNTRY, in the complete report YEU_COA_PRINTPRG</w:t>
      </w:r>
      <w:r>
        <w:t>.</w:t>
      </w:r>
    </w:p>
    <w:p w14:paraId="0A698EB0" w14:textId="7312BF6E" w:rsidR="00102518" w:rsidRPr="00102518" w:rsidRDefault="00102518" w:rsidP="00102518">
      <w:r>
        <w:t xml:space="preserve">We are closing this </w:t>
      </w:r>
      <w:proofErr w:type="gramStart"/>
      <w:r>
        <w:t>incident</w:t>
      </w:r>
      <w:proofErr w:type="gramEnd"/>
      <w:r>
        <w:t xml:space="preserve"> keeping the parent incident open </w:t>
      </w:r>
      <w:r w:rsidRPr="00102518">
        <w:t>INC4647832</w:t>
      </w:r>
      <w:r>
        <w:t xml:space="preserve"> and it is awaiting change.</w:t>
      </w:r>
    </w:p>
    <w:sectPr w:rsidR="00102518" w:rsidRPr="00102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18"/>
    <w:rsid w:val="00102518"/>
    <w:rsid w:val="00372862"/>
    <w:rsid w:val="00601376"/>
    <w:rsid w:val="00D968F9"/>
    <w:rsid w:val="00E1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0DC5E"/>
  <w15:chartTrackingRefBased/>
  <w15:docId w15:val="{89325DF8-4AD9-4444-84CB-CE54AEB8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</Words>
  <Characters>792</Characters>
  <Application>Microsoft Office Word</Application>
  <DocSecurity>0</DocSecurity>
  <Lines>6</Lines>
  <Paragraphs>1</Paragraphs>
  <ScaleCrop>false</ScaleCrop>
  <Company>Tech Mahindra Ltd.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Venkatachalam</dc:creator>
  <cp:keywords/>
  <dc:description/>
  <cp:lastModifiedBy>Prasanna Venkatachalam</cp:lastModifiedBy>
  <cp:revision>1</cp:revision>
  <dcterms:created xsi:type="dcterms:W3CDTF">2026-03-06T06:13:00Z</dcterms:created>
  <dcterms:modified xsi:type="dcterms:W3CDTF">2026-03-06T06:18:00Z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b519c6-9f13-416b-ad6c-a79673c31c3f_Enabled">
    <vt:lpwstr>true</vt:lpwstr>
  </property>
  <property fmtid="{D5CDD505-2E9C-101B-9397-08002B2CF9AE}" pid="3" name="MSIP_Label_1ab519c6-9f13-416b-ad6c-a79673c31c3f_SetDate">
    <vt:lpwstr>2026-03-06T06:18:07Z</vt:lpwstr>
  </property>
  <property fmtid="{D5CDD505-2E9C-101B-9397-08002B2CF9AE}" pid="4" name="MSIP_Label_1ab519c6-9f13-416b-ad6c-a79673c31c3f_Method">
    <vt:lpwstr>Privileged</vt:lpwstr>
  </property>
  <property fmtid="{D5CDD505-2E9C-101B-9397-08002B2CF9AE}" pid="5" name="MSIP_Label_1ab519c6-9f13-416b-ad6c-a79673c31c3f_Name">
    <vt:lpwstr>Company Confidential External Use</vt:lpwstr>
  </property>
  <property fmtid="{D5CDD505-2E9C-101B-9397-08002B2CF9AE}" pid="6" name="MSIP_Label_1ab519c6-9f13-416b-ad6c-a79673c31c3f_SiteId">
    <vt:lpwstr>edf442f5-b994-4c86-a131-b42b03a16c95</vt:lpwstr>
  </property>
  <property fmtid="{D5CDD505-2E9C-101B-9397-08002B2CF9AE}" pid="7" name="MSIP_Label_1ab519c6-9f13-416b-ad6c-a79673c31c3f_ActionId">
    <vt:lpwstr>8d8e6701-182d-411a-820b-0c5c20603584</vt:lpwstr>
  </property>
  <property fmtid="{D5CDD505-2E9C-101B-9397-08002B2CF9AE}" pid="8" name="MSIP_Label_1ab519c6-9f13-416b-ad6c-a79673c31c3f_ContentBits">
    <vt:lpwstr>0</vt:lpwstr>
  </property>
  <property fmtid="{D5CDD505-2E9C-101B-9397-08002B2CF9AE}" pid="9" name="MSIP_Label_1ab519c6-9f13-416b-ad6c-a79673c31c3f_Tag">
    <vt:lpwstr>10, 0, 1, 1</vt:lpwstr>
  </property>
</Properties>
</file>