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60" w:lineRule="auto"/>
        <w:ind w:left="0" w:right="12" w:firstLine="0"/>
        <w:jc w:val="center"/>
        <w:rPr/>
      </w:pPr>
      <w:r w:rsidDel="00000000" w:rsidR="00000000" w:rsidRPr="00000000">
        <w:rPr>
          <w:rtl w:val="0"/>
        </w:rPr>
        <w:t xml:space="preserve">SIMATS ENGINEERING</w:t>
      </w:r>
    </w:p>
    <w:p w:rsidR="00000000" w:rsidDel="00000000" w:rsidP="00000000" w:rsidRDefault="00000000" w:rsidRPr="00000000" w14:paraId="00000002">
      <w:pPr>
        <w:spacing w:before="58" w:lineRule="auto"/>
        <w:ind w:left="0" w:right="12"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 TOOL 1</w:t>
      </w:r>
    </w:p>
    <w:p w:rsidR="00000000" w:rsidDel="00000000" w:rsidP="00000000" w:rsidRDefault="00000000" w:rsidRPr="00000000" w14:paraId="00000003">
      <w:pPr>
        <w:spacing w:before="287" w:line="276" w:lineRule="auto"/>
        <w:ind w:left="732" w:right="371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 INTERNET PROGRAMMING COURSE CODE: CSA4305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144344</wp:posOffset>
                </wp:positionV>
                <wp:extent cx="5651500" cy="12700"/>
                <wp:effectExtent b="0" l="0" r="0" t="0"/>
                <wp:wrapTopAndBottom distB="0" distT="0"/>
                <wp:docPr id="1"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144344</wp:posOffset>
                </wp:positionV>
                <wp:extent cx="565150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05">
      <w:pPr>
        <w:spacing w:before="255" w:lineRule="auto"/>
        <w:ind w:left="732"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276" w:lineRule="auto"/>
        <w:ind w:left="732" w:right="893" w:firstLine="0"/>
        <w:jc w:val="left"/>
        <w:rPr>
          <w:sz w:val="22"/>
          <w:szCs w:val="22"/>
        </w:rPr>
      </w:pPr>
      <w:r w:rsidDel="00000000" w:rsidR="00000000" w:rsidRPr="00000000">
        <w:rPr>
          <w:rFonts w:ascii="Arial" w:cs="Arial" w:eastAsia="Arial" w:hAnsi="Arial"/>
          <w:b w:val="1"/>
          <w:bCs w:val="1"/>
          <w:sz w:val="24"/>
          <w:szCs w:val="24"/>
          <w:rtl w:val="0"/>
        </w:rPr>
        <w:t xml:space="preserve">CO 5: </w:t>
      </w:r>
      <w:r w:rsidDel="00000000" w:rsidR="00000000" w:rsidRPr="00000000">
        <w:rPr>
          <w:sz w:val="22"/>
          <w:szCs w:val="22"/>
          <w:rtl w:val="0"/>
        </w:rPr>
        <w:t xml:space="preserve">Construct interoperable web services by leveraging JAX-RPC, WSDL, SOAP, and XML Schema for seamless data exchange across distributed systems. (L4, L5)</w:t>
      </w:r>
    </w:p>
    <w:p w:rsidR="00000000" w:rsidDel="00000000" w:rsidP="00000000" w:rsidRDefault="00000000" w:rsidRPr="00000000" w14:paraId="00000008">
      <w:pPr>
        <w:spacing w:before="185" w:lineRule="auto"/>
        <w:ind w:left="732" w:right="0" w:firstLine="0"/>
        <w:jc w:val="left"/>
        <w:rPr>
          <w:sz w:val="22"/>
          <w:szCs w:val="22"/>
        </w:rPr>
      </w:pPr>
      <w:r w:rsidDel="00000000" w:rsidR="00000000" w:rsidRPr="00000000">
        <w:rPr>
          <w:sz w:val="24"/>
          <w:szCs w:val="24"/>
          <w:rtl w:val="0"/>
        </w:rPr>
        <w:t xml:space="preserve">Assessment Tool : </w:t>
      </w:r>
      <w:r w:rsidDel="00000000" w:rsidR="00000000" w:rsidRPr="00000000">
        <w:rPr>
          <w:sz w:val="22"/>
          <w:szCs w:val="22"/>
          <w:rtl w:val="0"/>
        </w:rPr>
        <w:t xml:space="preserve">Industry Problem Task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 40%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117345</wp:posOffset>
                </wp:positionV>
                <wp:extent cx="5651500" cy="12700"/>
                <wp:effectExtent b="0" l="0" r="0" t="0"/>
                <wp:wrapTopAndBottom distB="0" distT="0"/>
                <wp:docPr id="3" name=""/>
                <a:graphic>
                  <a:graphicData uri="http://schemas.microsoft.com/office/word/2010/wordprocessingShape">
                    <wps:wsp>
                      <wps:cNvSpPr/>
                      <wps:cNvPr id="4" name="Shape 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117345</wp:posOffset>
                </wp:positionV>
                <wp:extent cx="565150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6491"/>
        </w:tabs>
        <w:spacing w:before="0" w:lineRule="auto"/>
        <w:ind w:left="732"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w:t>
        <w:tab/>
        <w:t xml:space="preserve">Total Marks: 30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12"/>
        </w:tabs>
        <w:spacing w:after="0" w:before="0" w:line="276" w:lineRule="auto"/>
        <w:ind w:left="732" w:right="74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hospital management system requires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SOAP-based web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patient information such as registration, appointment scheduling, and medical records. The system must ensure secure, structured, and interoperable communication between different hospital departments.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SOAP-based web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12"/>
        </w:tabs>
        <w:spacing w:after="0" w:before="0" w:line="276" w:lineRule="auto"/>
        <w:ind w:left="732" w:right="75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enterprise application needs to expose its web services so that external systems can understand how to interact with them. The organization plans to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WSDL (Web Services Description Language)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describe the service.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WSDL structure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7"/>
        </w:tabs>
        <w:spacing w:after="0" w:before="0" w:line="276" w:lineRule="auto"/>
        <w:ind w:left="732" w:right="7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is experiencing issues in its SOAP-based communication system where requests are not processed correctly, and responses are either delayed or incorrect.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20" w:orient="portrait"/>
          <w:pgMar w:bottom="280" w:top="1380" w:left="708" w:right="708"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rsidR="00000000" w:rsidDel="00000000" w:rsidP="00000000" w:rsidRDefault="00000000" w:rsidRPr="00000000" w14:paraId="00000019">
      <w:pPr>
        <w:spacing w:before="80" w:lineRule="auto"/>
        <w:ind w:left="732" w:right="0" w:firstLine="0"/>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Code of Conduct: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2245"/>
          <w:tab w:val="left" w:leader="none" w:pos="6491"/>
        </w:tabs>
        <w:spacing w:before="0" w:line="276" w:lineRule="auto"/>
        <w:ind w:left="732" w:right="757"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i w:val="1"/>
          <w:iCs w:val="1"/>
          <w:sz w:val="24"/>
          <w:szCs w:val="24"/>
          <w:rtl w:val="0"/>
        </w:rPr>
        <w:t xml:space="preserve">B.Vishnu vardhan</w:t>
      </w:r>
      <w:r w:rsidDel="00000000" w:rsidR="00000000" w:rsidRPr="00000000">
        <w:rPr>
          <w:rFonts w:ascii="Arial" w:cs="Arial" w:eastAsia="Arial" w:hAnsi="Arial"/>
          <w:i w:val="1"/>
          <w:iCs w:val="1"/>
          <w:sz w:val="24"/>
          <w:szCs w:val="24"/>
          <w:rtl w:val="0"/>
        </w:rPr>
        <w:t xml:space="preserve">(1923</w:t>
      </w:r>
      <w:r w:rsidDel="00000000" w:rsidR="00000000" w:rsidRPr="00000000">
        <w:rPr>
          <w:i w:val="1"/>
          <w:iCs w:val="1"/>
          <w:sz w:val="24"/>
          <w:szCs w:val="24"/>
          <w:rtl w:val="0"/>
        </w:rPr>
        <w:t xml:space="preserve">11267</w:t>
      </w:r>
      <w:r w:rsidDel="00000000" w:rsidR="00000000" w:rsidRPr="00000000">
        <w:rPr>
          <w:rFonts w:ascii="Arial" w:cs="Arial" w:eastAsia="Arial" w:hAnsi="Arial"/>
          <w:i w:val="1"/>
          <w:iCs w:val="1"/>
          <w:sz w:val="24"/>
          <w:szCs w:val="24"/>
          <w:rtl w:val="0"/>
        </w:rPr>
        <w:t xml:space="preserve">)</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i w:val="1"/>
          <w:iCs w:val="1"/>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C">
      <w:pPr>
        <w:spacing w:before="0" w:line="276" w:lineRule="auto"/>
        <w:ind w:left="732" w:right="747"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732" w:right="0" w:firstLine="0"/>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Signature of the student:</w:t>
        <w:br w:type="textWrapping"/>
      </w:r>
      <w:r w:rsidDel="00000000" w:rsidR="00000000" w:rsidRPr="00000000">
        <w:rPr>
          <w:rFonts w:ascii="Arial" w:cs="Arial" w:eastAsia="Arial" w:hAnsi="Arial"/>
          <w:b w:val="1"/>
          <w:bCs w:val="1"/>
          <w:i w:val="1"/>
          <w:iCs w:val="1"/>
          <w:sz w:val="24"/>
          <w:szCs w:val="24"/>
        </w:rPr>
        <w:drawing>
          <wp:inline distB="114300" distT="114300" distL="114300" distR="114300">
            <wp:extent cx="1898332" cy="733425"/>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98332"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1">
      <w:pPr>
        <w:spacing w:before="0" w:lineRule="auto"/>
        <w:ind w:left="732"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RUBRICS FOR CALCULATION: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340.0" w:type="dxa"/>
        <w:jc w:val="left"/>
        <w:tblInd w:w="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900"/>
        <w:gridCol w:w="2420"/>
        <w:gridCol w:w="1760"/>
        <w:gridCol w:w="1820"/>
        <w:gridCol w:w="1660"/>
        <w:tblGridChange w:id="0">
          <w:tblGrid>
            <w:gridCol w:w="1780"/>
            <w:gridCol w:w="900"/>
            <w:gridCol w:w="2420"/>
            <w:gridCol w:w="1760"/>
            <w:gridCol w:w="1820"/>
            <w:gridCol w:w="1660"/>
          </w:tblGrid>
        </w:tblGridChange>
      </w:tblGrid>
      <w:tr>
        <w:trPr>
          <w:cantSplit w:val="0"/>
          <w:trHeight w:val="520"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25" w:right="12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Criteria</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116" w:hanging="10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Weigh tage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3"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4 – Exemplary</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 w:right="362" w:firstLine="67.00000000000003"/>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3 – Proficient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 w:right="322" w:firstLine="134"/>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2 – Developing</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298" w:firstLine="78.9999999999999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1 – Beginning</w:t>
            </w:r>
          </w:p>
        </w:tc>
      </w:tr>
      <w:tr>
        <w:trPr>
          <w:cantSplit w:val="0"/>
          <w:trHeight w:val="1279"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1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Understanding of Industry Problem</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84" w:right="277"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Comprehensive understanding of real-world problem and constraints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1" w:right="49"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understanding with minor gaps in requirements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understanding; some requirements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82" w:right="6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unclear</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121" w:hanging="0.9999999999999964"/>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Poor understanding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9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misinterprets problem context</w:t>
            </w:r>
          </w:p>
        </w:tc>
      </w:tr>
      <w:tr>
        <w:trPr>
          <w:cantSplit w:val="0"/>
          <w:trHeight w:val="101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 w:right="118"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of Engineering Concepts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Applies advanced and relevant concepts effectively to solve the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2" w:right="13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problem</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 w:right="209"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Applies appropriate concepts with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1" w:right="51"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minor errors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82"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Limited application of concepts</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2" w:right="9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Incorrect or no application of concepts</w:t>
            </w:r>
          </w:p>
        </w:tc>
      </w:tr>
      <w:tr>
        <w:trPr>
          <w:cantSplit w:val="0"/>
          <w:trHeight w:val="102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Solution Design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 w:right="190"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Innovative, practical, and feasible solution aligned with industry standards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 w:right="14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Logical and feasible solution with minor gaps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2"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solution with limited feasibility</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 w:right="9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Unclear or impractical solution</w:t>
            </w:r>
          </w:p>
        </w:tc>
      </w:tr>
      <w:tr>
        <w:trPr>
          <w:cantSplit w:val="0"/>
          <w:trHeight w:val="102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of Tools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Effective use of modern tools, technologies, and real data</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49"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Appropriate use of tools with correct implementation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8" w:right="131" w:hanging="0.9999999999999964"/>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Limited or inconsistent use of tools</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14" w:right="197"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Minimal or incorrect use of tools</w:t>
            </w:r>
          </w:p>
        </w:tc>
      </w:tr>
      <w:tr>
        <w:trPr>
          <w:cantSplit w:val="0"/>
          <w:trHeight w:val="1017"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Analysis</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42"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Thorough analysis with validated results and performance evaluation</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61" w:right="49"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analysis with reasonable validation</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82"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analysis with limited validation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 w:right="298" w:hanging="118.9999999999999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Poor or no analysis</w:t>
            </w:r>
          </w:p>
        </w:tc>
      </w:tr>
      <w:tr>
        <w:trPr>
          <w:cantSplit w:val="0"/>
          <w:trHeight w:val="1004"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Professionalism</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4" w:right="117" w:hanging="0.9999999999999964"/>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Highly professional, well-documented, and clearly presented work</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49"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documentation 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61" w:right="51"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presentation</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9" w:right="0" w:firstLine="480.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documentation with some gaps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58"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Poor documentatio n 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12" w:right="97"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presentation</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6840" w:w="11920" w:orient="portrait"/>
          <w:pgMar w:bottom="280" w:top="1360" w:left="708" w:right="708" w:header="360" w:footer="360"/>
        </w:sectPr>
      </w:pPr>
      <w:r w:rsidDel="00000000" w:rsidR="00000000" w:rsidRPr="00000000">
        <w:rPr>
          <w:rtl w:val="0"/>
        </w:rPr>
      </w:r>
    </w:p>
    <w:bookmarkStart w:colFirst="0" w:colLast="0" w:name="3f5tkdx6ffdc" w:id="0"/>
    <w:bookmarkEnd w:id="0"/>
    <w:p w:rsidR="00000000" w:rsidDel="00000000" w:rsidP="00000000" w:rsidRDefault="00000000" w:rsidRPr="00000000" w14:paraId="00000061">
      <w:pPr>
        <w:pStyle w:val="Heading2"/>
        <w:spacing w:before="60" w:lineRule="auto"/>
        <w:ind w:left="732" w:firstLine="0"/>
        <w:jc w:val="both"/>
        <w:rPr/>
      </w:pPr>
      <w:r w:rsidDel="00000000" w:rsidR="00000000" w:rsidRPr="00000000">
        <w:rPr>
          <w:rtl w:val="0"/>
        </w:rPr>
        <w:t xml:space="preserve">SOAP-Based Hospital Management Web Service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76" w:lineRule="auto"/>
        <w:ind w:left="732" w:right="74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SOAP (Simple Object Access Protocol) web service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suitable for a hospital management system because it provides structured, standardized, and secure communication between different hospital departments such as reception, outpatient services, laboratory, pharmacy, and medical records.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28iztlbroz8" w:id="1"/>
    <w:bookmarkEnd w:id="1"/>
    <w:p w:rsidR="00000000" w:rsidDel="00000000" w:rsidP="00000000" w:rsidRDefault="00000000" w:rsidRPr="00000000" w14:paraId="00000064">
      <w:pPr>
        <w:pStyle w:val="Heading3"/>
        <w:numPr>
          <w:ilvl w:val="0"/>
          <w:numId w:val="1"/>
        </w:numPr>
        <w:tabs>
          <w:tab w:val="left" w:leader="none" w:pos="1019"/>
        </w:tabs>
        <w:spacing w:after="0" w:before="0" w:line="240" w:lineRule="auto"/>
        <w:ind w:left="1019" w:right="0" w:hanging="287"/>
        <w:jc w:val="left"/>
        <w:rPr/>
      </w:pPr>
      <w:r w:rsidDel="00000000" w:rsidR="00000000" w:rsidRPr="00000000">
        <w:rPr>
          <w:rtl w:val="0"/>
        </w:rPr>
        <w:t xml:space="preserve">Proposed Architecture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can use the following architecture: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before="1" w:line="484" w:lineRule="auto"/>
        <w:ind w:left="732" w:right="893" w:firstLine="0"/>
        <w:jc w:val="left"/>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Hospital Client → SOAP Request → Web Service → Hospital Database Hospital Client ← SOAP Response ← Web Service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4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SOAP service can expose a WSDL (Web Services Description Language) document that describes its operations, input/output messages, and service endpoint.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27os4nhcpxp" w:id="2"/>
    <w:bookmarkEnd w:id="2"/>
    <w:p w:rsidR="00000000" w:rsidDel="00000000" w:rsidP="00000000" w:rsidRDefault="00000000" w:rsidRPr="00000000" w14:paraId="0000006A">
      <w:pPr>
        <w:pStyle w:val="Heading3"/>
        <w:numPr>
          <w:ilvl w:val="0"/>
          <w:numId w:val="1"/>
        </w:numPr>
        <w:tabs>
          <w:tab w:val="left" w:leader="none" w:pos="1019"/>
        </w:tabs>
        <w:spacing w:after="0" w:before="0" w:line="240" w:lineRule="auto"/>
        <w:ind w:left="1019" w:right="0" w:hanging="287"/>
        <w:jc w:val="left"/>
        <w:rPr/>
      </w:pPr>
      <w:r w:rsidDel="00000000" w:rsidR="00000000" w:rsidRPr="00000000">
        <w:rPr>
          <w:rtl w:val="0"/>
        </w:rPr>
        <w:t xml:space="preserve">SOAP Message Structure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73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SOAP message consists mainly of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Envelope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optional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&lt;soap:Envelope xmlns:soap="</w:t>
      </w:r>
      <w:hyperlink r:id="rId8">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http://schemas.xmlsoap.org/soap/envelope/</w:t>
        </w:r>
      </w:hyperlink>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&lt;soap:Header&gt;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65"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 Security, authentication, transaction information --&gt;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&lt;/soap:Header&gt;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&lt;soap:Body&gt;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5"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 Request or response data --&gt;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&lt;/soap:Body&gt;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&lt;/soap:Envelope&gt;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j5vfoojblkt" w:id="3"/>
    <w:bookmarkEnd w:id="3"/>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986" w:right="0" w:hanging="254.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Envelope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Envelope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outermost element. It identifies the message as a SOAP message and contains the Header and Body.</w:t>
      </w:r>
    </w:p>
    <w:bookmarkStart w:colFirst="0" w:colLast="0" w:name="wx0v3d5pbak9" w:id="4"/>
    <w:bookmarkEnd w:id="4"/>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98"/>
        </w:tabs>
        <w:spacing w:after="0" w:before="24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49"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8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optional and contains information that applies to the message as a whole. In a hospital system it can contain:</w:t>
      </w:r>
    </w:p>
    <w:p w:rsidR="00000000" w:rsidDel="00000000" w:rsidP="00000000" w:rsidRDefault="00000000" w:rsidRPr="00000000" w14:paraId="0000008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1"/>
        </w:tabs>
        <w:spacing w:after="0" w:before="8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credentials or security tokens</w:t>
      </w:r>
    </w:p>
    <w:p w:rsidR="00000000" w:rsidDel="00000000" w:rsidP="00000000" w:rsidRDefault="00000000" w:rsidRPr="00000000" w14:paraId="0000008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signatures</w:t>
      </w:r>
    </w:p>
    <w:p w:rsidR="00000000" w:rsidDel="00000000" w:rsidP="00000000" w:rsidRDefault="00000000" w:rsidRPr="00000000" w14:paraId="0000008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Encryption information</w:t>
      </w:r>
    </w:p>
    <w:p w:rsidR="00000000" w:rsidDel="00000000" w:rsidP="00000000" w:rsidRDefault="00000000" w:rsidRPr="00000000" w14:paraId="0000008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identifiers</w:t>
      </w:r>
    </w:p>
    <w:p w:rsidR="00000000" w:rsidDel="00000000" w:rsidP="00000000" w:rsidRDefault="00000000" w:rsidRPr="00000000" w14:paraId="0000008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Message-routing information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32"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&lt;soap:Header&gt;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&lt;SecurityToken&gt;ABC123XYZ&lt;/SecurityToken&gt;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8"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&lt;TransactionID&gt;TXN10025&lt;/TransactionID&gt;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32"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&lt;/soap:Header&gt;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khyk0jf6twb" w:id="5"/>
    <w:bookmarkEnd w:id="5"/>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986" w:right="0" w:hanging="254.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Body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contains the actual request or response. For example, an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AddPatient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request could contain: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&lt;soap:Body&gt;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98"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&lt;AddPatient&gt;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65"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&lt;Patient&gt;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&lt;PatientID&gt;P1001&lt;/PatientID&gt;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&lt;Name&gt;John Smith&lt;/Name&gt;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&lt;DateOfBirth&gt;1990-05-15&lt;/DateOfBirth&gt;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&lt;Gender&gt;Male&lt;/Gender&gt;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&lt;Contact&gt;9876543210&lt;/Contact&gt;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65"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&lt;/Patient&gt;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98"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&lt;/AddPatient&gt;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32" w:right="0" w:firstLine="0"/>
        <w:jc w:val="left"/>
        <w:rPr>
          <w:rFonts w:ascii="Arial" w:cs="Arial" w:eastAsia="Arial" w:hAnsi="Arial"/>
          <w:b w:val="0"/>
          <w:bCs w:val="0"/>
          <w:i w:val="0"/>
          <w:iCs w:val="0"/>
          <w:smallCaps w:val="0"/>
          <w:strike w:val="0"/>
          <w:color w:val="00f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4"/>
          <w:szCs w:val="24"/>
          <w:u w:val="none"/>
          <w:shd w:fill="auto" w:val="clear"/>
          <w:vertAlign w:val="baseline"/>
          <w:rtl w:val="0"/>
        </w:rPr>
        <w:t xml:space="preserve">&lt;/soap:Body&gt;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9a2wzwcyuay" w:id="6"/>
    <w:bookmarkEnd w:id="6"/>
    <w:p w:rsidR="00000000" w:rsidDel="00000000" w:rsidP="00000000" w:rsidRDefault="00000000" w:rsidRPr="00000000" w14:paraId="0000009F">
      <w:pPr>
        <w:pStyle w:val="Heading3"/>
        <w:numPr>
          <w:ilvl w:val="0"/>
          <w:numId w:val="1"/>
        </w:numPr>
        <w:tabs>
          <w:tab w:val="left" w:leader="none" w:pos="1019"/>
        </w:tabs>
        <w:spacing w:after="0" w:before="0" w:line="240" w:lineRule="auto"/>
        <w:ind w:left="1019" w:right="0" w:hanging="287"/>
        <w:jc w:val="left"/>
        <w:rPr/>
      </w:pPr>
      <w:r w:rsidDel="00000000" w:rsidR="00000000" w:rsidRPr="00000000">
        <w:rPr>
          <w:rtl w:val="0"/>
        </w:rPr>
        <w:t xml:space="preserve">Main Web-Service Operations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hospital SOAP service could provide operations such 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4754.0" w:type="dxa"/>
        <w:jc w:val="left"/>
        <w:tblInd w:w="7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3"/>
        <w:gridCol w:w="2851"/>
        <w:tblGridChange w:id="0">
          <w:tblGrid>
            <w:gridCol w:w="1903"/>
            <w:gridCol w:w="2851"/>
          </w:tblGrid>
        </w:tblGridChange>
      </w:tblGrid>
      <w:tr>
        <w:trPr>
          <w:cantSplit w:val="0"/>
          <w:trHeight w:val="633"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Operation</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1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w:t>
            </w:r>
          </w:p>
        </w:tc>
      </w:tr>
      <w:tr>
        <w:trPr>
          <w:cantSplit w:val="0"/>
          <w:trHeight w:val="682"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AddPatient</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Register a new patient</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3"/>
        <w:tblW w:w="6676.0" w:type="dxa"/>
        <w:jc w:val="left"/>
        <w:tblInd w:w="79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485"/>
        <w:tblGridChange w:id="0">
          <w:tblGrid>
            <w:gridCol w:w="2191"/>
            <w:gridCol w:w="4485"/>
          </w:tblGrid>
        </w:tblGridChange>
      </w:tblGrid>
      <w:tr>
        <w:trPr>
          <w:cantSplit w:val="0"/>
          <w:trHeight w:val="959"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GetPatient</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9"/>
                <w:tab w:val="left" w:leader="none" w:pos="3041"/>
              </w:tabs>
              <w:spacing w:after="0" w:before="0" w:line="276" w:lineRule="auto"/>
              <w:ind w:left="123" w:right="5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w:t>
              <w:tab/>
              <w:t xml:space="preserve">patient</w:t>
              <w:tab/>
              <w:t xml:space="preserve">demographic information</w:t>
            </w:r>
          </w:p>
        </w:tc>
      </w:tr>
      <w:tr>
        <w:trPr>
          <w:cantSplit w:val="0"/>
          <w:trHeight w:val="1050"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UpdatePatient</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Modify patient information</w:t>
            </w:r>
          </w:p>
        </w:tc>
      </w:tr>
      <w:tr>
        <w:trPr>
          <w:cantSplit w:val="0"/>
          <w:trHeight w:val="1418"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ScheduleAppoin tment</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an appointment</w:t>
            </w:r>
          </w:p>
        </w:tc>
      </w:tr>
      <w:tr>
        <w:trPr>
          <w:cantSplit w:val="0"/>
          <w:trHeight w:val="1418"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CancelAppointm ent</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Cancel an appointment</w:t>
            </w:r>
          </w:p>
        </w:tc>
      </w:tr>
      <w:tr>
        <w:trPr>
          <w:cantSplit w:val="0"/>
          <w:trHeight w:val="1418"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0" w:right="3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GetAppointment 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 scheduled appointments</w:t>
            </w:r>
          </w:p>
        </w:tc>
      </w:tr>
      <w:tr>
        <w:trPr>
          <w:cantSplit w:val="0"/>
          <w:trHeight w:val="1418"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AddMedicalReco rd</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 w:val="left" w:leader="none" w:pos="2200"/>
                <w:tab w:val="left" w:leader="none" w:pos="3557"/>
                <w:tab w:val="left" w:leader="none" w:pos="4047"/>
              </w:tabs>
              <w:spacing w:after="0" w:before="0" w:line="276" w:lineRule="auto"/>
              <w:ind w:left="123"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w:t>
              <w:tab/>
              <w:t xml:space="preserve">diagnosis,</w:t>
              <w:tab/>
              <w:t xml:space="preserve">treatment,</w:t>
              <w:tab/>
              <w:t xml:space="preserve">or</w:t>
              <w:tab/>
              <w:t xml:space="preserve">test information</w:t>
            </w:r>
          </w:p>
        </w:tc>
      </w:tr>
      <w:tr>
        <w:trPr>
          <w:cantSplit w:val="0"/>
          <w:trHeight w:val="1418"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GetMedicalReco rds</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 a patient's medical records</w:t>
            </w:r>
          </w:p>
        </w:tc>
      </w:tr>
      <w:tr>
        <w:trPr>
          <w:cantSplit w:val="0"/>
          <w:trHeight w:val="1049"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UpdateMedicalR ecord</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an existing medical record</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fwx36aplody0" w:id="7"/>
    <w:bookmarkEnd w:id="7"/>
    <w:p w:rsidR="00000000" w:rsidDel="00000000" w:rsidP="00000000" w:rsidRDefault="00000000" w:rsidRPr="00000000" w14:paraId="000000CE">
      <w:pPr>
        <w:pStyle w:val="Heading3"/>
        <w:numPr>
          <w:ilvl w:val="0"/>
          <w:numId w:val="1"/>
        </w:numPr>
        <w:tabs>
          <w:tab w:val="left" w:leader="none" w:pos="1019"/>
        </w:tabs>
        <w:spacing w:after="0" w:before="1" w:line="240" w:lineRule="auto"/>
        <w:ind w:left="1019" w:right="0" w:hanging="287"/>
        <w:jc w:val="left"/>
        <w:rPr/>
      </w:pPr>
      <w:r w:rsidDel="00000000" w:rsidR="00000000" w:rsidRPr="00000000">
        <w:rPr>
          <w:rtl w:val="0"/>
        </w:rPr>
        <w:t xml:space="preserve">Example: Adding a Patient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registration department sends a SOAP request to the hospital service: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&lt;soap:Envelope xmlns:soap="</w:t>
      </w:r>
      <w:hyperlink r:id="rId9">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http://schemas.xmlsoap.org/soap/envelope/</w:t>
        </w:r>
      </w:hyperlink>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&lt;soap:Header&gt;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ffff"/>
          <w:sz w:val="24"/>
          <w:szCs w:val="24"/>
          <w:u w:val="none"/>
          <w:shd w:fill="auto" w:val="clear"/>
          <w:vertAlign w:val="baseline"/>
        </w:rPr>
        <w:sectPr>
          <w:type w:val="nextPage"/>
          <w:pgSz w:h="16840" w:w="11920" w:orient="portrait"/>
          <w:pgMar w:bottom="280" w:top="1760" w:left="708" w:right="708" w:header="360" w:footer="360"/>
        </w:sect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&lt;SecurityToken&gt;ABC123XYZ&lt;/SecurityToken&gt;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&lt;/soap:Header&gt;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&lt;soap:Body&gt;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&lt;AddPatient&gt;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2" w:firstLine="0"/>
        <w:jc w:val="righ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&lt;Patient&gt;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&lt;PatientID&gt;P1001&lt;/PatientID&gt;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&lt;Name&gt;John Smith&lt;/Name&gt;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&lt;DateOfBirth&gt;1990-05-15&lt;/DateOfBirth&gt;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&lt;Gender&gt;Male&lt;/Gender&gt;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5" w:firstLine="0"/>
        <w:jc w:val="righ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&lt;/Patient&gt;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&lt;/AddPatient&gt;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&lt;/soap:Body&gt;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5" w:firstLine="0"/>
        <w:jc w:val="right"/>
        <w:rPr>
          <w:rFonts w:ascii="Arial" w:cs="Arial" w:eastAsia="Arial" w:hAnsi="Arial"/>
          <w:b w:val="0"/>
          <w:bCs w:val="0"/>
          <w:i w:val="0"/>
          <w:iCs w:val="0"/>
          <w:smallCaps w:val="0"/>
          <w:strike w:val="0"/>
          <w:color w:val="00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ffff"/>
          <w:sz w:val="24"/>
          <w:szCs w:val="24"/>
          <w:u w:val="none"/>
          <w:shd w:fill="auto" w:val="clear"/>
          <w:vertAlign w:val="baseline"/>
          <w:rtl w:val="0"/>
        </w:rPr>
        <w:t xml:space="preserve">&lt;/soap:Envelope&gt;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web service validates the request, stores the patient information in the hospital database, and returns a SOAP response: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&lt;soap:Envelope xmlns:soap="</w:t>
      </w:r>
      <w:hyperlink r:id="rId10">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http://schemas.xmlsoap.org/soap/envelope/</w:t>
        </w:r>
      </w:hyperlink>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&lt;soap:Body&gt;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&lt;AddPatientResponse&gt;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&lt;Status&gt;Success&lt;/Status&gt;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&lt;PatientID&gt;P1001&lt;/PatientID&gt;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&lt;Message&gt;Patient registered successfully&lt;/Message&gt;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&lt;/AddPatientResponse&gt;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&lt;/soap:Body&gt;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cc4125"/>
          <w:sz w:val="24"/>
          <w:szCs w:val="24"/>
          <w:u w:val="none"/>
          <w:shd w:fill="auto" w:val="clear"/>
          <w:vertAlign w:val="baseline"/>
          <w:rtl w:val="0"/>
        </w:rPr>
        <w:t xml:space="preserve">&lt;/soap:Envelope&gt;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cc4125"/>
          <w:sz w:val="24"/>
          <w:szCs w:val="24"/>
          <w:u w:val="none"/>
          <w:shd w:fill="auto" w:val="clear"/>
          <w:vertAlign w:val="baseline"/>
        </w:rPr>
      </w:pPr>
      <w:r w:rsidDel="00000000" w:rsidR="00000000" w:rsidRPr="00000000">
        <w:rPr>
          <w:rtl w:val="0"/>
        </w:rPr>
      </w:r>
    </w:p>
    <w:bookmarkStart w:colFirst="0" w:colLast="0" w:name="vica30pwzx4v" w:id="8"/>
    <w:bookmarkEnd w:id="8"/>
    <w:p w:rsidR="00000000" w:rsidDel="00000000" w:rsidP="00000000" w:rsidRDefault="00000000" w:rsidRPr="00000000" w14:paraId="00000103">
      <w:pPr>
        <w:pStyle w:val="Heading3"/>
        <w:numPr>
          <w:ilvl w:val="0"/>
          <w:numId w:val="1"/>
        </w:numPr>
        <w:tabs>
          <w:tab w:val="left" w:leader="none" w:pos="1019"/>
        </w:tabs>
        <w:spacing w:after="0" w:before="0" w:line="240" w:lineRule="auto"/>
        <w:ind w:left="1019" w:right="0" w:hanging="287"/>
        <w:jc w:val="left"/>
        <w:rPr/>
        <w:sectPr>
          <w:type w:val="nextPage"/>
          <w:pgSz w:h="16840" w:w="11920" w:orient="portrait"/>
          <w:pgMar w:bottom="280" w:top="1360" w:left="708" w:right="708" w:header="360" w:footer="360"/>
        </w:sectPr>
      </w:pPr>
      <w:r w:rsidDel="00000000" w:rsidR="00000000" w:rsidRPr="00000000">
        <w:rPr>
          <w:rtl w:val="0"/>
        </w:rPr>
        <w:t xml:space="preserve">Example: Getting Medical Records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doctor can request the medical records of patient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P1001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&lt;GetMedicalRecords&gt;</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&lt;PatientID&gt;P1001&lt;/PatientID&gt;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&lt;/GetMedicalRecords&gt;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32" w:right="8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server processes the request, retrieves authorized records from the database, and sends them back: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4"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&lt;GetMedicalRecordsResponse&gt;</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&lt;PatientID&gt;P1001&lt;/PatientID&gt;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&lt;Record&gt;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&lt;Date&gt;2026-08-20&lt;/Date&gt;</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&lt;Diagnosis&gt;Example diagnosis&lt;/Diagnosis&gt;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&lt;Treatment&gt;Example treatment&lt;/Treatment&gt;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811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&lt;/Record&gt;</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8"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&lt;/GetMedicalRecordsResponse&gt;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6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Thus, different departments can communicate with the same service without needing to know how the underlying database is implemented.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hhc4p1mnqx5" w:id="9"/>
    <w:bookmarkEnd w:id="9"/>
    <w:p w:rsidR="00000000" w:rsidDel="00000000" w:rsidP="00000000" w:rsidRDefault="00000000" w:rsidRPr="00000000" w14:paraId="00000127">
      <w:pPr>
        <w:pStyle w:val="Heading3"/>
        <w:numPr>
          <w:ilvl w:val="0"/>
          <w:numId w:val="1"/>
        </w:numPr>
        <w:tabs>
          <w:tab w:val="left" w:leader="none" w:pos="1019"/>
        </w:tabs>
        <w:spacing w:after="0" w:before="0" w:line="240" w:lineRule="auto"/>
        <w:ind w:left="1019" w:right="0" w:hanging="287"/>
        <w:jc w:val="left"/>
        <w:rPr/>
      </w:pPr>
      <w:r w:rsidDel="00000000" w:rsidR="00000000" w:rsidRPr="00000000">
        <w:rPr>
          <w:rtl w:val="0"/>
        </w:rPr>
        <w:t xml:space="preserve">Error Handling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484" w:lineRule="auto"/>
        <w:ind w:left="732" w:right="273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 provides a standard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mechanism for reporting errors. For example: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&lt;soap:Fault&gt;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&lt;faultcode&gt;Client&lt;/faultcode&gt;</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&lt;faultstring&gt;Patient ID is required&lt;/faultstring&gt;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&lt;/soap:Fault&gt;</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allows clients to handle invalid requests, authentication failures, unavailable services, and other errors consistently.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ih8pfrqmt" w:id="10"/>
    <w:bookmarkEnd w:id="10"/>
    <w:p w:rsidR="00000000" w:rsidDel="00000000" w:rsidP="00000000" w:rsidRDefault="00000000" w:rsidRPr="00000000" w14:paraId="00000136">
      <w:pPr>
        <w:pStyle w:val="Heading3"/>
        <w:numPr>
          <w:ilvl w:val="0"/>
          <w:numId w:val="1"/>
        </w:numPr>
        <w:tabs>
          <w:tab w:val="left" w:leader="none" w:pos="1019"/>
        </w:tabs>
        <w:spacing w:after="0" w:before="0" w:line="240" w:lineRule="auto"/>
        <w:ind w:left="1019" w:right="0" w:hanging="287"/>
        <w:jc w:val="left"/>
        <w:rPr/>
      </w:pPr>
      <w:r w:rsidDel="00000000" w:rsidR="00000000" w:rsidRPr="00000000">
        <w:rPr>
          <w:rtl w:val="0"/>
        </w:rPr>
        <w:t xml:space="preserve">Why SOAP is Appropriate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732" w:right="74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Hospital systems handle sensitive patient information. SOAP supports standards such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WS-Security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allowing message-level authentication, digital signatures, and encryption. HTTPS can additionally protect communication while it is in transit.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32" w:right="74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SOAP-based web services can use WS-* standards for features such as reliable messaging, transactions, and standardized fault handling. This is useful when important hospital operations must be delivered consistently.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32" w:right="74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 uses XML and standardized contracts such as WSDL, allowing applications written in different programming languages and running on different platforms to communicate.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32" w:right="7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Structured communication: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Envelope/Header/Body structure provides a clearly defined format. Security and transaction information can be placed in the Header while business data remains in the Body.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32" w:right="74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Enterprise integration: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Hospitals often have multiple legacy and modern systems. SOAP is well suited to integrating heterogeneous enterprise applications where formal contracts, security, and reliable messaging are important.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cpik7u4bhk7" w:id="11"/>
    <w:bookmarkEnd w:id="11"/>
    <w:p w:rsidR="00000000" w:rsidDel="00000000" w:rsidP="00000000" w:rsidRDefault="00000000" w:rsidRPr="00000000" w14:paraId="0000013D">
      <w:pPr>
        <w:pStyle w:val="Heading3"/>
        <w:ind w:left="732" w:firstLine="0"/>
        <w:rPr/>
      </w:pPr>
      <w:r w:rsidDel="00000000" w:rsidR="00000000" w:rsidRPr="00000000">
        <w:rPr>
          <w:rtl w:val="0"/>
        </w:rPr>
        <w:t xml:space="preserve">Conclusion</w:t>
      </w:r>
    </w:p>
    <w:p w:rsidR="00000000" w:rsidDel="00000000" w:rsidP="00000000" w:rsidRDefault="00000000" w:rsidRPr="00000000" w14:paraId="0000013E">
      <w:pPr>
        <w:spacing w:before="285" w:line="278.00000000000006" w:lineRule="auto"/>
        <w:ind w:left="732" w:right="745" w:firstLine="0"/>
        <w:jc w:val="both"/>
        <w:rPr>
          <w:rFonts w:ascii="Arial" w:cs="Arial" w:eastAsia="Arial" w:hAnsi="Arial"/>
          <w:b w:val="1"/>
          <w:bCs w:val="1"/>
          <w:sz w:val="24"/>
          <w:szCs w:val="24"/>
        </w:rPr>
        <w:sectPr>
          <w:type w:val="nextPage"/>
          <w:pgSz w:h="16840" w:w="11920" w:orient="portrait"/>
          <w:pgMar w:bottom="280" w:top="1360" w:left="708" w:right="708" w:header="360" w:footer="360"/>
        </w:sectPr>
      </w:pPr>
      <w:r w:rsidDel="00000000" w:rsidR="00000000" w:rsidRPr="00000000">
        <w:rPr>
          <w:sz w:val="24"/>
          <w:szCs w:val="24"/>
          <w:rtl w:val="0"/>
        </w:rPr>
        <w:t xml:space="preserve">A SOAP-based hospital management service can expose operations such as </w:t>
      </w:r>
      <w:r w:rsidDel="00000000" w:rsidR="00000000" w:rsidRPr="00000000">
        <w:rPr>
          <w:rFonts w:ascii="Courier New" w:cs="Courier New" w:eastAsia="Courier New" w:hAnsi="Courier New"/>
          <w:color w:val="178037"/>
          <w:sz w:val="24"/>
          <w:szCs w:val="24"/>
          <w:rtl w:val="0"/>
        </w:rPr>
        <w:t xml:space="preserve">AddPatient</w:t>
      </w:r>
      <w:r w:rsidDel="00000000" w:rsidR="00000000" w:rsidRPr="00000000">
        <w:rPr>
          <w:sz w:val="24"/>
          <w:szCs w:val="24"/>
          <w:rtl w:val="0"/>
        </w:rPr>
        <w:t xml:space="preserve">, </w:t>
      </w:r>
      <w:r w:rsidDel="00000000" w:rsidR="00000000" w:rsidRPr="00000000">
        <w:rPr>
          <w:rFonts w:ascii="Courier New" w:cs="Courier New" w:eastAsia="Courier New" w:hAnsi="Courier New"/>
          <w:color w:val="178037"/>
          <w:sz w:val="24"/>
          <w:szCs w:val="24"/>
          <w:rtl w:val="0"/>
        </w:rPr>
        <w:t xml:space="preserve">ScheduleAppointment</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78037"/>
          <w:sz w:val="24"/>
          <w:szCs w:val="24"/>
          <w:rtl w:val="0"/>
        </w:rPr>
        <w:t xml:space="preserve">GetMedicalRecords </w:t>
      </w:r>
      <w:r w:rsidDel="00000000" w:rsidR="00000000" w:rsidRPr="00000000">
        <w:rPr>
          <w:sz w:val="24"/>
          <w:szCs w:val="24"/>
          <w:rtl w:val="0"/>
        </w:rPr>
        <w:t xml:space="preserve">through a formally defined WSDL interface. Clients send structured XML SOAP requests, the service validates and processes them against the hospital database, and SOAP responses return the results. </w:t>
      </w:r>
      <w:r w:rsidDel="00000000" w:rsidR="00000000" w:rsidRPr="00000000">
        <w:rPr>
          <w:rFonts w:ascii="Arial" w:cs="Arial" w:eastAsia="Arial" w:hAnsi="Arial"/>
          <w:b w:val="1"/>
          <w:bCs w:val="1"/>
          <w:sz w:val="24"/>
          <w:szCs w:val="24"/>
          <w:rtl w:val="0"/>
        </w:rPr>
        <w:t xml:space="preserve">SOAP is particularly appropriate where interoperability, strong security, standardized error handling, and reliable enterprise communication are more important than the simplicity and lightweight nature of REST.</w:t>
      </w:r>
    </w:p>
    <w:bookmarkStart w:colFirst="0" w:colLast="0" w:name="dwkd5lc6elwj" w:id="12"/>
    <w:bookmarkEnd w:id="12"/>
    <w:p w:rsidR="00000000" w:rsidDel="00000000" w:rsidP="00000000" w:rsidRDefault="00000000" w:rsidRPr="00000000" w14:paraId="0000013F">
      <w:pPr>
        <w:pStyle w:val="Heading2"/>
        <w:numPr>
          <w:ilvl w:val="0"/>
          <w:numId w:val="2"/>
        </w:numPr>
        <w:tabs>
          <w:tab w:val="left" w:leader="none" w:pos="1108"/>
        </w:tabs>
        <w:spacing w:after="0" w:before="60" w:line="240" w:lineRule="auto"/>
        <w:ind w:left="1108" w:right="0" w:hanging="376.0000000000001"/>
        <w:jc w:val="left"/>
        <w:rPr/>
      </w:pPr>
      <w:r w:rsidDel="00000000" w:rsidR="00000000" w:rsidRPr="00000000">
        <w:rPr>
          <w:rtl w:val="0"/>
        </w:rPr>
        <w:t xml:space="preserve">WSDL Structure for an Enterprise Web Service</w:t>
      </w:r>
    </w:p>
    <w:p w:rsidR="00000000" w:rsidDel="00000000" w:rsidP="00000000" w:rsidRDefault="00000000" w:rsidRPr="00000000" w14:paraId="00000140">
      <w:pPr>
        <w:spacing w:before="298" w:line="276" w:lineRule="auto"/>
        <w:ind w:left="732" w:right="752" w:firstLine="0"/>
        <w:jc w:val="both"/>
        <w:rPr>
          <w:sz w:val="24"/>
          <w:szCs w:val="24"/>
        </w:rPr>
      </w:pPr>
      <w:r w:rsidDel="00000000" w:rsidR="00000000" w:rsidRPr="00000000">
        <w:rPr>
          <w:rFonts w:ascii="Arial" w:cs="Arial" w:eastAsia="Arial" w:hAnsi="Arial"/>
          <w:b w:val="1"/>
          <w:bCs w:val="1"/>
          <w:sz w:val="24"/>
          <w:szCs w:val="24"/>
          <w:rtl w:val="0"/>
        </w:rPr>
        <w:t xml:space="preserve">WSDL (Web Services Description Language) </w:t>
      </w:r>
      <w:r w:rsidDel="00000000" w:rsidR="00000000" w:rsidRPr="00000000">
        <w:rPr>
          <w:sz w:val="24"/>
          <w:szCs w:val="24"/>
          <w:rtl w:val="0"/>
        </w:rPr>
        <w:t xml:space="preserve">is an XML-based language used to formally describe a web service. It tells external applications </w:t>
      </w:r>
      <w:r w:rsidDel="00000000" w:rsidR="00000000" w:rsidRPr="00000000">
        <w:rPr>
          <w:rFonts w:ascii="Arial" w:cs="Arial" w:eastAsia="Arial" w:hAnsi="Arial"/>
          <w:b w:val="1"/>
          <w:bCs w:val="1"/>
          <w:sz w:val="24"/>
          <w:szCs w:val="24"/>
          <w:rtl w:val="0"/>
        </w:rPr>
        <w:t xml:space="preserve">what operations are available, what data must be exchanged, how communication takes place, and where the service is located</w:t>
      </w:r>
      <w:r w:rsidDel="00000000" w:rsidR="00000000" w:rsidRPr="00000000">
        <w:rPr>
          <w:sz w:val="24"/>
          <w:szCs w:val="24"/>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typical WSDL document contains five important components: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Message</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PortType</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Binding</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f9ky22j3v9t" w:id="13"/>
    <w:bookmarkEnd w:id="13"/>
    <w:p w:rsidR="00000000" w:rsidDel="00000000" w:rsidP="00000000" w:rsidRDefault="00000000" w:rsidRPr="00000000" w14:paraId="00000149">
      <w:pPr>
        <w:pStyle w:val="Heading3"/>
        <w:numPr>
          <w:ilvl w:val="0"/>
          <w:numId w:val="12"/>
        </w:numPr>
        <w:tabs>
          <w:tab w:val="left" w:leader="none" w:pos="1019"/>
        </w:tabs>
        <w:spacing w:after="0" w:before="0" w:line="240" w:lineRule="auto"/>
        <w:ind w:left="1019" w:right="0" w:hanging="287"/>
        <w:jc w:val="left"/>
        <w:rPr/>
      </w:pPr>
      <w:r w:rsidDel="00000000" w:rsidR="00000000" w:rsidRPr="00000000">
        <w:rPr>
          <w:rtl w:val="0"/>
        </w:rPr>
        <w:t xml:space="preserve">Types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32" w:right="6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defines the data structures used by the service. XML Schema (XSD) is commonly used.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 a service that retrieves and updates customer data could define: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&lt;types&gt;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&lt;xsd:schema xmlns:xsd="</w:t>
      </w:r>
      <w:hyperlink r:id="rId11">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http://www.w3.org/2001/XMLSchema</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name="GetCustomerRequest"&gt;</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&lt;xsd:complexType&gt;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1"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&lt;xsd:sequence&gt;</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name="CustomerID" type="xsd:int"/&gt;</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&lt;/xsd:sequence&gt;</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&lt;/xsd:complexType&gt;</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&lt;/xsd:element&gt;</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name="UpdateCustomerRequest"&gt;</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8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&lt;xsd:complexType&gt;</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7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&lt;xsd:sequence&gt;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name="CustomerID" type="xsd:int"/&gt;</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name="Name" type="xsd:string"/&gt;</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 name="Email" type="xsd:string"/&gt;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&lt;/xsd:sequence&gt;</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&lt;/xsd:complexType&gt;</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&lt;/xsd:element&gt;</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&lt;/xsd:schema&gt;</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&lt;/types&gt;</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273" w:lineRule="auto"/>
        <w:ind w:left="732" w:right="0" w:firstLine="0"/>
        <w:jc w:val="left"/>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78037"/>
          <w:sz w:val="24"/>
          <w:szCs w:val="24"/>
          <w:rtl w:val="0"/>
        </w:rPr>
        <w:t xml:space="preserve">types </w:t>
      </w:r>
      <w:r w:rsidDel="00000000" w:rsidR="00000000" w:rsidRPr="00000000">
        <w:rPr>
          <w:sz w:val="24"/>
          <w:szCs w:val="24"/>
          <w:rtl w:val="0"/>
        </w:rPr>
        <w:t xml:space="preserve">section therefore specifies </w:t>
      </w:r>
      <w:r w:rsidDel="00000000" w:rsidR="00000000" w:rsidRPr="00000000">
        <w:rPr>
          <w:rFonts w:ascii="Arial" w:cs="Arial" w:eastAsia="Arial" w:hAnsi="Arial"/>
          <w:b w:val="1"/>
          <w:bCs w:val="1"/>
          <w:sz w:val="24"/>
          <w:szCs w:val="24"/>
          <w:rtl w:val="0"/>
        </w:rPr>
        <w:t xml:space="preserve">the structure and data types of the information being exchanged</w:t>
      </w:r>
      <w:r w:rsidDel="00000000" w:rsidR="00000000" w:rsidRPr="00000000">
        <w:rPr>
          <w:sz w:val="24"/>
          <w:szCs w:val="24"/>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oybgbmdo5oo" w:id="14"/>
    <w:bookmarkEnd w:id="14"/>
    <w:p w:rsidR="00000000" w:rsidDel="00000000" w:rsidP="00000000" w:rsidRDefault="00000000" w:rsidRPr="00000000" w14:paraId="0000017D">
      <w:pPr>
        <w:pStyle w:val="Heading3"/>
        <w:numPr>
          <w:ilvl w:val="0"/>
          <w:numId w:val="12"/>
        </w:numPr>
        <w:tabs>
          <w:tab w:val="left" w:leader="none" w:pos="1019"/>
        </w:tabs>
        <w:spacing w:after="0" w:before="0" w:line="240" w:lineRule="auto"/>
        <w:ind w:left="1019" w:right="0" w:hanging="287"/>
        <w:jc w:val="left"/>
        <w:rPr/>
      </w:pPr>
      <w:r w:rsidDel="00000000" w:rsidR="00000000" w:rsidRPr="00000000">
        <w:rPr>
          <w:rtl w:val="0"/>
        </w:rPr>
        <w:t xml:space="preserve">Message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32" w:right="8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 defines the logical messages exchanged between the client and service.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name="GetCustomerInput"&gt;</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&lt;part name="parameters" element="tns:GetCustomerRequest"/&gt;</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name="GetCustomerOutput"&gt;</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&lt;part name="parameters" element="tns:GetCustomerResponse"/&gt;</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name="UpdateCustomerInput"&gt;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&lt;part name="parameters" element="tns:UpdateCustomerRequest"/&gt;</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3"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message can contain one or more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representing the data being transmitted.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mvlxn53a91a" w:id="15"/>
    <w:bookmarkEnd w:id="15"/>
    <w:p w:rsidR="00000000" w:rsidDel="00000000" w:rsidP="00000000" w:rsidRDefault="00000000" w:rsidRPr="00000000" w14:paraId="00000197">
      <w:pPr>
        <w:pStyle w:val="Heading3"/>
        <w:numPr>
          <w:ilvl w:val="0"/>
          <w:numId w:val="12"/>
        </w:numPr>
        <w:tabs>
          <w:tab w:val="left" w:leader="none" w:pos="1019"/>
        </w:tabs>
        <w:spacing w:after="0" w:before="1" w:line="240" w:lineRule="auto"/>
        <w:ind w:left="1019" w:right="0" w:hanging="287"/>
        <w:jc w:val="left"/>
        <w:rPr/>
      </w:pPr>
      <w:r w:rsidDel="00000000" w:rsidR="00000000" w:rsidRPr="00000000">
        <w:rPr>
          <w:rtl w:val="0"/>
        </w:rPr>
        <w:t xml:space="preserve">PortType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spacing w:before="0" w:line="273" w:lineRule="auto"/>
        <w:ind w:left="732" w:right="0" w:firstLine="0"/>
        <w:jc w:val="left"/>
        <w:rPr>
          <w:sz w:val="24"/>
          <w:szCs w:val="24"/>
        </w:rPr>
      </w:pPr>
      <w:r w:rsidDel="00000000" w:rsidR="00000000" w:rsidRPr="00000000">
        <w:rPr>
          <w:rFonts w:ascii="Courier New" w:cs="Courier New" w:eastAsia="Courier New" w:hAnsi="Courier New"/>
          <w:color w:val="178037"/>
          <w:sz w:val="24"/>
          <w:szCs w:val="24"/>
          <w:rtl w:val="0"/>
        </w:rPr>
        <w:t xml:space="preserve">portType </w:t>
      </w:r>
      <w:r w:rsidDel="00000000" w:rsidR="00000000" w:rsidRPr="00000000">
        <w:rPr>
          <w:sz w:val="24"/>
          <w:szCs w:val="24"/>
          <w:rtl w:val="0"/>
        </w:rPr>
        <w:t xml:space="preserve">defines the </w:t>
      </w:r>
      <w:r w:rsidDel="00000000" w:rsidR="00000000" w:rsidRPr="00000000">
        <w:rPr>
          <w:rFonts w:ascii="Arial" w:cs="Arial" w:eastAsia="Arial" w:hAnsi="Arial"/>
          <w:b w:val="1"/>
          <w:bCs w:val="1"/>
          <w:sz w:val="24"/>
          <w:szCs w:val="24"/>
          <w:rtl w:val="0"/>
        </w:rPr>
        <w:t xml:space="preserve">operations offered by the web service</w:t>
      </w:r>
      <w:r w:rsidDel="00000000" w:rsidR="00000000" w:rsidRPr="00000000">
        <w:rPr>
          <w:sz w:val="24"/>
          <w:szCs w:val="24"/>
          <w:rtl w:val="0"/>
        </w:rPr>
        <w:t xml:space="preserve">. It is similar to an interface in programming.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484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&lt;portType name="CustomerPortType"&gt;</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 w:right="484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 name="GetCustomer"&gt;</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 message="tns:GetCustomerInput"/&gt;</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 message="tns:GetCustomerOutput"/&gt;</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&lt;/operation&gt;</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 name="UpdateCustomer"&gt;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 message="tns:UpdateCustomerInput"/&gt;</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 message="tns:UpdateCustomerOutput"/&gt;</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&lt;/operation&gt;</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&lt;/portType&gt;</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the service provides two operations: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GetCustomer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retrieves customer information.</w:t>
      </w:r>
    </w:p>
    <w:p w:rsidR="00000000" w:rsidDel="00000000" w:rsidP="00000000" w:rsidRDefault="00000000" w:rsidRPr="00000000" w14:paraId="000001B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51"/>
        </w:tabs>
        <w:spacing w:after="0" w:before="67"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UpdateCustomer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modifies customer information.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bg3s7exg5cz" w:id="16"/>
    <w:bookmarkEnd w:id="16"/>
    <w:p w:rsidR="00000000" w:rsidDel="00000000" w:rsidP="00000000" w:rsidRDefault="00000000" w:rsidRPr="00000000" w14:paraId="000001B9">
      <w:pPr>
        <w:pStyle w:val="Heading3"/>
        <w:numPr>
          <w:ilvl w:val="0"/>
          <w:numId w:val="12"/>
        </w:numPr>
        <w:tabs>
          <w:tab w:val="left" w:leader="none" w:pos="1019"/>
        </w:tabs>
        <w:spacing w:after="0" w:before="0" w:line="240" w:lineRule="auto"/>
        <w:ind w:left="1019" w:right="0" w:hanging="287"/>
        <w:jc w:val="left"/>
        <w:rPr/>
      </w:pPr>
      <w:r w:rsidDel="00000000" w:rsidR="00000000" w:rsidRPr="00000000">
        <w:rPr>
          <w:rtl w:val="0"/>
        </w:rPr>
        <w:t xml:space="preserve">Binding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B">
      <w:pPr>
        <w:spacing w:before="0" w:line="273" w:lineRule="auto"/>
        <w:ind w:left="732" w:right="752" w:firstLine="0"/>
        <w:jc w:val="left"/>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78037"/>
          <w:sz w:val="24"/>
          <w:szCs w:val="24"/>
          <w:rtl w:val="0"/>
        </w:rPr>
        <w:t xml:space="preserve">binding </w:t>
      </w:r>
      <w:r w:rsidDel="00000000" w:rsidR="00000000" w:rsidRPr="00000000">
        <w:rPr>
          <w:sz w:val="24"/>
          <w:szCs w:val="24"/>
          <w:rtl w:val="0"/>
        </w:rPr>
        <w:t xml:space="preserve">section specifies </w:t>
      </w:r>
      <w:r w:rsidDel="00000000" w:rsidR="00000000" w:rsidRPr="00000000">
        <w:rPr>
          <w:rFonts w:ascii="Arial" w:cs="Arial" w:eastAsia="Arial" w:hAnsi="Arial"/>
          <w:b w:val="1"/>
          <w:bCs w:val="1"/>
          <w:sz w:val="24"/>
          <w:szCs w:val="24"/>
          <w:rtl w:val="0"/>
        </w:rPr>
        <w:t xml:space="preserve">how the operations are actually transmitted</w:t>
      </w:r>
      <w:r w:rsidDel="00000000" w:rsidR="00000000" w:rsidRPr="00000000">
        <w:rPr>
          <w:sz w:val="24"/>
          <w:szCs w:val="24"/>
          <w:rtl w:val="0"/>
        </w:rPr>
        <w:t xml:space="preserve">. For a SOAP service, it can specify SOAP over HTTP.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484" w:lineRule="auto"/>
        <w:ind w:left="1332" w:right="3710" w:hanging="601"/>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&lt;binding name="CustomerSoapBinding" type="tns:CustomerPortType"&gt;</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484" w:lineRule="auto"/>
        <w:ind w:left="1265" w:right="6224" w:hanging="2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&lt;soap:binding style="document"</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transport="</w:t>
      </w:r>
      <w:hyperlink r:id="rId12">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http://schemas.xmlsoap.org/soap/http</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 name="GetCustomer"&gt;</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&lt;soap:operation soapAction="GetCustomer"/&gt;</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&lt;input&gt;</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&lt;soap:body use="literal"/&gt;</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&lt;/input&gt;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&lt;output&gt;</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&lt;soap:body use="literal"/&gt;</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&lt;/output&gt;</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&lt;/operation&gt;</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 name="UpdateCustomer"&gt;</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&lt;soap:operation soapAction="UpdateCustomer"/&gt;</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&lt;input&gt;</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&lt;soap:body use="literal"/&gt;</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&lt;/input&gt;</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&lt;output&gt;</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&lt;soap:body use="literal"/&gt;</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&lt;/output&gt;</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&lt;/operation&gt;</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92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&lt;/binding&gt;</w:t>
      </w:r>
      <w:r w:rsidDel="00000000" w:rsidR="00000000" w:rsidRPr="00000000">
        <w:rPr>
          <w:rtl w:val="0"/>
        </w:rPr>
      </w:r>
    </w:p>
    <w:p w:rsidR="00000000" w:rsidDel="00000000" w:rsidP="00000000" w:rsidRDefault="00000000" w:rsidRPr="00000000" w14:paraId="000001E7">
      <w:pPr>
        <w:spacing w:before="106" w:line="273" w:lineRule="auto"/>
        <w:ind w:left="732" w:right="0" w:firstLine="0"/>
        <w:jc w:val="left"/>
        <w:rPr>
          <w:sz w:val="24"/>
          <w:szCs w:val="24"/>
        </w:rPr>
      </w:pPr>
      <w:r w:rsidDel="00000000" w:rsidR="00000000" w:rsidRPr="00000000">
        <w:rPr>
          <w:sz w:val="24"/>
          <w:szCs w:val="24"/>
          <w:rtl w:val="0"/>
        </w:rPr>
        <w:t xml:space="preserve">Thus, </w:t>
      </w:r>
      <w:r w:rsidDel="00000000" w:rsidR="00000000" w:rsidRPr="00000000">
        <w:rPr>
          <w:rFonts w:ascii="Courier New" w:cs="Courier New" w:eastAsia="Courier New" w:hAnsi="Courier New"/>
          <w:color w:val="178037"/>
          <w:sz w:val="24"/>
          <w:szCs w:val="24"/>
          <w:rtl w:val="0"/>
        </w:rPr>
        <w:t xml:space="preserve">portType </w:t>
      </w:r>
      <w:r w:rsidDel="00000000" w:rsidR="00000000" w:rsidRPr="00000000">
        <w:rPr>
          <w:sz w:val="24"/>
          <w:szCs w:val="24"/>
          <w:rtl w:val="0"/>
        </w:rPr>
        <w:t xml:space="preserve">says </w:t>
      </w:r>
      <w:r w:rsidDel="00000000" w:rsidR="00000000" w:rsidRPr="00000000">
        <w:rPr>
          <w:rFonts w:ascii="Arial" w:cs="Arial" w:eastAsia="Arial" w:hAnsi="Arial"/>
          <w:b w:val="1"/>
          <w:bCs w:val="1"/>
          <w:sz w:val="24"/>
          <w:szCs w:val="24"/>
          <w:rtl w:val="0"/>
        </w:rPr>
        <w:t xml:space="preserve">what the service does</w:t>
      </w:r>
      <w:r w:rsidDel="00000000" w:rsidR="00000000" w:rsidRPr="00000000">
        <w:rPr>
          <w:sz w:val="24"/>
          <w:szCs w:val="24"/>
          <w:rtl w:val="0"/>
        </w:rPr>
        <w:t xml:space="preserve">, while </w:t>
      </w:r>
      <w:r w:rsidDel="00000000" w:rsidR="00000000" w:rsidRPr="00000000">
        <w:rPr>
          <w:rFonts w:ascii="Courier New" w:cs="Courier New" w:eastAsia="Courier New" w:hAnsi="Courier New"/>
          <w:color w:val="178037"/>
          <w:sz w:val="24"/>
          <w:szCs w:val="24"/>
          <w:rtl w:val="0"/>
        </w:rPr>
        <w:t xml:space="preserve">binding </w:t>
      </w:r>
      <w:r w:rsidDel="00000000" w:rsidR="00000000" w:rsidRPr="00000000">
        <w:rPr>
          <w:sz w:val="24"/>
          <w:szCs w:val="24"/>
          <w:rtl w:val="0"/>
        </w:rPr>
        <w:t xml:space="preserve">says </w:t>
      </w:r>
      <w:r w:rsidDel="00000000" w:rsidR="00000000" w:rsidRPr="00000000">
        <w:rPr>
          <w:rFonts w:ascii="Arial" w:cs="Arial" w:eastAsia="Arial" w:hAnsi="Arial"/>
          <w:b w:val="1"/>
          <w:bCs w:val="1"/>
          <w:sz w:val="24"/>
          <w:szCs w:val="24"/>
          <w:rtl w:val="0"/>
        </w:rPr>
        <w:t xml:space="preserve">how those operations are communicated</w:t>
      </w:r>
      <w:r w:rsidDel="00000000" w:rsidR="00000000" w:rsidRPr="00000000">
        <w:rPr>
          <w:sz w:val="24"/>
          <w:szCs w:val="24"/>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xuo1k1ubz3e" w:id="17"/>
    <w:bookmarkEnd w:id="17"/>
    <w:p w:rsidR="00000000" w:rsidDel="00000000" w:rsidP="00000000" w:rsidRDefault="00000000" w:rsidRPr="00000000" w14:paraId="000001E9">
      <w:pPr>
        <w:pStyle w:val="Heading3"/>
        <w:numPr>
          <w:ilvl w:val="0"/>
          <w:numId w:val="12"/>
        </w:numPr>
        <w:tabs>
          <w:tab w:val="left" w:leader="none" w:pos="1019"/>
        </w:tabs>
        <w:spacing w:after="0" w:before="1" w:line="240" w:lineRule="auto"/>
        <w:ind w:left="1019" w:right="0" w:hanging="287"/>
        <w:jc w:val="left"/>
        <w:rPr/>
      </w:pPr>
      <w:r w:rsidDel="00000000" w:rsidR="00000000" w:rsidRPr="00000000">
        <w:rPr>
          <w:rtl w:val="0"/>
        </w:rPr>
        <w:t xml:space="preserve">Service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service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 specifies the actual endpoint where the service can be accessed.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&lt;service name="CustomerService"&gt;</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398" w:right="3710" w:hanging="4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 name="CustomerSoapPort" binding="tns:CustomerSoapBinding"&gt;</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4" w:lineRule="auto"/>
        <w:ind w:left="1532" w:right="2735" w:hanging="2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&lt;soap:address location="</w:t>
      </w:r>
      <w:hyperlink r:id="rId13">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https://example.com/customerService</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&lt;/port&gt;</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2"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&lt;/service&gt;</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client can use this endpoint to send SOAP requests.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qhxhqthuh1v" w:id="18"/>
    <w:bookmarkEnd w:id="18"/>
    <w:p w:rsidR="00000000" w:rsidDel="00000000" w:rsidP="00000000" w:rsidRDefault="00000000" w:rsidRPr="00000000" w14:paraId="000001FC">
      <w:pPr>
        <w:pStyle w:val="Heading3"/>
        <w:ind w:left="732" w:firstLine="0"/>
        <w:rPr/>
      </w:pPr>
      <w:r w:rsidDel="00000000" w:rsidR="00000000" w:rsidRPr="00000000">
        <w:rPr>
          <w:rtl w:val="0"/>
        </w:rPr>
        <w:t xml:space="preserve">Complete WSDL Structure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simplified WSDL document can therefore be represented 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998" w:right="4190" w:hanging="2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&lt;definitions xmlns="</w:t>
      </w:r>
      <w:hyperlink r:id="rId14">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http://schemas.xmlsoap.org/wsdl/</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998" w:right="371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xmlns:soap="</w:t>
      </w:r>
      <w:hyperlink r:id="rId15">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http://schemas.xmlsoap.org/wsdl/soap/</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 xmlns:xsd="</w:t>
      </w:r>
      <w:hyperlink r:id="rId16">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http://www.w3.org/2001/XMLSchema</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 xmlns:tns="</w:t>
      </w:r>
      <w:hyperlink r:id="rId17">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http://example.com/customer</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 targetNamespace="</w:t>
      </w:r>
      <w:hyperlink r:id="rId18">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http://example.com/customer</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9"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&lt;types&gt;</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XML Schema definitions --&gt;</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&lt;/types&gt;</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name="GetCustomerInput"&gt;</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Request data --&gt;</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name="GetCustomerOutput"&gt;</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Response data --&gt;</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name="UpdateCustomerInput"&gt;</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Update request data --&gt;</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 name="UpdateCustomerOutput"&gt;</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Update response data --&gt;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&lt;/message&gt;</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&lt;portType name="CustomerPortType"&gt;</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GetCustomer and UpdateCustomer operations --&gt;</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&lt;/portType&gt;</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598" w:right="3710" w:hanging="601"/>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&lt;binding name="CustomerSoapBinding" type="tns:CustomerPortType"&gt;</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 SOAP communication details --&gt;</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&lt;/binding&gt;</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&lt;service name="CustomerService"&gt;</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665" w:right="3710" w:hanging="4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 name="CustomerSoapPort" binding="tns:CustomerSoapBinding"&gt;</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798" w:right="2187" w:hanging="266.999999999999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&lt;soap:address location="</w:t>
      </w:r>
      <w:hyperlink r:id="rId19">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https://example.com/customerService</w:t>
        </w:r>
      </w:hyperlink>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&lt;/port&gt;</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&lt;/service&gt;</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ff"/>
          <w:sz w:val="24"/>
          <w:szCs w:val="24"/>
          <w:u w:val="none"/>
          <w:shd w:fill="auto" w:val="clear"/>
          <w:vertAlign w:val="baseline"/>
          <w:rtl w:val="0"/>
        </w:rPr>
        <w:t xml:space="preserve">&lt;/definitions&gt;</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3jxnga2hlz8" w:id="19"/>
    <w:bookmarkEnd w:id="19"/>
    <w:p w:rsidR="00000000" w:rsidDel="00000000" w:rsidP="00000000" w:rsidRDefault="00000000" w:rsidRPr="00000000" w14:paraId="00000245">
      <w:pPr>
        <w:pStyle w:val="Heading3"/>
        <w:spacing w:before="1" w:lineRule="auto"/>
        <w:ind w:left="732" w:firstLine="0"/>
        <w:rPr/>
      </w:pPr>
      <w:r w:rsidDel="00000000" w:rsidR="00000000" w:rsidRPr="00000000">
        <w:rPr>
          <w:rtl w:val="0"/>
        </w:rPr>
        <w:t xml:space="preserve">Importance of WSDL in Service Integration</w:t>
      </w:r>
    </w:p>
    <w:p w:rsidR="00000000" w:rsidDel="00000000" w:rsidP="00000000" w:rsidRDefault="00000000" w:rsidRPr="00000000" w14:paraId="00000246">
      <w:pPr>
        <w:spacing w:before="285" w:line="276" w:lineRule="auto"/>
        <w:ind w:left="732" w:right="893" w:firstLine="0"/>
        <w:jc w:val="left"/>
        <w:rPr>
          <w:sz w:val="24"/>
          <w:szCs w:val="24"/>
        </w:rPr>
      </w:pPr>
      <w:r w:rsidDel="00000000" w:rsidR="00000000" w:rsidRPr="00000000">
        <w:rPr>
          <w:sz w:val="24"/>
          <w:szCs w:val="24"/>
          <w:rtl w:val="0"/>
        </w:rPr>
        <w:t xml:space="preserve">WSDL is important because it provides a </w:t>
      </w:r>
      <w:r w:rsidDel="00000000" w:rsidR="00000000" w:rsidRPr="00000000">
        <w:rPr>
          <w:rFonts w:ascii="Arial" w:cs="Arial" w:eastAsia="Arial" w:hAnsi="Arial"/>
          <w:b w:val="1"/>
          <w:bCs w:val="1"/>
          <w:sz w:val="24"/>
          <w:szCs w:val="24"/>
          <w:rtl w:val="0"/>
        </w:rPr>
        <w:t xml:space="preserve">machine-readable contract </w:t>
      </w:r>
      <w:r w:rsidDel="00000000" w:rsidR="00000000" w:rsidRPr="00000000">
        <w:rPr>
          <w:sz w:val="24"/>
          <w:szCs w:val="24"/>
          <w:rtl w:val="0"/>
        </w:rPr>
        <w:t xml:space="preserve">between service providers and consumers.</w:t>
      </w:r>
    </w:p>
    <w:p w:rsidR="00000000" w:rsidDel="00000000" w:rsidP="00000000" w:rsidRDefault="00000000" w:rsidRPr="00000000" w14:paraId="000002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1"/>
        </w:tabs>
        <w:spacing w:after="0" w:before="239"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Standardization: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Clearly defines the service interface.</w:t>
      </w:r>
    </w:p>
    <w:p w:rsidR="00000000" w:rsidDel="00000000" w:rsidP="00000000" w:rsidRDefault="00000000" w:rsidRPr="00000000" w14:paraId="000002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2"/>
        </w:tabs>
        <w:spacing w:after="0" w:before="42" w:line="276" w:lineRule="auto"/>
        <w:ind w:left="1452" w:right="163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Interoperability: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programming languages and platforms can communicate.</w:t>
      </w:r>
    </w:p>
    <w:p w:rsidR="00000000" w:rsidDel="00000000" w:rsidP="00000000" w:rsidRDefault="00000000" w:rsidRPr="00000000" w14:paraId="000002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2"/>
        </w:tabs>
        <w:spacing w:after="0" w:before="0" w:line="276" w:lineRule="auto"/>
        <w:ind w:left="1452" w:right="94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Reduced development effort: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Tools can generate client/server code from a WSDL document.</w:t>
      </w:r>
    </w:p>
    <w:p w:rsidR="00000000" w:rsidDel="00000000" w:rsidP="00000000" w:rsidRDefault="00000000" w:rsidRPr="00000000" w14:paraId="000002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2"/>
        </w:tabs>
        <w:spacing w:after="0" w:before="0" w:line="276" w:lineRule="auto"/>
        <w:ind w:left="1452" w:right="100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Clear contract: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Clients know the available operations, input/output formats, and endpoint.</w:t>
      </w:r>
    </w:p>
    <w:p w:rsidR="00000000" w:rsidDel="00000000" w:rsidP="00000000" w:rsidRDefault="00000000" w:rsidRPr="00000000" w14:paraId="000002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2"/>
        </w:tabs>
        <w:spacing w:after="0" w:before="0" w:line="276" w:lineRule="auto"/>
        <w:ind w:left="1452" w:right="151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Loose coupling: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Clients depend on the service contract rather than its internal implementation.</w:t>
      </w:r>
    </w:p>
    <w:p w:rsidR="00000000" w:rsidDel="00000000" w:rsidP="00000000" w:rsidRDefault="00000000" w:rsidRPr="00000000" w14:paraId="000002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52"/>
        </w:tabs>
        <w:spacing w:after="0" w:before="0" w:line="276" w:lineRule="auto"/>
        <w:ind w:left="1452" w:right="106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Easy integration: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systems can discover and consume the service using the WSDL definition.</w:t>
      </w:r>
    </w:p>
    <w:p w:rsidR="00000000" w:rsidDel="00000000" w:rsidP="00000000" w:rsidRDefault="00000000" w:rsidRPr="00000000" w14:paraId="0000024D">
      <w:pPr>
        <w:spacing w:before="240" w:line="276" w:lineRule="auto"/>
        <w:ind w:left="732" w:right="0" w:firstLine="0"/>
        <w:jc w:val="left"/>
        <w:rPr>
          <w:sz w:val="24"/>
          <w:szCs w:val="24"/>
        </w:rPr>
        <w:sectPr>
          <w:type w:val="nextPage"/>
          <w:pgSz w:h="16840" w:w="11920" w:orient="portrait"/>
          <w:pgMar w:bottom="280" w:top="1360" w:left="708" w:right="708" w:header="360" w:footer="360"/>
        </w:sectPr>
      </w:pPr>
      <w:r w:rsidDel="00000000" w:rsidR="00000000" w:rsidRPr="00000000">
        <w:rPr>
          <w:sz w:val="24"/>
          <w:szCs w:val="24"/>
          <w:rtl w:val="0"/>
        </w:rPr>
        <w:t xml:space="preserve">Therefore, WSDL acts as a </w:t>
      </w:r>
      <w:r w:rsidDel="00000000" w:rsidR="00000000" w:rsidRPr="00000000">
        <w:rPr>
          <w:rFonts w:ascii="Arial" w:cs="Arial" w:eastAsia="Arial" w:hAnsi="Arial"/>
          <w:b w:val="1"/>
          <w:bCs w:val="1"/>
          <w:sz w:val="24"/>
          <w:szCs w:val="24"/>
          <w:rtl w:val="0"/>
        </w:rPr>
        <w:t xml:space="preserve">formal agreement between a service provider and service consumer</w:t>
      </w:r>
      <w:r w:rsidDel="00000000" w:rsidR="00000000" w:rsidRPr="00000000">
        <w:rPr>
          <w:sz w:val="24"/>
          <w:szCs w:val="24"/>
          <w:rtl w:val="0"/>
        </w:rPr>
        <w:t xml:space="preserve">, making enterprise service integration predictable and reliable.</w:t>
      </w:r>
    </w:p>
    <w:bookmarkStart w:colFirst="0" w:colLast="0" w:name="ac0mlhqxcm28" w:id="20"/>
    <w:bookmarkEnd w:id="20"/>
    <w:p w:rsidR="00000000" w:rsidDel="00000000" w:rsidP="00000000" w:rsidRDefault="00000000" w:rsidRPr="00000000" w14:paraId="0000024E">
      <w:pPr>
        <w:pStyle w:val="Heading1"/>
        <w:numPr>
          <w:ilvl w:val="0"/>
          <w:numId w:val="2"/>
        </w:numPr>
        <w:tabs>
          <w:tab w:val="left" w:leader="none" w:pos="1347"/>
        </w:tabs>
        <w:spacing w:after="0" w:before="60" w:line="276" w:lineRule="auto"/>
        <w:ind w:left="732" w:right="758" w:firstLine="0"/>
        <w:jc w:val="left"/>
        <w:rPr/>
      </w:pPr>
      <w:r w:rsidDel="00000000" w:rsidR="00000000" w:rsidRPr="00000000">
        <w:rPr>
          <w:rtl w:val="0"/>
        </w:rPr>
        <w:t xml:space="preserve">Debugging Problems in SOAP-Based Communication</w:t>
      </w:r>
    </w:p>
    <w:p w:rsidR="00000000" w:rsidDel="00000000" w:rsidP="00000000" w:rsidRDefault="00000000" w:rsidRPr="00000000" w14:paraId="0000024F">
      <w:pPr>
        <w:spacing w:before="240" w:line="276" w:lineRule="auto"/>
        <w:ind w:left="732" w:right="744" w:firstLine="0"/>
        <w:jc w:val="both"/>
        <w:rPr>
          <w:sz w:val="24"/>
          <w:szCs w:val="24"/>
        </w:rPr>
      </w:pPr>
      <w:r w:rsidDel="00000000" w:rsidR="00000000" w:rsidRPr="00000000">
        <w:rPr>
          <w:sz w:val="24"/>
          <w:szCs w:val="24"/>
          <w:rtl w:val="0"/>
        </w:rPr>
        <w:t xml:space="preserve">When SOAP requests are not processed correctly or responses are delayed or incorrect, the problem can occur at several levels: </w:t>
      </w:r>
      <w:r w:rsidDel="00000000" w:rsidR="00000000" w:rsidRPr="00000000">
        <w:rPr>
          <w:rFonts w:ascii="Arial" w:cs="Arial" w:eastAsia="Arial" w:hAnsi="Arial"/>
          <w:b w:val="1"/>
          <w:bCs w:val="1"/>
          <w:sz w:val="24"/>
          <w:szCs w:val="24"/>
          <w:rtl w:val="0"/>
        </w:rPr>
        <w:t xml:space="preserve">SOAP message construction, namespaces, transport, endpoint configuration, server processing, or error handling</w:t>
      </w:r>
      <w:r w:rsidDel="00000000" w:rsidR="00000000" w:rsidRPr="00000000">
        <w:rPr>
          <w:sz w:val="24"/>
          <w:szCs w:val="24"/>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qtd1q7gmgnh" w:id="21"/>
    <w:bookmarkEnd w:id="21"/>
    <w:p w:rsidR="00000000" w:rsidDel="00000000" w:rsidP="00000000" w:rsidRDefault="00000000" w:rsidRPr="00000000" w14:paraId="00000251">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Analyze the SOAP Communication Process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normal SOAP communication process is: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spacing w:before="0" w:line="276" w:lineRule="auto"/>
        <w:ind w:left="732" w:right="0" w:firstLine="0"/>
        <w:jc w:val="left"/>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Client → Create SOAP Request → HTTP/HTTPS → SOAP Endpoint → Validate Request → Process Operation → Generate SOAP Response → Client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836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For example:</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836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spacing w:before="1" w:lineRule="auto"/>
        <w:ind w:left="865" w:right="0" w:firstLine="0"/>
        <w:jc w:val="left"/>
        <w:rPr>
          <w:sz w:val="24"/>
          <w:szCs w:val="24"/>
        </w:rPr>
      </w:pPr>
      <w:r w:rsidDel="00000000" w:rsidR="00000000" w:rsidRPr="00000000">
        <w:rPr>
          <w:color w:val="9900ff"/>
          <w:sz w:val="24"/>
          <w:szCs w:val="24"/>
          <w:rtl w:val="0"/>
        </w:rPr>
        <w:t xml:space="preserv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865" w:right="782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 SOAP Request v</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HTTP/HTTPS Endpoint</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865" w:right="95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 v</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SOAP Web Service</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spacing w:before="0" w:lineRule="auto"/>
        <w:ind w:left="865" w:right="0" w:firstLine="0"/>
        <w:jc w:val="left"/>
        <w:rPr>
          <w:sz w:val="24"/>
          <w:szCs w:val="24"/>
        </w:rPr>
      </w:pPr>
      <w:r w:rsidDel="00000000" w:rsidR="00000000" w:rsidRPr="00000000">
        <w:rPr>
          <w:color w:val="9900ff"/>
          <w:sz w:val="24"/>
          <w:szCs w:val="24"/>
          <w:rtl w:val="0"/>
        </w:rPr>
        <w:t xml:space="preserv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7453" w:firstLine="132.999999999999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 Validate + Process v Database/Application</w:t>
      </w:r>
      <w:r w:rsidDel="00000000" w:rsidR="00000000" w:rsidRPr="00000000">
        <w:rPr>
          <w:rtl w:val="0"/>
        </w:rPr>
      </w:r>
    </w:p>
    <w:p w:rsidR="00000000" w:rsidDel="00000000" w:rsidP="00000000" w:rsidRDefault="00000000" w:rsidRPr="00000000" w14:paraId="00000264">
      <w:pPr>
        <w:spacing w:before="0" w:line="276" w:lineRule="auto"/>
        <w:ind w:left="865" w:right="0" w:firstLine="0"/>
        <w:jc w:val="left"/>
        <w:rPr>
          <w:sz w:val="24"/>
          <w:szCs w:val="24"/>
        </w:rPr>
      </w:pPr>
      <w:r w:rsidDel="00000000" w:rsidR="00000000" w:rsidRPr="00000000">
        <w:rPr>
          <w:color w:val="9900ff"/>
          <w:sz w:val="24"/>
          <w:szCs w:val="24"/>
          <w:rtl w:val="0"/>
        </w:rPr>
        <w:t xml:space="preserve">|</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865" w:right="8826"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80" w:left="708" w:right="708" w:header="360" w:footer="360"/>
        </w:sect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 Result v</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SOAP Response</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865" w:right="95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 v</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spacing w:before="1" w:lineRule="auto"/>
        <w:ind w:left="732" w:right="0" w:firstLine="0"/>
        <w:jc w:val="left"/>
        <w:rPr>
          <w:sz w:val="24"/>
          <w:szCs w:val="24"/>
        </w:rPr>
      </w:pPr>
      <w:r w:rsidDel="00000000" w:rsidR="00000000" w:rsidRPr="00000000">
        <w:rPr>
          <w:sz w:val="24"/>
          <w:szCs w:val="24"/>
          <w:rtl w:val="0"/>
        </w:rPr>
        <w:t xml:space="preserve">The first debugging step is to identify </w:t>
      </w:r>
      <w:r w:rsidDel="00000000" w:rsidR="00000000" w:rsidRPr="00000000">
        <w:rPr>
          <w:rFonts w:ascii="Arial" w:cs="Arial" w:eastAsia="Arial" w:hAnsi="Arial"/>
          <w:b w:val="1"/>
          <w:bCs w:val="1"/>
          <w:sz w:val="24"/>
          <w:szCs w:val="24"/>
          <w:rtl w:val="0"/>
        </w:rPr>
        <w:t xml:space="preserve">where the communication fails</w:t>
      </w:r>
      <w:r w:rsidDel="00000000" w:rsidR="00000000" w:rsidRPr="00000000">
        <w:rPr>
          <w:sz w:val="24"/>
          <w:szCs w:val="24"/>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155206</wp:posOffset>
                </wp:positionV>
                <wp:extent cx="5651500" cy="12700"/>
                <wp:effectExtent b="0" l="0" r="0" t="0"/>
                <wp:wrapTopAndBottom distB="0" distT="0"/>
                <wp:docPr id="5" name=""/>
                <a:graphic>
                  <a:graphicData uri="http://schemas.microsoft.com/office/word/2010/wordprocessingShape">
                    <wps:wsp>
                      <wps:cNvSpPr/>
                      <wps:cNvPr id="6" name="Shape 6"/>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155206</wp:posOffset>
                </wp:positionV>
                <wp:extent cx="565150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ajqgnuywag1b" w:id="22"/>
    <w:bookmarkEnd w:id="22"/>
    <w:p w:rsidR="00000000" w:rsidDel="00000000" w:rsidP="00000000" w:rsidRDefault="00000000" w:rsidRPr="00000000" w14:paraId="00000270">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Check SOAP Message Formatting</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484" w:lineRule="auto"/>
        <w:ind w:left="732" w:right="35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 messages must follow the expected XML structure. A valid request should contain an Envelope and Body:</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998" w:right="2187" w:hanging="2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&lt;soap:Envelope xmlns:soap="</w:t>
      </w:r>
      <w:hyperlink r:id="rId20">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http://schemas.xmlsoap.org/soap/envelope/</w:t>
        </w:r>
      </w:hyperlink>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&lt;soap:Header&gt;</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 Optional header information --&gt;</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&lt;/soap:Header&gt;</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&lt;GetCustomer xmlns="</w:t>
      </w:r>
      <w:hyperlink r:id="rId21">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http://example.com/customer</w:t>
        </w:r>
      </w:hyperlink>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&lt;CustomerID&gt;1001&lt;/CustomerID&gt;</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&lt;/GetCustomer&gt;</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&lt;/soap:Body&gt;</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24"/>
          <w:szCs w:val="24"/>
          <w:u w:val="none"/>
          <w:shd w:fill="auto" w:val="clear"/>
          <w:vertAlign w:val="baseline"/>
          <w:rtl w:val="0"/>
        </w:rPr>
        <w:t xml:space="preserve">&lt;/soap:Envelope&gt;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Possible formatting problems include:</w:t>
      </w:r>
    </w:p>
    <w:p w:rsidR="00000000" w:rsidDel="00000000" w:rsidP="00000000" w:rsidRDefault="00000000" w:rsidRPr="00000000" w14:paraId="000002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8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SOAP Envelope.</w:t>
      </w:r>
    </w:p>
    <w:p w:rsidR="00000000" w:rsidDel="00000000" w:rsidP="00000000" w:rsidRDefault="00000000" w:rsidRPr="00000000" w14:paraId="000002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XML syntax.</w:t>
      </w:r>
    </w:p>
    <w:p w:rsidR="00000000" w:rsidDel="00000000" w:rsidP="00000000" w:rsidRDefault="00000000" w:rsidRPr="00000000" w14:paraId="000002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element names.</w:t>
      </w:r>
    </w:p>
    <w:p w:rsidR="00000000" w:rsidDel="00000000" w:rsidP="00000000" w:rsidRDefault="00000000" w:rsidRPr="00000000" w14:paraId="000002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required parameters.</w:t>
      </w:r>
    </w:p>
    <w:p w:rsidR="00000000" w:rsidDel="00000000" w:rsidP="00000000" w:rsidRDefault="00000000" w:rsidRPr="00000000" w14:paraId="000002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data types.</w:t>
      </w:r>
    </w:p>
    <w:p w:rsidR="00000000" w:rsidDel="00000000" w:rsidP="00000000" w:rsidRDefault="00000000" w:rsidRPr="00000000" w14:paraId="000002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Malformed XML.</w:t>
      </w:r>
    </w:p>
    <w:p w:rsidR="00000000" w:rsidDel="00000000" w:rsidP="00000000" w:rsidRDefault="00000000" w:rsidRPr="00000000" w14:paraId="0000029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Unexpected elements.</w:t>
      </w:r>
    </w:p>
    <w:p w:rsidR="00000000" w:rsidDel="00000000" w:rsidP="00000000" w:rsidRDefault="00000000" w:rsidRPr="00000000" w14:paraId="000002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SOAP version.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8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message should first be validated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well-formed XML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followed by validation against the service's XML Schema/WSDL.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twil6qli6ff" w:id="23"/>
    <w:bookmarkEnd w:id="23"/>
    <w:p w:rsidR="00000000" w:rsidDel="00000000" w:rsidP="00000000" w:rsidRDefault="00000000" w:rsidRPr="00000000" w14:paraId="00000299">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Check Namespaces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732" w:right="6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Namespaces are particularly important in SOAP because the server uses them to identify XML elements.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39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&lt;GetCustomer xmlns="</w:t>
      </w:r>
      <w:hyperlink r:id="rId22">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http://example.com/customer</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 If the service expects: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6431"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http://example.com/customer</w:t>
        </w:r>
      </w:hyperlink>
      <w:r w:rsidDel="00000000" w:rsidR="00000000" w:rsidRPr="00000000">
        <w:rPr>
          <w:rFonts w:ascii="Arial" w:cs="Arial" w:eastAsia="Arial" w:hAnsi="Arial"/>
          <w:b w:val="0"/>
          <w:bCs w:val="0"/>
          <w:i w:val="0"/>
          <w:iCs w:val="0"/>
          <w:smallCaps w:val="0"/>
          <w:strike w:val="0"/>
          <w:color w:val="1154cc"/>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 the client sends: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http://example.org/customer</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447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server may not recognize the operation. Common namespace errors include:</w:t>
      </w:r>
    </w:p>
    <w:p w:rsidR="00000000" w:rsidDel="00000000" w:rsidP="00000000" w:rsidRDefault="00000000" w:rsidRPr="00000000" w14:paraId="000002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1"/>
        </w:tabs>
        <w:spacing w:after="0" w:before="0" w:line="276"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Wrong namespace URI.</w:t>
      </w:r>
    </w:p>
    <w:p w:rsidR="00000000" w:rsidDel="00000000" w:rsidP="00000000" w:rsidRDefault="00000000" w:rsidRPr="00000000" w14:paraId="000002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namespace declaration.</w:t>
      </w:r>
    </w:p>
    <w:p w:rsidR="00000000" w:rsidDel="00000000" w:rsidP="00000000" w:rsidRDefault="00000000" w:rsidRPr="00000000" w14:paraId="000002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namespace prefix.</w:t>
      </w:r>
    </w:p>
    <w:p w:rsidR="00000000" w:rsidDel="00000000" w:rsidP="00000000" w:rsidRDefault="00000000" w:rsidRPr="00000000" w14:paraId="000002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the namespace of another service.</w:t>
      </w:r>
    </w:p>
    <w:p w:rsidR="00000000" w:rsidDel="00000000" w:rsidP="00000000" w:rsidRDefault="00000000" w:rsidRPr="00000000" w14:paraId="000002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SOAP Envelope namespace.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namespace URI, not merely the prefix name, must match the service definition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c1l2d6xm1wx" w:id="24"/>
    <w:bookmarkEnd w:id="24"/>
    <w:p w:rsidR="00000000" w:rsidDel="00000000" w:rsidP="00000000" w:rsidRDefault="00000000" w:rsidRPr="00000000" w14:paraId="000002AA">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Verify the Endpoint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484" w:lineRule="auto"/>
        <w:ind w:left="732" w:right="2735"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client must send the request to the correct SOAP endpoint. For example: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4" w:lineRule="auto"/>
        <w:ind w:left="732" w:right="5768"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https://example.com/customerService</w:t>
        </w:r>
      </w:hyperlink>
      <w:r w:rsidDel="00000000" w:rsidR="00000000" w:rsidRPr="00000000">
        <w:rPr>
          <w:rFonts w:ascii="Arial" w:cs="Arial" w:eastAsia="Arial" w:hAnsi="Arial"/>
          <w:b w:val="0"/>
          <w:bCs w:val="0"/>
          <w:i w:val="0"/>
          <w:iCs w:val="0"/>
          <w:smallCaps w:val="0"/>
          <w:strike w:val="0"/>
          <w:color w:val="1154cc"/>
          <w:sz w:val="24"/>
          <w:szCs w:val="24"/>
          <w:u w:val="none"/>
          <w:shd w:fill="auto" w:val="clear"/>
          <w:vertAlign w:val="baseline"/>
          <w:rtl w:val="0"/>
        </w:rPr>
        <w:t xml:space="preserve"> </w:t>
      </w:r>
      <w:hyperlink r:id="r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https://example.com/customerService</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Possible endpoint problems include:</w:t>
      </w:r>
    </w:p>
    <w:p w:rsidR="00000000" w:rsidDel="00000000" w:rsidP="00000000" w:rsidRDefault="00000000" w:rsidRPr="00000000" w14:paraId="000002A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0" w:line="276"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URL.</w:t>
      </w:r>
    </w:p>
    <w:p w:rsidR="00000000" w:rsidDel="00000000" w:rsidP="00000000" w:rsidRDefault="00000000" w:rsidRPr="00000000" w14:paraId="000002A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unavailable.</w:t>
      </w:r>
    </w:p>
    <w:p w:rsidR="00000000" w:rsidDel="00000000" w:rsidP="00000000" w:rsidRDefault="00000000" w:rsidRPr="00000000" w14:paraId="000002A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port.</w:t>
      </w:r>
    </w:p>
    <w:p w:rsidR="00000000" w:rsidDel="00000000" w:rsidP="00000000" w:rsidRDefault="00000000" w:rsidRPr="00000000" w14:paraId="000002B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DNS problems.</w:t>
      </w:r>
    </w:p>
    <w:p w:rsidR="00000000" w:rsidDel="00000000" w:rsidP="00000000" w:rsidRDefault="00000000" w:rsidRPr="00000000" w14:paraId="000002B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Firewall blocking the connection.</w:t>
      </w:r>
    </w:p>
    <w:p w:rsidR="00000000" w:rsidDel="00000000" w:rsidP="00000000" w:rsidRDefault="00000000" w:rsidRPr="00000000" w14:paraId="000002B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HTTP/HTTPS configuration.</w:t>
      </w:r>
    </w:p>
    <w:p w:rsidR="00000000" w:rsidDel="00000000" w:rsidP="00000000" w:rsidRDefault="00000000" w:rsidRPr="00000000" w14:paraId="000002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deployed at a different path.</w:t>
      </w:r>
    </w:p>
    <w:p w:rsidR="00000000" w:rsidDel="00000000" w:rsidP="00000000" w:rsidRDefault="00000000" w:rsidRPr="00000000" w14:paraId="000002B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timeout.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endpoint should be tested independently to determine whether the service is reachable.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275821</wp:posOffset>
                </wp:positionV>
                <wp:extent cx="5651500" cy="12700"/>
                <wp:effectExtent b="0" l="0" r="0" t="0"/>
                <wp:wrapTopAndBottom distB="0" distT="0"/>
                <wp:docPr id="6" name=""/>
                <a:graphic>
                  <a:graphicData uri="http://schemas.microsoft.com/office/word/2010/wordprocessingShape">
                    <wps:wsp>
                      <wps:cNvSpPr/>
                      <wps:cNvPr id="7" name="Shape 7"/>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275821</wp:posOffset>
                </wp:positionV>
                <wp:extent cx="5651500"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2tsfdj7qi5xl" w:id="25"/>
    <w:bookmarkEnd w:id="25"/>
    <w:p w:rsidR="00000000" w:rsidDel="00000000" w:rsidP="00000000" w:rsidRDefault="00000000" w:rsidRPr="00000000" w14:paraId="000002B9">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Check SOAPAction and HTTP Headers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465" w:lineRule="auto"/>
        <w:ind w:left="732" w:right="16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SOAP services require an appropriate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SOAPAction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header. For example: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484" w:lineRule="auto"/>
        <w:ind w:left="732" w:right="57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/customerService HTTP/1.1 Host: example.com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447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Content-Type: text/xml; charset=utf-8 SOAPAction: "GetCustomer"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incorrect or missing SOAPAction can cause the server to invoke the wrong operation or reject the request.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4"/>
          <w:szCs w:val="24"/>
          <w:u w:val="none"/>
          <w:shd w:fill="auto" w:val="clear"/>
          <w:vertAlign w:val="baseline"/>
          <w:rtl w:val="0"/>
        </w:rPr>
        <w:t xml:space="preserve">Content-Type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also correspond to the SOAP version being used.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290984</wp:posOffset>
                </wp:positionV>
                <wp:extent cx="5651500" cy="12700"/>
                <wp:effectExtent b="0" l="0" r="0" t="0"/>
                <wp:wrapTopAndBottom distB="0" distT="0"/>
                <wp:docPr id="7" name=""/>
                <a:graphic>
                  <a:graphicData uri="http://schemas.microsoft.com/office/word/2010/wordprocessingShape">
                    <wps:wsp>
                      <wps:cNvSpPr/>
                      <wps:cNvPr id="8" name="Shape 8"/>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290984</wp:posOffset>
                </wp:positionV>
                <wp:extent cx="5651500"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1tzvcs82wpsj" w:id="26"/>
    <w:bookmarkEnd w:id="26"/>
    <w:p w:rsidR="00000000" w:rsidDel="00000000" w:rsidP="00000000" w:rsidRDefault="00000000" w:rsidRPr="00000000" w14:paraId="000002C1">
      <w:pPr>
        <w:pStyle w:val="Heading2"/>
        <w:numPr>
          <w:ilvl w:val="1"/>
          <w:numId w:val="2"/>
        </w:numPr>
        <w:tabs>
          <w:tab w:val="left" w:leader="none" w:pos="1108"/>
        </w:tabs>
        <w:spacing w:after="0" w:before="1" w:line="240" w:lineRule="auto"/>
        <w:ind w:left="1108" w:right="0" w:hanging="376.0000000000001"/>
        <w:jc w:val="left"/>
        <w:rPr/>
      </w:pPr>
      <w:r w:rsidDel="00000000" w:rsidR="00000000" w:rsidRPr="00000000">
        <w:rPr>
          <w:rtl w:val="0"/>
        </w:rPr>
        <w:t xml:space="preserve">Validate the WSDL and XML Schema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WSDL should be checked to confirm:</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1" w:line="240" w:lineRule="auto"/>
        <w:ind w:left="1451" w:right="0" w:hanging="359.00000000000006"/>
        <w:jc w:val="left"/>
        <w:rPr>
          <w:smallCaps w:val="0"/>
          <w:strike w:val="0"/>
          <w:color w:val="000000"/>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operation name.</w:t>
      </w:r>
    </w:p>
    <w:p w:rsidR="00000000" w:rsidDel="00000000" w:rsidP="00000000" w:rsidRDefault="00000000" w:rsidRPr="00000000" w14:paraId="000002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8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input message.</w:t>
      </w:r>
    </w:p>
    <w:p w:rsidR="00000000" w:rsidDel="00000000" w:rsidP="00000000" w:rsidRDefault="00000000" w:rsidRPr="00000000" w14:paraId="000002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output message.</w:t>
      </w:r>
    </w:p>
    <w:p w:rsidR="00000000" w:rsidDel="00000000" w:rsidP="00000000" w:rsidRDefault="00000000" w:rsidRPr="00000000" w14:paraId="000002C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namespace.</w:t>
      </w:r>
    </w:p>
    <w:p w:rsidR="00000000" w:rsidDel="00000000" w:rsidP="00000000" w:rsidRDefault="00000000" w:rsidRPr="00000000" w14:paraId="000002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binding.</w:t>
      </w:r>
    </w:p>
    <w:p w:rsidR="00000000" w:rsidDel="00000000" w:rsidP="00000000" w:rsidRDefault="00000000" w:rsidRPr="00000000" w14:paraId="000002C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endpoint.</w:t>
      </w:r>
    </w:p>
    <w:p w:rsidR="00000000" w:rsidDel="00000000" w:rsidP="00000000" w:rsidRDefault="00000000" w:rsidRPr="00000000" w14:paraId="000002C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data types.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167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request should then be compared against the WSDL/XSD definitions. For example, if the schema expects: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732" w:right="57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&lt;CustomerID&gt;1001&lt;/CustomerID&gt; but the client sends: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&lt;CustomerID&gt;ABC&lt;/CustomerID&gt;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request may fail because the expected type is numeric.</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likhnp3btmq" w:id="27"/>
    <w:bookmarkEnd w:id="27"/>
    <w:p w:rsidR="00000000" w:rsidDel="00000000" w:rsidP="00000000" w:rsidRDefault="00000000" w:rsidRPr="00000000" w14:paraId="000002D2">
      <w:pPr>
        <w:pStyle w:val="Heading2"/>
        <w:numPr>
          <w:ilvl w:val="1"/>
          <w:numId w:val="2"/>
        </w:numPr>
        <w:tabs>
          <w:tab w:val="left" w:leader="none" w:pos="1108"/>
        </w:tabs>
        <w:spacing w:after="0" w:before="1" w:line="240" w:lineRule="auto"/>
        <w:ind w:left="1108" w:right="0" w:hanging="376.0000000000001"/>
        <w:jc w:val="left"/>
        <w:rPr/>
      </w:pPr>
      <w:r w:rsidDel="00000000" w:rsidR="00000000" w:rsidRPr="00000000">
        <w:rPr>
          <w:rtl w:val="0"/>
        </w:rPr>
        <w:t xml:space="preserve">Examine SOAP Faults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484"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 provides a standard mechanism called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SOAP Fault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communicating errors. Example: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&lt;soap:Fault&gt;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&lt;faultcode&gt;soap:Client&lt;/faultcode&gt;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&lt;faultstring&gt;Invalid CustomerID&lt;/faultstring&gt;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&lt;detail&gt;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&lt;ErrorCode&gt;4001&lt;/ErrorCode&gt;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&lt;/detail&gt;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&lt;/soap:Fault&gt;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6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client should not simply treat every response as successful. It should check for a SOAP Fault and provide appropriate error handling.</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Typical fault categories include: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errors: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Invalid request or parameters.</w:t>
      </w:r>
    </w:p>
    <w:p w:rsidR="00000000" w:rsidDel="00000000" w:rsidP="00000000" w:rsidRDefault="00000000" w:rsidRPr="00000000" w14:paraId="000002E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Server errors: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 application failure.</w:t>
      </w:r>
    </w:p>
    <w:p w:rsidR="00000000" w:rsidDel="00000000" w:rsidP="00000000" w:rsidRDefault="00000000" w:rsidRPr="00000000" w14:paraId="000002E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errors: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or authorization failure.</w:t>
      </w:r>
    </w:p>
    <w:p w:rsidR="00000000" w:rsidDel="00000000" w:rsidP="00000000" w:rsidRDefault="00000000" w:rsidRPr="00000000" w14:paraId="000002E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1"/>
        </w:tabs>
        <w:spacing w:after="0" w:before="8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Processing errors: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or business-logic problems.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294661</wp:posOffset>
                </wp:positionV>
                <wp:extent cx="5651500" cy="12700"/>
                <wp:effectExtent b="0" l="0" r="0" t="0"/>
                <wp:wrapTopAndBottom distB="0" distT="0"/>
                <wp:docPr id="4"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294661</wp:posOffset>
                </wp:positionV>
                <wp:extent cx="565150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ad2cvqor6up6" w:id="28"/>
    <w:bookmarkEnd w:id="28"/>
    <w:p w:rsidR="00000000" w:rsidDel="00000000" w:rsidP="00000000" w:rsidRDefault="00000000" w:rsidRPr="00000000" w14:paraId="000002EB">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Investigate Delayed Responses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484" w:lineRule="auto"/>
        <w:ind w:left="732" w:right="273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responses are delayed, investigate both the network and server. Possible causes include:</w:t>
      </w:r>
    </w:p>
    <w:p w:rsidR="00000000" w:rsidDel="00000000" w:rsidP="00000000" w:rsidRDefault="00000000" w:rsidRPr="00000000" w14:paraId="000002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latency.</w:t>
      </w:r>
    </w:p>
    <w:p w:rsidR="00000000" w:rsidDel="00000000" w:rsidP="00000000" w:rsidRDefault="00000000" w:rsidRPr="00000000" w14:paraId="000002E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overload.</w:t>
      </w:r>
    </w:p>
    <w:p w:rsidR="00000000" w:rsidDel="00000000" w:rsidP="00000000" w:rsidRDefault="00000000" w:rsidRPr="00000000" w14:paraId="000002E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Slow database queries.</w:t>
      </w:r>
    </w:p>
    <w:p w:rsidR="00000000" w:rsidDel="00000000" w:rsidP="00000000" w:rsidRDefault="00000000" w:rsidRPr="00000000" w14:paraId="000002F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Connection timeouts.</w:t>
      </w:r>
    </w:p>
    <w:p w:rsidR="00000000" w:rsidDel="00000000" w:rsidP="00000000" w:rsidRDefault="00000000" w:rsidRPr="00000000" w14:paraId="000002F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retry configuration.</w:t>
      </w:r>
    </w:p>
    <w:p w:rsidR="00000000" w:rsidDel="00000000" w:rsidP="00000000" w:rsidRDefault="00000000" w:rsidRPr="00000000" w14:paraId="000002F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Deadlocks or resource contention.</w:t>
      </w:r>
    </w:p>
    <w:p w:rsidR="00000000" w:rsidDel="00000000" w:rsidP="00000000" w:rsidRDefault="00000000" w:rsidRPr="00000000" w14:paraId="000002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service dependencies.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 logs should be examined to determine how long each stage takes.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spacing w:before="0" w:line="276" w:lineRule="auto"/>
        <w:ind w:left="732" w:right="893" w:firstLine="0"/>
        <w:jc w:val="left"/>
        <w:rPr>
          <w:sz w:val="24"/>
          <w:szCs w:val="24"/>
        </w:rPr>
      </w:pPr>
      <w:r w:rsidDel="00000000" w:rsidR="00000000" w:rsidRPr="00000000">
        <w:rPr>
          <w:sz w:val="24"/>
          <w:szCs w:val="24"/>
          <w:rtl w:val="0"/>
        </w:rPr>
        <w:t xml:space="preserve">A </w:t>
      </w:r>
      <w:r w:rsidDel="00000000" w:rsidR="00000000" w:rsidRPr="00000000">
        <w:rPr>
          <w:rFonts w:ascii="Arial" w:cs="Arial" w:eastAsia="Arial" w:hAnsi="Arial"/>
          <w:b w:val="1"/>
          <w:bCs w:val="1"/>
          <w:sz w:val="24"/>
          <w:szCs w:val="24"/>
          <w:rtl w:val="0"/>
        </w:rPr>
        <w:t xml:space="preserve">correlation/transaction ID </w:t>
      </w:r>
      <w:r w:rsidDel="00000000" w:rsidR="00000000" w:rsidRPr="00000000">
        <w:rPr>
          <w:sz w:val="24"/>
          <w:szCs w:val="24"/>
          <w:rtl w:val="0"/>
        </w:rPr>
        <w:t xml:space="preserve">can also be included in SOAP headers so that a particular request can be traced across multiple systems.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502920</wp:posOffset>
                </wp:positionH>
                <wp:positionV relativeFrom="paragraph">
                  <wp:posOffset>271536</wp:posOffset>
                </wp:positionV>
                <wp:extent cx="5651500" cy="12700"/>
                <wp:effectExtent b="0" l="0" r="0" t="0"/>
                <wp:wrapTopAndBottom distB="0" distT="0"/>
                <wp:docPr id="2" name=""/>
                <a:graphic>
                  <a:graphicData uri="http://schemas.microsoft.com/office/word/2010/wordprocessingShape">
                    <wps:wsp>
                      <wps:cNvSpPr/>
                      <wps:cNvPr id="3" name="Shape 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502920</wp:posOffset>
                </wp:positionH>
                <wp:positionV relativeFrom="paragraph">
                  <wp:posOffset>271536</wp:posOffset>
                </wp:positionV>
                <wp:extent cx="5651500" cy="127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u07bwhd8omlt" w:id="29"/>
    <w:bookmarkEnd w:id="29"/>
    <w:p w:rsidR="00000000" w:rsidDel="00000000" w:rsidP="00000000" w:rsidRDefault="00000000" w:rsidRPr="00000000" w14:paraId="000002FA">
      <w:pPr>
        <w:pStyle w:val="Heading2"/>
        <w:numPr>
          <w:ilvl w:val="1"/>
          <w:numId w:val="2"/>
        </w:numPr>
        <w:tabs>
          <w:tab w:val="left" w:leader="none" w:pos="1108"/>
        </w:tabs>
        <w:spacing w:after="0" w:before="0" w:line="240" w:lineRule="auto"/>
        <w:ind w:left="1108" w:right="0" w:hanging="376.0000000000001"/>
        <w:jc w:val="left"/>
        <w:rPr/>
      </w:pPr>
      <w:r w:rsidDel="00000000" w:rsidR="00000000" w:rsidRPr="00000000">
        <w:rPr>
          <w:rtl w:val="0"/>
        </w:rPr>
        <w:t xml:space="preserve">Recommended Debugging Procedure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73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systematic approach can be followed: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Reproduce the problem</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Capture the SOAP request and response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XML syntax</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1"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against WSDL/XSD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SOAP Envelope and SOAP version</w:t>
      </w:r>
    </w:p>
    <w:p w:rsidR="00000000" w:rsidDel="00000000" w:rsidP="00000000" w:rsidRDefault="00000000" w:rsidRPr="00000000" w14:paraId="0000030E">
      <w:pPr>
        <w:spacing w:before="8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namespaces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spacing w:before="1"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operation name and SOAPAction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endpoint and HTTP/HTTPS connection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98"/>
        </w:tabs>
        <w:spacing w:after="0" w:before="1" w:line="240" w:lineRule="auto"/>
        <w:ind w:left="998" w:right="0" w:hanging="266.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Examine SOAP Faults and server logs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2"/>
        </w:tabs>
        <w:spacing w:after="0" w:before="0" w:line="240" w:lineRule="auto"/>
        <w:ind w:left="1132" w:right="0" w:hanging="40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database/business logic</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spacing w:before="0" w:lineRule="auto"/>
        <w:ind w:left="1398"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1114" w:right="0" w:hanging="38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again with a known-good request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 w:right="74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Tools such as SOAP testing clients, HTTP tracing tools, server logs, and XML validators can be used to inspect the request/response exchange.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pey9spgicf" w:id="30"/>
    <w:bookmarkEnd w:id="30"/>
    <w:p w:rsidR="00000000" w:rsidDel="00000000" w:rsidP="00000000" w:rsidRDefault="00000000" w:rsidRPr="00000000" w14:paraId="00000328">
      <w:pPr>
        <w:pStyle w:val="Heading2"/>
        <w:numPr>
          <w:ilvl w:val="1"/>
          <w:numId w:val="2"/>
        </w:numPr>
        <w:tabs>
          <w:tab w:val="left" w:leader="none" w:pos="1296"/>
        </w:tabs>
        <w:spacing w:after="0" w:before="0" w:line="240" w:lineRule="auto"/>
        <w:ind w:left="1296" w:right="0" w:hanging="564"/>
        <w:jc w:val="left"/>
        <w:rPr/>
      </w:pPr>
      <w:r w:rsidDel="00000000" w:rsidR="00000000" w:rsidRPr="00000000">
        <w:rPr>
          <w:rtl w:val="0"/>
        </w:rPr>
        <w:t xml:space="preserve">Ensuring Reliable Communication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7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identifying the problem, the corrected system should implement: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Strict XML and schema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processing requests.</w:t>
      </w:r>
    </w:p>
    <w:p w:rsidR="00000000" w:rsidDel="00000000" w:rsidP="00000000" w:rsidRDefault="00000000" w:rsidRPr="00000000" w14:paraId="000003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Correct namespaces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the WSDL.</w:t>
      </w:r>
    </w:p>
    <w:p w:rsidR="00000000" w:rsidDel="00000000" w:rsidP="00000000" w:rsidRDefault="00000000" w:rsidRPr="00000000" w14:paraId="000003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Correct endpoint and SOAPAction configuration.</w:t>
      </w:r>
    </w:p>
    <w:p w:rsidR="00000000" w:rsidDel="00000000" w:rsidP="00000000" w:rsidRDefault="00000000" w:rsidRPr="00000000" w14:paraId="000003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Standard SOAP Fault responses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errors.</w:t>
      </w:r>
    </w:p>
    <w:p w:rsidR="00000000" w:rsidDel="00000000" w:rsidP="00000000" w:rsidRDefault="00000000" w:rsidRPr="00000000" w14:paraId="000003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Meaningful server-side logging.</w:t>
      </w:r>
    </w:p>
    <w:p w:rsidR="00000000" w:rsidDel="00000000" w:rsidP="00000000" w:rsidRDefault="00000000" w:rsidRPr="00000000" w14:paraId="000003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Correlation IDs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request tracing.</w:t>
      </w:r>
    </w:p>
    <w:p w:rsidR="00000000" w:rsidDel="00000000" w:rsidP="00000000" w:rsidRDefault="00000000" w:rsidRPr="00000000" w14:paraId="0000033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Timeout and controlled retry mechanisms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transient failures.</w:t>
      </w:r>
    </w:p>
    <w:p w:rsidR="00000000" w:rsidDel="00000000" w:rsidP="00000000" w:rsidRDefault="00000000" w:rsidRPr="00000000" w14:paraId="000003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2"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HTTPS and appropriate authentication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protect communication.</w:t>
      </w:r>
    </w:p>
    <w:p w:rsidR="00000000" w:rsidDel="00000000" w:rsidP="00000000" w:rsidRDefault="00000000" w:rsidRPr="00000000" w14:paraId="0000033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prevent invalid data from reaching business logic.</w:t>
      </w:r>
    </w:p>
    <w:p w:rsidR="00000000" w:rsidDel="00000000" w:rsidP="00000000" w:rsidRDefault="00000000" w:rsidRPr="00000000" w14:paraId="0000033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51"/>
        </w:tabs>
        <w:spacing w:after="0" w:before="41" w:line="240" w:lineRule="auto"/>
        <w:ind w:left="1451"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Automated tests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SOAP operation.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pStyle w:val="Heading3"/>
        <w:ind w:left="732" w:firstLine="0"/>
        <w:rPr/>
      </w:pPr>
      <w:r w:rsidDel="00000000" w:rsidR="00000000" w:rsidRPr="00000000">
        <w:rPr>
          <w:rtl w:val="0"/>
        </w:rPr>
        <w:t xml:space="preserve">Conclusion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732" w:right="749"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280" w:top="1360" w:left="708" w:right="708"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SOAP communication depends on several components working together correctly: XML formatting, namespaces, WSDL definitions, HTTP headers, endpoint configuration, server processing, and error handling. A structured debugging process</w:t>
      </w:r>
    </w:p>
    <w:p w:rsidR="00000000" w:rsidDel="00000000" w:rsidP="00000000" w:rsidRDefault="00000000" w:rsidRPr="00000000" w14:paraId="00000338">
      <w:pPr>
        <w:spacing w:before="80" w:line="276" w:lineRule="auto"/>
        <w:ind w:left="732" w:right="745" w:firstLine="0"/>
        <w:jc w:val="both"/>
        <w:rPr>
          <w:sz w:val="24"/>
          <w:szCs w:val="24"/>
        </w:rPr>
      </w:pPr>
      <w:r w:rsidDel="00000000" w:rsidR="00000000" w:rsidRPr="00000000">
        <w:rPr>
          <w:sz w:val="24"/>
          <w:szCs w:val="24"/>
          <w:rtl w:val="0"/>
        </w:rPr>
        <w:t xml:space="preserve">should begin by capturing and validating the SOAP message, then checking namespaces and WSDL compliance, followed by endpoint, network, server, and database investigation. Proper </w:t>
      </w:r>
      <w:r w:rsidDel="00000000" w:rsidR="00000000" w:rsidRPr="00000000">
        <w:rPr>
          <w:rFonts w:ascii="Arial" w:cs="Arial" w:eastAsia="Arial" w:hAnsi="Arial"/>
          <w:b w:val="1"/>
          <w:bCs w:val="1"/>
          <w:sz w:val="24"/>
          <w:szCs w:val="24"/>
          <w:rtl w:val="0"/>
        </w:rPr>
        <w:t xml:space="preserve">SOAP Fault handling, validation, logging, timeout/retry policies, and security mechanisms </w:t>
      </w:r>
      <w:r w:rsidDel="00000000" w:rsidR="00000000" w:rsidRPr="00000000">
        <w:rPr>
          <w:sz w:val="24"/>
          <w:szCs w:val="24"/>
          <w:rtl w:val="0"/>
        </w:rPr>
        <w:t xml:space="preserve">ensure that the final system provides reliable and predictable communication between enterprise applications.</w:t>
      </w:r>
    </w:p>
    <w:sectPr>
      <w:type w:val="nextPage"/>
      <w:pgSz w:h="16840" w:w="11920" w:orient="portrait"/>
      <w:pgMar w:bottom="280" w:top="136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0" w:hanging="289"/>
      </w:pPr>
      <w:rPr>
        <w:rFonts w:ascii="Arial" w:cs="Arial" w:eastAsia="Arial" w:hAnsi="Arial"/>
        <w:b w:val="1"/>
        <w:bCs w:val="1"/>
        <w:i w:val="0"/>
        <w:iCs w:val="0"/>
        <w:sz w:val="26"/>
        <w:szCs w:val="26"/>
      </w:rPr>
    </w:lvl>
    <w:lvl w:ilvl="1">
      <w:start w:val="0"/>
      <w:numFmt w:val="bullet"/>
      <w:lvlText w:val="•"/>
      <w:lvlJc w:val="left"/>
      <w:pPr>
        <w:ind w:left="1968" w:hanging="289"/>
      </w:pPr>
      <w:rPr/>
    </w:lvl>
    <w:lvl w:ilvl="2">
      <w:start w:val="0"/>
      <w:numFmt w:val="bullet"/>
      <w:lvlText w:val="•"/>
      <w:lvlJc w:val="left"/>
      <w:pPr>
        <w:ind w:left="2916" w:hanging="288.99999999999955"/>
      </w:pPr>
      <w:rPr/>
    </w:lvl>
    <w:lvl w:ilvl="3">
      <w:start w:val="0"/>
      <w:numFmt w:val="bullet"/>
      <w:lvlText w:val="•"/>
      <w:lvlJc w:val="left"/>
      <w:pPr>
        <w:ind w:left="3865" w:hanging="289"/>
      </w:pPr>
      <w:rPr/>
    </w:lvl>
    <w:lvl w:ilvl="4">
      <w:start w:val="0"/>
      <w:numFmt w:val="bullet"/>
      <w:lvlText w:val="•"/>
      <w:lvlJc w:val="left"/>
      <w:pPr>
        <w:ind w:left="4813" w:hanging="289"/>
      </w:pPr>
      <w:rPr/>
    </w:lvl>
    <w:lvl w:ilvl="5">
      <w:start w:val="0"/>
      <w:numFmt w:val="bullet"/>
      <w:lvlText w:val="•"/>
      <w:lvlJc w:val="left"/>
      <w:pPr>
        <w:ind w:left="5762" w:hanging="288.9999999999991"/>
      </w:pPr>
      <w:rPr/>
    </w:lvl>
    <w:lvl w:ilvl="6">
      <w:start w:val="0"/>
      <w:numFmt w:val="bullet"/>
      <w:lvlText w:val="•"/>
      <w:lvlJc w:val="left"/>
      <w:pPr>
        <w:ind w:left="6710" w:hanging="289"/>
      </w:pPr>
      <w:rPr/>
    </w:lvl>
    <w:lvl w:ilvl="7">
      <w:start w:val="0"/>
      <w:numFmt w:val="bullet"/>
      <w:lvlText w:val="•"/>
      <w:lvlJc w:val="left"/>
      <w:pPr>
        <w:ind w:left="7658" w:hanging="289"/>
      </w:pPr>
      <w:rPr/>
    </w:lvl>
    <w:lvl w:ilvl="8">
      <w:start w:val="0"/>
      <w:numFmt w:val="bullet"/>
      <w:lvlText w:val="•"/>
      <w:lvlJc w:val="left"/>
      <w:pPr>
        <w:ind w:left="8607" w:hanging="289"/>
      </w:pPr>
      <w:rPr/>
    </w:lvl>
  </w:abstractNum>
  <w:abstractNum w:abstractNumId="2">
    <w:lvl w:ilvl="0">
      <w:start w:val="2"/>
      <w:numFmt w:val="decimal"/>
      <w:lvlText w:val="%1."/>
      <w:lvlJc w:val="left"/>
      <w:pPr>
        <w:ind w:left="1109" w:hanging="377.9999999999999"/>
      </w:pPr>
      <w:rPr/>
    </w:lvl>
    <w:lvl w:ilvl="1">
      <w:start w:val="1"/>
      <w:numFmt w:val="decimal"/>
      <w:lvlText w:val="%2."/>
      <w:lvlJc w:val="left"/>
      <w:pPr>
        <w:ind w:left="1109" w:hanging="377.9999999999999"/>
      </w:pPr>
      <w:rPr/>
    </w:lvl>
    <w:lvl w:ilvl="2">
      <w:start w:val="0"/>
      <w:numFmt w:val="bullet"/>
      <w:lvlText w:val="●"/>
      <w:lvlJc w:val="left"/>
      <w:pPr>
        <w:ind w:left="1452" w:hanging="360"/>
      </w:pPr>
      <w:rPr>
        <w:rFonts w:ascii="Arial" w:cs="Arial" w:eastAsia="Arial" w:hAnsi="Arial"/>
        <w:b w:val="0"/>
        <w:bCs w:val="0"/>
        <w:i w:val="0"/>
        <w:iCs w:val="0"/>
        <w:sz w:val="24"/>
        <w:szCs w:val="24"/>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4" w:hanging="360"/>
      </w:pPr>
      <w:rPr/>
    </w:lvl>
    <w:lvl w:ilvl="7">
      <w:start w:val="0"/>
      <w:numFmt w:val="bullet"/>
      <w:lvlText w:val="•"/>
      <w:lvlJc w:val="left"/>
      <w:pPr>
        <w:ind w:left="7489" w:hanging="360"/>
      </w:pPr>
      <w:rPr/>
    </w:lvl>
    <w:lvl w:ilvl="8">
      <w:start w:val="0"/>
      <w:numFmt w:val="bullet"/>
      <w:lvlText w:val="•"/>
      <w:lvlJc w:val="left"/>
      <w:pPr>
        <w:ind w:left="8494" w:hanging="360"/>
      </w:pPr>
      <w:rPr/>
    </w:lvl>
  </w:abstractNum>
  <w:abstractNum w:abstractNumId="3">
    <w:lvl w:ilvl="0">
      <w:start w:val="1"/>
      <w:numFmt w:val="lowerLetter"/>
      <w:lvlText w:val="%1)"/>
      <w:lvlJc w:val="left"/>
      <w:pPr>
        <w:ind w:left="988" w:hanging="257"/>
      </w:pPr>
      <w:rPr>
        <w:rFonts w:ascii="Arial" w:cs="Arial" w:eastAsia="Arial" w:hAnsi="Arial"/>
        <w:b w:val="1"/>
        <w:bCs w:val="1"/>
        <w:i w:val="0"/>
        <w:iCs w:val="0"/>
        <w:sz w:val="22"/>
        <w:szCs w:val="22"/>
      </w:rPr>
    </w:lvl>
    <w:lvl w:ilvl="1">
      <w:start w:val="0"/>
      <w:numFmt w:val="bullet"/>
      <w:lvlText w:val="●"/>
      <w:lvlJc w:val="left"/>
      <w:pPr>
        <w:ind w:left="1452" w:hanging="360"/>
      </w:pPr>
      <w:rPr>
        <w:rFonts w:ascii="Arial" w:cs="Arial" w:eastAsia="Arial" w:hAnsi="Arial"/>
        <w:b w:val="0"/>
        <w:bCs w:val="0"/>
        <w:i w:val="0"/>
        <w:iCs w:val="0"/>
        <w:sz w:val="24"/>
        <w:szCs w:val="24"/>
      </w:rPr>
    </w:lvl>
    <w:lvl w:ilvl="2">
      <w:start w:val="0"/>
      <w:numFmt w:val="bullet"/>
      <w:lvlText w:val="•"/>
      <w:lvlJc w:val="left"/>
      <w:pPr>
        <w:ind w:left="2464" w:hanging="360"/>
      </w:pPr>
      <w:rPr/>
    </w:lvl>
    <w:lvl w:ilvl="3">
      <w:start w:val="0"/>
      <w:numFmt w:val="bullet"/>
      <w:lvlText w:val="•"/>
      <w:lvlJc w:val="left"/>
      <w:pPr>
        <w:ind w:left="3469" w:hanging="360"/>
      </w:pPr>
      <w:rPr/>
    </w:lvl>
    <w:lvl w:ilvl="4">
      <w:start w:val="0"/>
      <w:numFmt w:val="bullet"/>
      <w:lvlText w:val="•"/>
      <w:lvlJc w:val="left"/>
      <w:pPr>
        <w:ind w:left="4474" w:hanging="360"/>
      </w:pPr>
      <w:rPr/>
    </w:lvl>
    <w:lvl w:ilvl="5">
      <w:start w:val="0"/>
      <w:numFmt w:val="bullet"/>
      <w:lvlText w:val="•"/>
      <w:lvlJc w:val="left"/>
      <w:pPr>
        <w:ind w:left="5479" w:hanging="360"/>
      </w:pPr>
      <w:rPr/>
    </w:lvl>
    <w:lvl w:ilvl="6">
      <w:start w:val="0"/>
      <w:numFmt w:val="bullet"/>
      <w:lvlText w:val="•"/>
      <w:lvlJc w:val="left"/>
      <w:pPr>
        <w:ind w:left="6484" w:hanging="360"/>
      </w:pPr>
      <w:rPr/>
    </w:lvl>
    <w:lvl w:ilvl="7">
      <w:start w:val="0"/>
      <w:numFmt w:val="bullet"/>
      <w:lvlText w:val="•"/>
      <w:lvlJc w:val="left"/>
      <w:pPr>
        <w:ind w:left="7489" w:hanging="360"/>
      </w:pPr>
      <w:rPr/>
    </w:lvl>
    <w:lvl w:ilvl="8">
      <w:start w:val="0"/>
      <w:numFmt w:val="bullet"/>
      <w:lvlText w:val="•"/>
      <w:lvlJc w:val="left"/>
      <w:pPr>
        <w:ind w:left="8494" w:hanging="360"/>
      </w:pPr>
      <w:rPr/>
    </w:lvl>
  </w:abstractNum>
  <w:abstractNum w:abstractNumId="4">
    <w:lvl w:ilvl="0">
      <w:start w:val="1"/>
      <w:numFmt w:val="decimal"/>
      <w:lvlText w:val="%1."/>
      <w:lvlJc w:val="left"/>
      <w:pPr>
        <w:ind w:left="732" w:hanging="180"/>
      </w:pPr>
      <w:rPr>
        <w:rFonts w:ascii="Times New Roman" w:cs="Times New Roman" w:eastAsia="Times New Roman" w:hAnsi="Times New Roman"/>
        <w:b w:val="0"/>
        <w:bCs w:val="0"/>
        <w:i w:val="0"/>
        <w:iCs w:val="0"/>
        <w:sz w:val="22"/>
        <w:szCs w:val="22"/>
      </w:rPr>
    </w:lvl>
    <w:lvl w:ilvl="1">
      <w:start w:val="0"/>
      <w:numFmt w:val="bullet"/>
      <w:lvlText w:val="•"/>
      <w:lvlJc w:val="left"/>
      <w:pPr>
        <w:ind w:left="1716" w:hanging="180"/>
      </w:pPr>
      <w:rPr/>
    </w:lvl>
    <w:lvl w:ilvl="2">
      <w:start w:val="0"/>
      <w:numFmt w:val="bullet"/>
      <w:lvlText w:val="•"/>
      <w:lvlJc w:val="left"/>
      <w:pPr>
        <w:ind w:left="2692" w:hanging="180"/>
      </w:pPr>
      <w:rPr/>
    </w:lvl>
    <w:lvl w:ilvl="3">
      <w:start w:val="0"/>
      <w:numFmt w:val="bullet"/>
      <w:lvlText w:val="•"/>
      <w:lvlJc w:val="left"/>
      <w:pPr>
        <w:ind w:left="3669" w:hanging="180"/>
      </w:pPr>
      <w:rPr/>
    </w:lvl>
    <w:lvl w:ilvl="4">
      <w:start w:val="0"/>
      <w:numFmt w:val="bullet"/>
      <w:lvlText w:val="•"/>
      <w:lvlJc w:val="left"/>
      <w:pPr>
        <w:ind w:left="4645" w:hanging="180"/>
      </w:pPr>
      <w:rPr/>
    </w:lvl>
    <w:lvl w:ilvl="5">
      <w:start w:val="0"/>
      <w:numFmt w:val="bullet"/>
      <w:lvlText w:val="•"/>
      <w:lvlJc w:val="left"/>
      <w:pPr>
        <w:ind w:left="5622" w:hanging="180"/>
      </w:pPr>
      <w:rPr/>
    </w:lvl>
    <w:lvl w:ilvl="6">
      <w:start w:val="0"/>
      <w:numFmt w:val="bullet"/>
      <w:lvlText w:val="•"/>
      <w:lvlJc w:val="left"/>
      <w:pPr>
        <w:ind w:left="6598" w:hanging="180"/>
      </w:pPr>
      <w:rPr/>
    </w:lvl>
    <w:lvl w:ilvl="7">
      <w:start w:val="0"/>
      <w:numFmt w:val="bullet"/>
      <w:lvlText w:val="•"/>
      <w:lvlJc w:val="left"/>
      <w:pPr>
        <w:ind w:left="7574" w:hanging="180"/>
      </w:pPr>
      <w:rPr/>
    </w:lvl>
    <w:lvl w:ilvl="8">
      <w:start w:val="0"/>
      <w:numFmt w:val="bullet"/>
      <w:lvlText w:val="•"/>
      <w:lvlJc w:val="left"/>
      <w:pPr>
        <w:ind w:left="8551" w:hanging="180"/>
      </w:pPr>
      <w:rPr/>
    </w:lvl>
  </w:abstractNum>
  <w:abstractNum w:abstractNumId="5">
    <w:lvl w:ilvl="0">
      <w:start w:val="1"/>
      <w:numFmt w:val="decimal"/>
      <w:lvlText w:val="%1."/>
      <w:lvlJc w:val="left"/>
      <w:pPr>
        <w:ind w:left="998" w:hanging="267"/>
      </w:pPr>
      <w:rPr>
        <w:rFonts w:ascii="Arial" w:cs="Arial" w:eastAsia="Arial" w:hAnsi="Arial"/>
        <w:b w:val="0"/>
        <w:bCs w:val="0"/>
        <w:i w:val="0"/>
        <w:iCs w:val="0"/>
        <w:sz w:val="24"/>
        <w:szCs w:val="24"/>
      </w:rPr>
    </w:lvl>
    <w:lvl w:ilvl="1">
      <w:start w:val="0"/>
      <w:numFmt w:val="bullet"/>
      <w:lvlText w:val="•"/>
      <w:lvlJc w:val="left"/>
      <w:pPr>
        <w:ind w:left="1950" w:hanging="267"/>
      </w:pPr>
      <w:rPr/>
    </w:lvl>
    <w:lvl w:ilvl="2">
      <w:start w:val="0"/>
      <w:numFmt w:val="bullet"/>
      <w:lvlText w:val="•"/>
      <w:lvlJc w:val="left"/>
      <w:pPr>
        <w:ind w:left="2900" w:hanging="267"/>
      </w:pPr>
      <w:rPr/>
    </w:lvl>
    <w:lvl w:ilvl="3">
      <w:start w:val="0"/>
      <w:numFmt w:val="bullet"/>
      <w:lvlText w:val="•"/>
      <w:lvlJc w:val="left"/>
      <w:pPr>
        <w:ind w:left="3851" w:hanging="266.99999999999955"/>
      </w:pPr>
      <w:rPr/>
    </w:lvl>
    <w:lvl w:ilvl="4">
      <w:start w:val="0"/>
      <w:numFmt w:val="bullet"/>
      <w:lvlText w:val="•"/>
      <w:lvlJc w:val="left"/>
      <w:pPr>
        <w:ind w:left="4801" w:hanging="267"/>
      </w:pPr>
      <w:rPr/>
    </w:lvl>
    <w:lvl w:ilvl="5">
      <w:start w:val="0"/>
      <w:numFmt w:val="bullet"/>
      <w:lvlText w:val="•"/>
      <w:lvlJc w:val="left"/>
      <w:pPr>
        <w:ind w:left="5752" w:hanging="267"/>
      </w:pPr>
      <w:rPr/>
    </w:lvl>
    <w:lvl w:ilvl="6">
      <w:start w:val="0"/>
      <w:numFmt w:val="bullet"/>
      <w:lvlText w:val="•"/>
      <w:lvlJc w:val="left"/>
      <w:pPr>
        <w:ind w:left="6702" w:hanging="267"/>
      </w:pPr>
      <w:rPr/>
    </w:lvl>
    <w:lvl w:ilvl="7">
      <w:start w:val="0"/>
      <w:numFmt w:val="bullet"/>
      <w:lvlText w:val="•"/>
      <w:lvlJc w:val="left"/>
      <w:pPr>
        <w:ind w:left="7652" w:hanging="267"/>
      </w:pPr>
      <w:rPr/>
    </w:lvl>
    <w:lvl w:ilvl="8">
      <w:start w:val="0"/>
      <w:numFmt w:val="bullet"/>
      <w:lvlText w:val="•"/>
      <w:lvlJc w:val="left"/>
      <w:pPr>
        <w:ind w:left="8603" w:hanging="267"/>
      </w:pPr>
      <w:rPr/>
    </w:lvl>
  </w:abstractNum>
  <w:abstractNum w:abstractNumId="6">
    <w:lvl w:ilvl="0">
      <w:start w:val="1"/>
      <w:numFmt w:val="decimal"/>
      <w:lvlText w:val="%1."/>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7">
    <w:lvl w:ilvl="0">
      <w:start w:val="0"/>
      <w:numFmt w:val="bullet"/>
      <w:lvlText w:val="●"/>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8">
    <w:lvl w:ilvl="0">
      <w:start w:val="0"/>
      <w:numFmt w:val="bullet"/>
      <w:lvlText w:val="●"/>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9">
    <w:lvl w:ilvl="0">
      <w:start w:val="0"/>
      <w:numFmt w:val="bullet"/>
      <w:lvlText w:val="●"/>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10">
    <w:lvl w:ilvl="0">
      <w:start w:val="0"/>
      <w:numFmt w:val="bullet"/>
      <w:lvlText w:val="●"/>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11">
    <w:lvl w:ilvl="0">
      <w:start w:val="0"/>
      <w:numFmt w:val="bullet"/>
      <w:lvlText w:val="●"/>
      <w:lvlJc w:val="left"/>
      <w:pPr>
        <w:ind w:left="1452" w:hanging="360"/>
      </w:pPr>
      <w:rPr>
        <w:rFonts w:ascii="Arial" w:cs="Arial" w:eastAsia="Arial" w:hAnsi="Arial"/>
        <w:b w:val="0"/>
        <w:bCs w:val="0"/>
        <w:i w:val="0"/>
        <w:iCs w:val="0"/>
        <w:sz w:val="24"/>
        <w:szCs w:val="24"/>
      </w:rPr>
    </w:lvl>
    <w:lvl w:ilvl="1">
      <w:start w:val="0"/>
      <w:numFmt w:val="bullet"/>
      <w:lvlText w:val="•"/>
      <w:lvlJc w:val="left"/>
      <w:pPr>
        <w:ind w:left="2364" w:hanging="360"/>
      </w:pPr>
      <w:rPr/>
    </w:lvl>
    <w:lvl w:ilvl="2">
      <w:start w:val="0"/>
      <w:numFmt w:val="bullet"/>
      <w:lvlText w:val="•"/>
      <w:lvlJc w:val="left"/>
      <w:pPr>
        <w:ind w:left="3268" w:hanging="360"/>
      </w:pPr>
      <w:rPr/>
    </w:lvl>
    <w:lvl w:ilvl="3">
      <w:start w:val="0"/>
      <w:numFmt w:val="bullet"/>
      <w:lvlText w:val="•"/>
      <w:lvlJc w:val="left"/>
      <w:pPr>
        <w:ind w:left="4173" w:hanging="360"/>
      </w:pPr>
      <w:rPr/>
    </w:lvl>
    <w:lvl w:ilvl="4">
      <w:start w:val="0"/>
      <w:numFmt w:val="bullet"/>
      <w:lvlText w:val="•"/>
      <w:lvlJc w:val="left"/>
      <w:pPr>
        <w:ind w:left="5077" w:hanging="360"/>
      </w:pPr>
      <w:rPr/>
    </w:lvl>
    <w:lvl w:ilvl="5">
      <w:start w:val="0"/>
      <w:numFmt w:val="bullet"/>
      <w:lvlText w:val="•"/>
      <w:lvlJc w:val="left"/>
      <w:pPr>
        <w:ind w:left="5982" w:hanging="360"/>
      </w:pPr>
      <w:rPr/>
    </w:lvl>
    <w:lvl w:ilvl="6">
      <w:start w:val="0"/>
      <w:numFmt w:val="bullet"/>
      <w:lvlText w:val="•"/>
      <w:lvlJc w:val="left"/>
      <w:pPr>
        <w:ind w:left="6886" w:hanging="360"/>
      </w:pPr>
      <w:rPr/>
    </w:lvl>
    <w:lvl w:ilvl="7">
      <w:start w:val="0"/>
      <w:numFmt w:val="bullet"/>
      <w:lvlText w:val="•"/>
      <w:lvlJc w:val="left"/>
      <w:pPr>
        <w:ind w:left="7790" w:hanging="360"/>
      </w:pPr>
      <w:rPr/>
    </w:lvl>
    <w:lvl w:ilvl="8">
      <w:start w:val="0"/>
      <w:numFmt w:val="bullet"/>
      <w:lvlText w:val="•"/>
      <w:lvlJc w:val="left"/>
      <w:pPr>
        <w:ind w:left="8695" w:hanging="360"/>
      </w:pPr>
      <w:rPr/>
    </w:lvl>
  </w:abstractNum>
  <w:abstractNum w:abstractNumId="12">
    <w:lvl w:ilvl="0">
      <w:start w:val="1"/>
      <w:numFmt w:val="decimal"/>
      <w:lvlText w:val="%1."/>
      <w:lvlJc w:val="left"/>
      <w:pPr>
        <w:ind w:left="1020" w:hanging="289"/>
      </w:pPr>
      <w:rPr>
        <w:rFonts w:ascii="Arial" w:cs="Arial" w:eastAsia="Arial" w:hAnsi="Arial"/>
        <w:b w:val="1"/>
        <w:bCs w:val="1"/>
        <w:i w:val="0"/>
        <w:iCs w:val="0"/>
        <w:sz w:val="26"/>
        <w:szCs w:val="26"/>
      </w:rPr>
    </w:lvl>
    <w:lvl w:ilvl="1">
      <w:start w:val="0"/>
      <w:numFmt w:val="bullet"/>
      <w:lvlText w:val="•"/>
      <w:lvlJc w:val="left"/>
      <w:pPr>
        <w:ind w:left="1968" w:hanging="289"/>
      </w:pPr>
      <w:rPr/>
    </w:lvl>
    <w:lvl w:ilvl="2">
      <w:start w:val="0"/>
      <w:numFmt w:val="bullet"/>
      <w:lvlText w:val="•"/>
      <w:lvlJc w:val="left"/>
      <w:pPr>
        <w:ind w:left="2916" w:hanging="288.99999999999955"/>
      </w:pPr>
      <w:rPr/>
    </w:lvl>
    <w:lvl w:ilvl="3">
      <w:start w:val="0"/>
      <w:numFmt w:val="bullet"/>
      <w:lvlText w:val="•"/>
      <w:lvlJc w:val="left"/>
      <w:pPr>
        <w:ind w:left="3865" w:hanging="289"/>
      </w:pPr>
      <w:rPr/>
    </w:lvl>
    <w:lvl w:ilvl="4">
      <w:start w:val="0"/>
      <w:numFmt w:val="bullet"/>
      <w:lvlText w:val="•"/>
      <w:lvlJc w:val="left"/>
      <w:pPr>
        <w:ind w:left="4813" w:hanging="289"/>
      </w:pPr>
      <w:rPr/>
    </w:lvl>
    <w:lvl w:ilvl="5">
      <w:start w:val="0"/>
      <w:numFmt w:val="bullet"/>
      <w:lvlText w:val="•"/>
      <w:lvlJc w:val="left"/>
      <w:pPr>
        <w:ind w:left="5762" w:hanging="288.9999999999991"/>
      </w:pPr>
      <w:rPr/>
    </w:lvl>
    <w:lvl w:ilvl="6">
      <w:start w:val="0"/>
      <w:numFmt w:val="bullet"/>
      <w:lvlText w:val="•"/>
      <w:lvlJc w:val="left"/>
      <w:pPr>
        <w:ind w:left="6710" w:hanging="289"/>
      </w:pPr>
      <w:rPr/>
    </w:lvl>
    <w:lvl w:ilvl="7">
      <w:start w:val="0"/>
      <w:numFmt w:val="bullet"/>
      <w:lvlText w:val="•"/>
      <w:lvlJc w:val="left"/>
      <w:pPr>
        <w:ind w:left="7658" w:hanging="289"/>
      </w:pPr>
      <w:rPr/>
    </w:lvl>
    <w:lvl w:ilvl="8">
      <w:start w:val="0"/>
      <w:numFmt w:val="bullet"/>
      <w:lvlText w:val="•"/>
      <w:lvlJc w:val="left"/>
      <w:pPr>
        <w:ind w:left="8607" w:hanging="28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732" w:right="758"/>
    </w:pPr>
    <w:rPr>
      <w:rFonts w:ascii="Arial" w:cs="Arial" w:eastAsia="Arial" w:hAnsi="Arial"/>
      <w:b w:val="1"/>
      <w:bCs w:val="1"/>
      <w:sz w:val="46"/>
      <w:szCs w:val="46"/>
    </w:rPr>
  </w:style>
  <w:style w:type="paragraph" w:styleId="Heading2">
    <w:name w:val="heading 2"/>
    <w:basedOn w:val="Normal"/>
    <w:next w:val="Normal"/>
    <w:pPr>
      <w:ind w:left="1108" w:hanging="376.0000000000001"/>
    </w:pPr>
    <w:rPr>
      <w:rFonts w:ascii="Arial" w:cs="Arial" w:eastAsia="Arial" w:hAnsi="Arial"/>
      <w:b w:val="1"/>
      <w:bCs w:val="1"/>
      <w:sz w:val="34"/>
      <w:szCs w:val="34"/>
    </w:rPr>
  </w:style>
  <w:style w:type="paragraph" w:styleId="Heading3">
    <w:name w:val="heading 3"/>
    <w:basedOn w:val="Normal"/>
    <w:next w:val="Normal"/>
    <w:pPr>
      <w:ind w:left="1019" w:hanging="287"/>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emas.xmlsoap.org/soap/envelope/" TargetMode="External"/><Relationship Id="rId22" Type="http://schemas.openxmlformats.org/officeDocument/2006/relationships/hyperlink" Target="http://example.com/customer" TargetMode="External"/><Relationship Id="rId21" Type="http://schemas.openxmlformats.org/officeDocument/2006/relationships/hyperlink" Target="http://example.com/customer" TargetMode="External"/><Relationship Id="rId24" Type="http://schemas.openxmlformats.org/officeDocument/2006/relationships/hyperlink" Target="http://example.org/customer" TargetMode="External"/><Relationship Id="rId23" Type="http://schemas.openxmlformats.org/officeDocument/2006/relationships/hyperlink" Target="http://example.com/custom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as.xmlsoap.org/soap/envelope/" TargetMode="External"/><Relationship Id="rId26" Type="http://schemas.openxmlformats.org/officeDocument/2006/relationships/hyperlink" Target="https://example.com/customerService" TargetMode="External"/><Relationship Id="rId25" Type="http://schemas.openxmlformats.org/officeDocument/2006/relationships/hyperlink" Target="https://example.com/customerServi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chemas.xmlsoap.org/soap/envelope/" TargetMode="External"/><Relationship Id="rId11" Type="http://schemas.openxmlformats.org/officeDocument/2006/relationships/hyperlink" Target="http://www.w3.org/2001/XMLSchema" TargetMode="External"/><Relationship Id="rId10" Type="http://schemas.openxmlformats.org/officeDocument/2006/relationships/hyperlink" Target="http://schemas.xmlsoap.org/soap/envelope/" TargetMode="External"/><Relationship Id="rId13" Type="http://schemas.openxmlformats.org/officeDocument/2006/relationships/hyperlink" Target="https://example.com/customerService" TargetMode="External"/><Relationship Id="rId12" Type="http://schemas.openxmlformats.org/officeDocument/2006/relationships/hyperlink" Target="http://schemas.xmlsoap.org/soap/http" TargetMode="External"/><Relationship Id="rId15" Type="http://schemas.openxmlformats.org/officeDocument/2006/relationships/hyperlink" Target="http://schemas.xmlsoap.org/wsdl/soap/" TargetMode="External"/><Relationship Id="rId14" Type="http://schemas.openxmlformats.org/officeDocument/2006/relationships/hyperlink" Target="http://schemas.xmlsoap.org/wsdl/" TargetMode="External"/><Relationship Id="rId17" Type="http://schemas.openxmlformats.org/officeDocument/2006/relationships/hyperlink" Target="http://example.com/customer" TargetMode="External"/><Relationship Id="rId16" Type="http://schemas.openxmlformats.org/officeDocument/2006/relationships/hyperlink" Target="http://www.w3.org/2001/XMLSchema" TargetMode="External"/><Relationship Id="rId19" Type="http://schemas.openxmlformats.org/officeDocument/2006/relationships/hyperlink" Target="https://example.com/customerService" TargetMode="External"/><Relationship Id="rId18" Type="http://schemas.openxmlformats.org/officeDocument/2006/relationships/hyperlink" Target="http://example.com/custo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2026-08-27T00:00:00Z</vt:lpwstr>
  </property>
  <property fmtid="{D5CDD505-2E9C-101B-9397-08002B2CF9AE}" pid="4" name="Producer">
    <vt:lpwstr>Skia/PDF m154 Google Docs Renderer</vt:lpwstr>
  </property>
  <property fmtid="{D5CDD505-2E9C-101B-9397-08002B2CF9AE}" pid="5" name="LastSaved">
    <vt:lpwstr>2026-08-27T00:00:00Z</vt:lpwstr>
  </property>
</Properties>
</file>