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Problem Statement 1: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 xml:space="preserve">Is gender independent of education level? A random sample of 395 people were </w:t>
      </w:r>
      <w:proofErr w:type="gramStart"/>
      <w:r w:rsidRPr="005D27B9">
        <w:rPr>
          <w:sz w:val="20"/>
          <w:szCs w:val="20"/>
        </w:rPr>
        <w:t>surveyed</w:t>
      </w:r>
      <w:proofErr w:type="gramEnd"/>
      <w:r w:rsidRPr="005D27B9">
        <w:rPr>
          <w:sz w:val="20"/>
          <w:szCs w:val="20"/>
        </w:rPr>
        <w:t xml:space="preserve"> and each person was asked to report the highest education level they obtained. The data that resulted from the survey is summarized in the following table: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 xml:space="preserve">High School Bachelors Masters </w:t>
      </w:r>
      <w:proofErr w:type="spellStart"/>
      <w:r w:rsidRPr="005D27B9">
        <w:rPr>
          <w:sz w:val="20"/>
          <w:szCs w:val="20"/>
        </w:rPr>
        <w:t>Ph.d.</w:t>
      </w:r>
      <w:proofErr w:type="spellEnd"/>
      <w:r w:rsidRPr="005D27B9">
        <w:rPr>
          <w:sz w:val="20"/>
          <w:szCs w:val="20"/>
        </w:rPr>
        <w:t xml:space="preserve"> Total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Female 60 54 46 41 201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Male 40 44 53 57 194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Total 100 98 99 98 395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Question: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Are gender and education level dependent at 5% level of significance? In other words, given the data collected above, is there a relationship between the gender of an individual and the level of education that they have obtained?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Solution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H0: Gender and education independent</w:t>
      </w:r>
    </w:p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H1: Gender and education dependent</w:t>
      </w:r>
    </w:p>
    <w:tbl>
      <w:tblPr>
        <w:tblW w:w="6913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1150"/>
        <w:gridCol w:w="963"/>
        <w:gridCol w:w="960"/>
        <w:gridCol w:w="960"/>
        <w:gridCol w:w="960"/>
      </w:tblGrid>
      <w:tr w:rsidR="003650C1" w:rsidRPr="005D27B9" w:rsidTr="006E28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High School 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Bachelors 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Masters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Ph.d.</w:t>
            </w:r>
            <w:proofErr w:type="spellEnd"/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Total</w:t>
            </w:r>
          </w:p>
        </w:tc>
      </w:tr>
      <w:tr w:rsidR="003650C1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  <w:t xml:space="preserve">Female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201</w:t>
            </w:r>
          </w:p>
        </w:tc>
      </w:tr>
      <w:tr w:rsidR="003650C1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44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194</w:t>
            </w:r>
          </w:p>
        </w:tc>
      </w:tr>
      <w:tr w:rsidR="003650C1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395</w:t>
            </w:r>
          </w:p>
        </w:tc>
      </w:tr>
    </w:tbl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</w:p>
    <w:tbl>
      <w:tblPr>
        <w:tblW w:w="6237" w:type="dxa"/>
        <w:tblLook w:val="04A0" w:firstRow="1" w:lastRow="0" w:firstColumn="1" w:lastColumn="0" w:noHBand="0" w:noVBand="1"/>
      </w:tblPr>
      <w:tblGrid>
        <w:gridCol w:w="1128"/>
        <w:gridCol w:w="1418"/>
        <w:gridCol w:w="1281"/>
        <w:gridCol w:w="1135"/>
        <w:gridCol w:w="1275"/>
      </w:tblGrid>
      <w:tr w:rsidR="003650C1" w:rsidRPr="005D27B9" w:rsidTr="003650C1">
        <w:trPr>
          <w:trHeight w:val="300"/>
        </w:trPr>
        <w:tc>
          <w:tcPr>
            <w:tcW w:w="62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E = row total * column total / sample size</w:t>
            </w:r>
          </w:p>
        </w:tc>
      </w:tr>
      <w:tr w:rsidR="003650C1" w:rsidRPr="005D27B9" w:rsidTr="003650C1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High School 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Bachelors 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Masters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Ph.d.</w:t>
            </w:r>
            <w:proofErr w:type="spellEnd"/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3650C1" w:rsidRPr="005D27B9" w:rsidTr="003650C1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  <w:t xml:space="preserve">Female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50.88608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49.86835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50.37722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49.86835</w:t>
            </w:r>
          </w:p>
        </w:tc>
      </w:tr>
      <w:tr w:rsidR="003650C1" w:rsidRPr="005D27B9" w:rsidTr="003650C1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0C1" w:rsidRPr="005D27B9" w:rsidRDefault="003650C1" w:rsidP="003650C1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Male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49.11392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48.13165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48.62278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50C1" w:rsidRPr="005D27B9" w:rsidRDefault="003650C1" w:rsidP="003650C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48.13165</w:t>
            </w:r>
          </w:p>
        </w:tc>
      </w:tr>
    </w:tbl>
    <w:p w:rsidR="003650C1" w:rsidRPr="005D27B9" w:rsidRDefault="003650C1" w:rsidP="003650C1">
      <w:pPr>
        <w:spacing w:after="20" w:line="240" w:lineRule="auto"/>
        <w:rPr>
          <w:sz w:val="20"/>
          <w:szCs w:val="20"/>
        </w:rPr>
      </w:pPr>
    </w:p>
    <w:tbl>
      <w:tblPr>
        <w:tblW w:w="5387" w:type="dxa"/>
        <w:tblInd w:w="-5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  <w:gridCol w:w="1268"/>
      </w:tblGrid>
      <w:tr w:rsidR="006E2886" w:rsidRPr="005D27B9" w:rsidTr="006E28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O-E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(O — E)2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(O — E)2/ E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50.88608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9.113924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83.06361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1.632345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49.86835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4.131646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17.0705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0.342311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50.37722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-4.37722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19.16001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0.380331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eastAsia="en-IN"/>
              </w:rPr>
              <w:t>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49.86835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-8.86835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78.64771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1.577107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49.11392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-9.11392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83.06361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1.691244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48.13165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-4.13165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17.0705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0.354663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  <w:t>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48.62278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4.377215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19.16001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0.394054</w:t>
            </w:r>
          </w:p>
        </w:tc>
      </w:tr>
      <w:tr w:rsidR="006E2886" w:rsidRPr="005D27B9" w:rsidTr="006E2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Arial"/>
                <w:color w:val="000000"/>
                <w:sz w:val="20"/>
                <w:szCs w:val="20"/>
                <w:lang w:val="en-US" w:eastAsia="en-IN"/>
              </w:rPr>
              <w:t>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48.13165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8.868354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78.64771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1.634012</w:t>
            </w:r>
          </w:p>
        </w:tc>
      </w:tr>
      <w:tr w:rsidR="006E2886" w:rsidRPr="005D27B9" w:rsidTr="006E2886">
        <w:trPr>
          <w:trHeight w:val="4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31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 </w:t>
            </w:r>
          </w:p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 Total</w:t>
            </w:r>
          </w:p>
          <w:p w:rsidR="006E2886" w:rsidRPr="005D27B9" w:rsidRDefault="006E2886" w:rsidP="006E288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886" w:rsidRPr="005D27B9" w:rsidRDefault="006E2886" w:rsidP="006E288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val="en-US" w:eastAsia="en-IN"/>
              </w:rPr>
              <w:t>8.006066</w:t>
            </w:r>
          </w:p>
        </w:tc>
      </w:tr>
    </w:tbl>
    <w:p w:rsidR="006E2886" w:rsidRPr="005D27B9" w:rsidRDefault="006E2886" w:rsidP="003650C1">
      <w:pPr>
        <w:spacing w:after="20" w:line="240" w:lineRule="auto"/>
        <w:rPr>
          <w:sz w:val="20"/>
          <w:szCs w:val="20"/>
        </w:rPr>
      </w:pPr>
    </w:p>
    <w:p w:rsidR="006E2886" w:rsidRPr="005D27B9" w:rsidRDefault="006E2886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 xml:space="preserve">The degrees of freedom for a test of independence equals the product of the number of categories in each variable minus 1. In this case we have a 2x4 table so </w:t>
      </w:r>
      <w:proofErr w:type="spellStart"/>
      <w:r w:rsidRPr="005D27B9">
        <w:rPr>
          <w:sz w:val="20"/>
          <w:szCs w:val="20"/>
        </w:rPr>
        <w:t>df</w:t>
      </w:r>
      <w:proofErr w:type="spellEnd"/>
      <w:r w:rsidRPr="005D27B9">
        <w:rPr>
          <w:sz w:val="20"/>
          <w:szCs w:val="20"/>
        </w:rPr>
        <w:t xml:space="preserve"> = 1x3 = 3.</w:t>
      </w: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Chi Square distribution table.</w:t>
      </w:r>
    </w:p>
    <w:tbl>
      <w:tblPr>
        <w:tblW w:w="4470" w:type="dxa"/>
        <w:tblCellSpacing w:w="7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86"/>
        <w:gridCol w:w="650"/>
        <w:gridCol w:w="650"/>
        <w:gridCol w:w="752"/>
        <w:gridCol w:w="752"/>
        <w:gridCol w:w="752"/>
        <w:gridCol w:w="759"/>
      </w:tblGrid>
      <w:tr w:rsidR="001713AC" w:rsidRPr="005D27B9" w:rsidTr="001713AC">
        <w:trPr>
          <w:tblCellSpacing w:w="7" w:type="dxa"/>
        </w:trPr>
        <w:tc>
          <w:tcPr>
            <w:tcW w:w="5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lastRenderedPageBreak/>
              <w:t>Df</w:t>
            </w:r>
            <w:proofErr w:type="spellEnd"/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0.5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0.10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0.001</w:t>
            </w:r>
          </w:p>
        </w:tc>
      </w:tr>
      <w:tr w:rsidR="001713AC" w:rsidRPr="005D27B9" w:rsidTr="001713AC">
        <w:trPr>
          <w:tblCellSpacing w:w="7" w:type="dxa"/>
        </w:trPr>
        <w:tc>
          <w:tcPr>
            <w:tcW w:w="5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0.455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2.706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3.841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5.412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6.635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10.827</w:t>
            </w:r>
          </w:p>
        </w:tc>
      </w:tr>
      <w:tr w:rsidR="001713AC" w:rsidRPr="005D27B9" w:rsidTr="001713AC">
        <w:trPr>
          <w:tblCellSpacing w:w="7" w:type="dxa"/>
        </w:trPr>
        <w:tc>
          <w:tcPr>
            <w:tcW w:w="5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1.386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4.605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5.991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7.824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9.210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13.815</w:t>
            </w:r>
          </w:p>
        </w:tc>
      </w:tr>
      <w:tr w:rsidR="001713AC" w:rsidRPr="005D27B9" w:rsidTr="001713AC">
        <w:trPr>
          <w:tblCellSpacing w:w="7" w:type="dxa"/>
        </w:trPr>
        <w:tc>
          <w:tcPr>
            <w:tcW w:w="5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2.366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6.251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color w:val="FF0000"/>
                <w:sz w:val="20"/>
                <w:szCs w:val="20"/>
                <w:lang w:eastAsia="en-IN"/>
              </w:rPr>
              <w:t>7.815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9.837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11.345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16.268</w:t>
            </w:r>
          </w:p>
        </w:tc>
      </w:tr>
      <w:tr w:rsidR="001713AC" w:rsidRPr="005D27B9" w:rsidTr="001713AC">
        <w:trPr>
          <w:tblCellSpacing w:w="7" w:type="dxa"/>
        </w:trPr>
        <w:tc>
          <w:tcPr>
            <w:tcW w:w="5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3.357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7.779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9.488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11.668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13.277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18.465</w:t>
            </w:r>
          </w:p>
        </w:tc>
      </w:tr>
      <w:tr w:rsidR="001713AC" w:rsidRPr="005D27B9" w:rsidTr="001713AC">
        <w:trPr>
          <w:tblCellSpacing w:w="7" w:type="dxa"/>
        </w:trPr>
        <w:tc>
          <w:tcPr>
            <w:tcW w:w="5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C6"/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4.351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9.236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11.070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13.388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15.086</w:t>
            </w:r>
          </w:p>
        </w:tc>
        <w:tc>
          <w:tcPr>
            <w:tcW w:w="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1713AC" w:rsidRPr="005D27B9" w:rsidRDefault="001713AC" w:rsidP="001713A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Helvetica"/>
                <w:sz w:val="20"/>
                <w:szCs w:val="20"/>
                <w:lang w:eastAsia="en-IN"/>
              </w:rPr>
              <w:t>20.517</w:t>
            </w:r>
          </w:p>
        </w:tc>
      </w:tr>
    </w:tbl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Critical Value= 7.815</w:t>
      </w: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Since 8.006 &gt; 7.815, we reject the null hypothesis. Therefore, gender and education are dependent.</w:t>
      </w: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1713AC">
      <w:pPr>
        <w:spacing w:after="20" w:line="240" w:lineRule="auto"/>
        <w:rPr>
          <w:b/>
          <w:sz w:val="20"/>
          <w:szCs w:val="20"/>
        </w:rPr>
      </w:pPr>
      <w:r w:rsidRPr="005D27B9">
        <w:rPr>
          <w:b/>
          <w:sz w:val="20"/>
          <w:szCs w:val="20"/>
        </w:rPr>
        <w:t>Problem Statement 2:</w:t>
      </w: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p w:rsidR="001713AC" w:rsidRPr="005D27B9" w:rsidRDefault="001713AC" w:rsidP="001713AC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 xml:space="preserve">2. Using the following data, perform a </w:t>
      </w:r>
      <w:proofErr w:type="spellStart"/>
      <w:r w:rsidRPr="005D27B9">
        <w:rPr>
          <w:sz w:val="20"/>
          <w:szCs w:val="20"/>
        </w:rPr>
        <w:t>oneway</w:t>
      </w:r>
      <w:proofErr w:type="spellEnd"/>
      <w:r w:rsidRPr="005D27B9">
        <w:rPr>
          <w:sz w:val="20"/>
          <w:szCs w:val="20"/>
        </w:rPr>
        <w:t xml:space="preserve"> analysis of variance using α=.05. Write up the</w:t>
      </w:r>
    </w:p>
    <w:p w:rsidR="001713AC" w:rsidRPr="005D27B9" w:rsidRDefault="001713AC" w:rsidP="001713AC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results in APA format.</w:t>
      </w:r>
    </w:p>
    <w:p w:rsidR="001713AC" w:rsidRPr="005D27B9" w:rsidRDefault="001713AC" w:rsidP="001713AC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:rsidR="001713AC" w:rsidRPr="005D27B9" w:rsidRDefault="001713AC" w:rsidP="001713AC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5D27B9">
        <w:rPr>
          <w:rFonts w:cs="ArialMT"/>
          <w:sz w:val="20"/>
          <w:szCs w:val="20"/>
        </w:rPr>
        <w:t>[Group1: 51, 45, 33, 45, 67]</w:t>
      </w:r>
    </w:p>
    <w:p w:rsidR="001713AC" w:rsidRPr="005D27B9" w:rsidRDefault="001713AC" w:rsidP="001713AC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5D27B9">
        <w:rPr>
          <w:rFonts w:cs="ArialMT"/>
          <w:sz w:val="20"/>
          <w:szCs w:val="20"/>
        </w:rPr>
        <w:t>[Group2: 23, 43, 23, 43, 45]</w:t>
      </w:r>
    </w:p>
    <w:p w:rsidR="001713AC" w:rsidRPr="005D27B9" w:rsidRDefault="001713AC" w:rsidP="001713A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sz w:val="20"/>
          <w:szCs w:val="20"/>
        </w:rPr>
      </w:pPr>
      <w:r w:rsidRPr="005D27B9">
        <w:rPr>
          <w:rFonts w:asciiTheme="minorHAnsi" w:hAnsiTheme="minorHAnsi"/>
          <w:b w:val="0"/>
          <w:sz w:val="20"/>
          <w:szCs w:val="20"/>
        </w:rPr>
        <w:t>[Group3: 56, 76, 74, 87, 56]</w:t>
      </w:r>
    </w:p>
    <w:p w:rsidR="005D27B9" w:rsidRPr="005D27B9" w:rsidRDefault="005D27B9" w:rsidP="001713AC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sz w:val="20"/>
          <w:szCs w:val="20"/>
        </w:rPr>
      </w:pPr>
    </w:p>
    <w:p w:rsidR="005D27B9" w:rsidRPr="005D27B9" w:rsidRDefault="005D27B9" w:rsidP="005D27B9">
      <w:pPr>
        <w:pStyle w:val="Heading1"/>
        <w:shd w:val="clear" w:color="auto" w:fill="FFFFFF"/>
        <w:spacing w:after="0"/>
        <w:rPr>
          <w:rFonts w:asciiTheme="minorHAnsi" w:hAnsiTheme="minorHAnsi"/>
          <w:b w:val="0"/>
          <w:sz w:val="20"/>
          <w:szCs w:val="20"/>
        </w:rPr>
      </w:pPr>
      <w:r w:rsidRPr="005D27B9">
        <w:rPr>
          <w:rFonts w:asciiTheme="minorHAnsi" w:hAnsiTheme="minorHAnsi"/>
          <w:b w:val="0"/>
          <w:sz w:val="20"/>
          <w:szCs w:val="20"/>
        </w:rPr>
        <w:t>H</w:t>
      </w:r>
      <w:proofErr w:type="gramStart"/>
      <w:r w:rsidRPr="005D27B9">
        <w:rPr>
          <w:rFonts w:asciiTheme="minorHAnsi" w:hAnsiTheme="minorHAnsi"/>
          <w:b w:val="0"/>
          <w:sz w:val="20"/>
          <w:szCs w:val="20"/>
        </w:rPr>
        <w:t>0:μ</w:t>
      </w:r>
      <w:proofErr w:type="gramEnd"/>
      <w:r w:rsidRPr="005D27B9">
        <w:rPr>
          <w:rFonts w:asciiTheme="minorHAnsi" w:hAnsiTheme="minorHAnsi"/>
          <w:b w:val="0"/>
          <w:sz w:val="20"/>
          <w:szCs w:val="20"/>
        </w:rPr>
        <w:t xml:space="preserve">1 =μ2 =μ3 </w:t>
      </w:r>
    </w:p>
    <w:p w:rsidR="005D27B9" w:rsidRPr="005D27B9" w:rsidRDefault="005D27B9" w:rsidP="005D27B9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/>
          <w:b w:val="0"/>
          <w:sz w:val="20"/>
          <w:szCs w:val="20"/>
        </w:rPr>
      </w:pPr>
      <w:r w:rsidRPr="005D27B9">
        <w:rPr>
          <w:rFonts w:asciiTheme="minorHAnsi" w:hAnsiTheme="minorHAnsi"/>
          <w:b w:val="0"/>
          <w:sz w:val="20"/>
          <w:szCs w:val="20"/>
        </w:rPr>
        <w:t>H1: Population means are not equal</w:t>
      </w:r>
    </w:p>
    <w:p w:rsidR="001713AC" w:rsidRPr="005D27B9" w:rsidRDefault="001713AC" w:rsidP="003650C1">
      <w:pPr>
        <w:spacing w:after="20" w:line="240" w:lineRule="auto"/>
        <w:rPr>
          <w:sz w:val="20"/>
          <w:szCs w:val="20"/>
        </w:rPr>
      </w:pPr>
    </w:p>
    <w:tbl>
      <w:tblPr>
        <w:tblW w:w="9021" w:type="dxa"/>
        <w:tblInd w:w="-5" w:type="dxa"/>
        <w:tblLook w:val="04A0" w:firstRow="1" w:lastRow="0" w:firstColumn="1" w:lastColumn="0" w:noHBand="0" w:noVBand="1"/>
      </w:tblPr>
      <w:tblGrid>
        <w:gridCol w:w="791"/>
        <w:gridCol w:w="771"/>
        <w:gridCol w:w="772"/>
        <w:gridCol w:w="772"/>
        <w:gridCol w:w="772"/>
        <w:gridCol w:w="772"/>
        <w:gridCol w:w="873"/>
        <w:gridCol w:w="772"/>
        <w:gridCol w:w="772"/>
        <w:gridCol w:w="772"/>
        <w:gridCol w:w="1182"/>
      </w:tblGrid>
      <w:tr w:rsidR="00E97DA2" w:rsidRPr="005D27B9" w:rsidTr="00A416E2">
        <w:trPr>
          <w:trHeight w:val="87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MT"/>
                <w:color w:val="000000"/>
                <w:sz w:val="20"/>
                <w:szCs w:val="20"/>
                <w:lang w:val="en-US" w:eastAsia="en-IN"/>
              </w:rPr>
              <w:t>Group1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MT"/>
                <w:color w:val="000000"/>
                <w:sz w:val="20"/>
                <w:szCs w:val="20"/>
                <w:lang w:val="en-US" w:eastAsia="en-IN"/>
              </w:rPr>
              <w:t>Group2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bCs/>
                <w:color w:val="000000"/>
                <w:sz w:val="20"/>
                <w:szCs w:val="20"/>
                <w:lang w:val="en-US" w:eastAsia="en-IN"/>
              </w:rPr>
              <w:t>Group3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MT"/>
                <w:color w:val="000000"/>
                <w:sz w:val="20"/>
                <w:szCs w:val="20"/>
                <w:lang w:val="en-US" w:eastAsia="en-IN"/>
              </w:rPr>
              <w:t>Group1 Var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MT"/>
                <w:color w:val="000000"/>
                <w:sz w:val="20"/>
                <w:szCs w:val="20"/>
                <w:lang w:val="en-US" w:eastAsia="en-IN"/>
              </w:rPr>
              <w:t>Group2 Var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MT"/>
                <w:color w:val="000000"/>
                <w:sz w:val="20"/>
                <w:szCs w:val="20"/>
                <w:lang w:val="en-US" w:eastAsia="en-IN"/>
              </w:rPr>
              <w:t>Group2 Var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MT"/>
                <w:color w:val="000000"/>
                <w:sz w:val="20"/>
                <w:szCs w:val="20"/>
                <w:lang w:val="en-US" w:eastAsia="en-IN"/>
              </w:rPr>
              <w:t>Group1 SD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MT"/>
                <w:color w:val="000000"/>
                <w:sz w:val="20"/>
                <w:szCs w:val="20"/>
                <w:lang w:val="en-US" w:eastAsia="en-IN"/>
              </w:rPr>
              <w:t>Group2 SD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ArialMT"/>
                <w:color w:val="000000"/>
                <w:sz w:val="20"/>
                <w:szCs w:val="20"/>
                <w:lang w:val="en-US" w:eastAsia="en-IN"/>
              </w:rPr>
              <w:t>Group3 SD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2.8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7.8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154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190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7.6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6.2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38.4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-12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154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17.6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87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7.6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17.2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296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9.6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353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92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190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241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177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349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48.2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35.4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Group(S) SD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613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Group(S) Var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153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183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465.2</w:t>
            </w:r>
          </w:p>
        </w:tc>
      </w:tr>
      <w:tr w:rsidR="00E97DA2" w:rsidRPr="005D27B9" w:rsidTr="00A416E2">
        <w:trPr>
          <w:trHeight w:val="30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DA2" w:rsidRPr="005D27B9" w:rsidRDefault="00E97DA2" w:rsidP="00E97D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155.0666667</w:t>
            </w:r>
          </w:p>
        </w:tc>
      </w:tr>
    </w:tbl>
    <w:p w:rsidR="00A416E2" w:rsidRPr="005D27B9" w:rsidRDefault="00A416E2" w:rsidP="00A416E2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Calculating the remaining error (or within) terms for the ANOVA table:</w:t>
      </w:r>
    </w:p>
    <w:p w:rsidR="00A416E2" w:rsidRPr="005D27B9" w:rsidRDefault="00A416E2" w:rsidP="00A416E2">
      <w:pPr>
        <w:spacing w:after="20" w:line="240" w:lineRule="auto"/>
        <w:rPr>
          <w:sz w:val="20"/>
          <w:szCs w:val="20"/>
        </w:rPr>
      </w:pPr>
      <w:proofErr w:type="spellStart"/>
      <w:r w:rsidRPr="005D27B9">
        <w:rPr>
          <w:sz w:val="20"/>
          <w:szCs w:val="20"/>
        </w:rPr>
        <w:t>dferror</w:t>
      </w:r>
      <w:proofErr w:type="spellEnd"/>
      <w:r w:rsidRPr="005D27B9">
        <w:rPr>
          <w:sz w:val="20"/>
          <w:szCs w:val="20"/>
        </w:rPr>
        <w:t>=15−3=12</w:t>
      </w:r>
    </w:p>
    <w:p w:rsidR="00E97DA2" w:rsidRPr="005D27B9" w:rsidRDefault="00A416E2" w:rsidP="00A416E2">
      <w:pPr>
        <w:spacing w:after="20" w:line="240" w:lineRule="auto"/>
        <w:rPr>
          <w:sz w:val="20"/>
          <w:szCs w:val="20"/>
        </w:rPr>
      </w:pPr>
      <w:proofErr w:type="spellStart"/>
      <w:r w:rsidRPr="005D27B9">
        <w:rPr>
          <w:sz w:val="20"/>
          <w:szCs w:val="20"/>
        </w:rPr>
        <w:t>SSerror</w:t>
      </w:r>
      <w:proofErr w:type="spellEnd"/>
      <w:proofErr w:type="gramStart"/>
      <w:r w:rsidRPr="005D27B9">
        <w:rPr>
          <w:sz w:val="20"/>
          <w:szCs w:val="20"/>
        </w:rPr>
        <w:t>=(</w:t>
      </w:r>
      <w:proofErr w:type="gramEnd"/>
      <w:r w:rsidRPr="005D27B9">
        <w:rPr>
          <w:sz w:val="20"/>
          <w:szCs w:val="20"/>
        </w:rPr>
        <w:t>155.07)(15−3)=1860.8</w:t>
      </w:r>
    </w:p>
    <w:p w:rsidR="00A416E2" w:rsidRPr="005D27B9" w:rsidRDefault="00A416E2" w:rsidP="00A416E2">
      <w:pPr>
        <w:spacing w:after="20" w:line="240" w:lineRule="auto"/>
        <w:rPr>
          <w:sz w:val="20"/>
          <w:szCs w:val="20"/>
        </w:rPr>
      </w:pPr>
    </w:p>
    <w:p w:rsidR="00A416E2" w:rsidRPr="005D27B9" w:rsidRDefault="00A416E2" w:rsidP="00A416E2">
      <w:pPr>
        <w:spacing w:after="20" w:line="240" w:lineRule="auto"/>
        <w:rPr>
          <w:sz w:val="20"/>
          <w:szCs w:val="20"/>
        </w:rPr>
      </w:pPr>
    </w:p>
    <w:p w:rsidR="00A416E2" w:rsidRPr="005D27B9" w:rsidRDefault="00A416E2" w:rsidP="00A416E2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Intermediate steps in calculating the variance of the sample means:</w:t>
      </w:r>
    </w:p>
    <w:p w:rsidR="00A416E2" w:rsidRPr="005D27B9" w:rsidRDefault="00A416E2" w:rsidP="00A416E2">
      <w:pPr>
        <w:spacing w:after="20" w:line="240" w:lineRule="auto"/>
        <w:rPr>
          <w:sz w:val="20"/>
          <w:szCs w:val="20"/>
        </w:rPr>
      </w:pPr>
    </w:p>
    <w:p w:rsidR="00A416E2" w:rsidRPr="005D27B9" w:rsidRDefault="00A416E2" w:rsidP="00A416E2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Grand mean (</w:t>
      </w:r>
      <w:proofErr w:type="spellStart"/>
      <w:r w:rsidRPr="005D27B9">
        <w:rPr>
          <w:sz w:val="20"/>
          <w:szCs w:val="20"/>
        </w:rPr>
        <w:t>x¯grand</w:t>
      </w:r>
      <w:proofErr w:type="spellEnd"/>
      <w:r w:rsidRPr="005D27B9">
        <w:rPr>
          <w:sz w:val="20"/>
          <w:szCs w:val="20"/>
        </w:rPr>
        <w:t>) = 48.2+35.4+69.83=51.13</w:t>
      </w:r>
    </w:p>
    <w:p w:rsidR="00054545" w:rsidRPr="005D27B9" w:rsidRDefault="00054545" w:rsidP="00A416E2">
      <w:pPr>
        <w:spacing w:after="20" w:line="240" w:lineRule="auto"/>
        <w:rPr>
          <w:sz w:val="20"/>
          <w:szCs w:val="20"/>
        </w:rPr>
      </w:pPr>
    </w:p>
    <w:tbl>
      <w:tblPr>
        <w:tblW w:w="3640" w:type="dxa"/>
        <w:tblInd w:w="-5" w:type="dxa"/>
        <w:tblLook w:val="04A0" w:firstRow="1" w:lastRow="0" w:firstColumn="1" w:lastColumn="0" w:noHBand="0" w:noVBand="1"/>
      </w:tblPr>
      <w:tblGrid>
        <w:gridCol w:w="688"/>
        <w:gridCol w:w="860"/>
        <w:gridCol w:w="1140"/>
        <w:gridCol w:w="1000"/>
      </w:tblGrid>
      <w:tr w:rsidR="00054545" w:rsidRPr="005D27B9" w:rsidTr="00054545">
        <w:trPr>
          <w:trHeight w:val="12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Grp. Mean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grand mean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054545" w:rsidRPr="005D27B9" w:rsidTr="0005454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48.2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51.13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-2.93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8.5849</w:t>
            </w:r>
          </w:p>
        </w:tc>
      </w:tr>
      <w:tr w:rsidR="00054545" w:rsidRPr="005D27B9" w:rsidTr="0005454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35.4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51.13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-15.73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247.4329</w:t>
            </w:r>
          </w:p>
        </w:tc>
      </w:tr>
      <w:tr w:rsidR="00054545" w:rsidRPr="005D27B9" w:rsidTr="0005454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69.8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51.13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18.67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348.5689</w:t>
            </w:r>
          </w:p>
        </w:tc>
      </w:tr>
      <w:tr w:rsidR="00054545" w:rsidRPr="005D27B9" w:rsidTr="00054545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4545" w:rsidRPr="005D27B9" w:rsidRDefault="00054545" w:rsidP="0005454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604.5867</w:t>
            </w:r>
          </w:p>
        </w:tc>
      </w:tr>
    </w:tbl>
    <w:p w:rsidR="00054545" w:rsidRPr="005D27B9" w:rsidRDefault="00054545" w:rsidP="00A416E2">
      <w:pPr>
        <w:spacing w:after="20" w:line="240" w:lineRule="auto"/>
        <w:rPr>
          <w:sz w:val="20"/>
          <w:szCs w:val="20"/>
        </w:rPr>
      </w:pPr>
    </w:p>
    <w:p w:rsidR="00054545" w:rsidRPr="005D27B9" w:rsidRDefault="00054545" w:rsidP="00054545">
      <w:pPr>
        <w:spacing w:after="20" w:line="240" w:lineRule="auto"/>
        <w:rPr>
          <w:sz w:val="20"/>
          <w:szCs w:val="20"/>
        </w:rPr>
      </w:pPr>
      <w:proofErr w:type="spellStart"/>
      <w:r w:rsidRPr="005D27B9">
        <w:rPr>
          <w:sz w:val="20"/>
          <w:szCs w:val="20"/>
        </w:rPr>
        <w:t>Var</w:t>
      </w:r>
      <w:r w:rsidRPr="005D27B9">
        <w:rPr>
          <w:sz w:val="20"/>
          <w:szCs w:val="20"/>
          <w:vertAlign w:val="subscript"/>
        </w:rPr>
        <w:t>means</w:t>
      </w:r>
      <w:proofErr w:type="spellEnd"/>
      <w:r w:rsidRPr="005D27B9">
        <w:rPr>
          <w:sz w:val="20"/>
          <w:szCs w:val="20"/>
        </w:rPr>
        <w:t>=604.58</w:t>
      </w:r>
      <w:proofErr w:type="gramStart"/>
      <w:r w:rsidRPr="005D27B9">
        <w:rPr>
          <w:sz w:val="20"/>
          <w:szCs w:val="20"/>
        </w:rPr>
        <w:t>/(</w:t>
      </w:r>
      <w:proofErr w:type="gramEnd"/>
      <w:r w:rsidRPr="005D27B9">
        <w:rPr>
          <w:sz w:val="20"/>
          <w:szCs w:val="20"/>
        </w:rPr>
        <w:t>3−1)=302.29</w:t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</w:p>
    <w:p w:rsidR="00054545" w:rsidRPr="005D27B9" w:rsidRDefault="00054545" w:rsidP="00054545">
      <w:pPr>
        <w:spacing w:after="20" w:line="240" w:lineRule="auto"/>
        <w:rPr>
          <w:sz w:val="20"/>
          <w:szCs w:val="20"/>
        </w:rPr>
      </w:pPr>
      <w:proofErr w:type="spellStart"/>
      <w:r w:rsidRPr="005D27B9">
        <w:rPr>
          <w:sz w:val="20"/>
          <w:szCs w:val="20"/>
        </w:rPr>
        <w:t>MS</w:t>
      </w:r>
      <w:r w:rsidRPr="005D27B9">
        <w:rPr>
          <w:sz w:val="20"/>
          <w:szCs w:val="20"/>
          <w:vertAlign w:val="subscript"/>
        </w:rPr>
        <w:t>between</w:t>
      </w:r>
      <w:proofErr w:type="spellEnd"/>
      <w:proofErr w:type="gramStart"/>
      <w:r w:rsidRPr="005D27B9">
        <w:rPr>
          <w:sz w:val="20"/>
          <w:szCs w:val="20"/>
        </w:rPr>
        <w:t>=(</w:t>
      </w:r>
      <w:proofErr w:type="gramEnd"/>
      <w:r w:rsidRPr="005D27B9">
        <w:rPr>
          <w:sz w:val="20"/>
          <w:szCs w:val="20"/>
        </w:rPr>
        <w:t>302.29)(5)=1511.45 Note: This method of estimating the variance IS sensitive to group mean differences!</w:t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</w:p>
    <w:p w:rsidR="00054545" w:rsidRPr="005D27B9" w:rsidRDefault="00054545" w:rsidP="00054545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Calculating the remaining between (or group) terms of the ANOVA table:</w:t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</w:p>
    <w:p w:rsidR="00054545" w:rsidRPr="005D27B9" w:rsidRDefault="00054545" w:rsidP="00054545">
      <w:pPr>
        <w:spacing w:after="20" w:line="240" w:lineRule="auto"/>
        <w:rPr>
          <w:sz w:val="20"/>
          <w:szCs w:val="20"/>
        </w:rPr>
      </w:pPr>
      <w:proofErr w:type="spellStart"/>
      <w:r w:rsidRPr="005D27B9">
        <w:rPr>
          <w:sz w:val="20"/>
          <w:szCs w:val="20"/>
        </w:rPr>
        <w:t>df</w:t>
      </w:r>
      <w:r w:rsidRPr="005D27B9">
        <w:rPr>
          <w:sz w:val="20"/>
          <w:szCs w:val="20"/>
          <w:vertAlign w:val="subscript"/>
        </w:rPr>
        <w:t>groups</w:t>
      </w:r>
      <w:proofErr w:type="spellEnd"/>
      <w:r w:rsidRPr="005D27B9">
        <w:rPr>
          <w:sz w:val="20"/>
          <w:szCs w:val="20"/>
        </w:rPr>
        <w:t>=3−1=2</w:t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</w:p>
    <w:p w:rsidR="00054545" w:rsidRPr="005D27B9" w:rsidRDefault="00054545" w:rsidP="00054545">
      <w:pPr>
        <w:spacing w:after="20" w:line="240" w:lineRule="auto"/>
        <w:rPr>
          <w:sz w:val="20"/>
          <w:szCs w:val="20"/>
        </w:rPr>
      </w:pPr>
      <w:proofErr w:type="spellStart"/>
      <w:r w:rsidRPr="005D27B9">
        <w:rPr>
          <w:sz w:val="20"/>
          <w:szCs w:val="20"/>
        </w:rPr>
        <w:t>SS</w:t>
      </w:r>
      <w:r w:rsidRPr="005D27B9">
        <w:rPr>
          <w:sz w:val="20"/>
          <w:szCs w:val="20"/>
          <w:vertAlign w:val="subscript"/>
        </w:rPr>
        <w:t>group</w:t>
      </w:r>
      <w:proofErr w:type="spellEnd"/>
      <w:proofErr w:type="gramStart"/>
      <w:r w:rsidRPr="005D27B9">
        <w:rPr>
          <w:sz w:val="20"/>
          <w:szCs w:val="20"/>
        </w:rPr>
        <w:t>=(</w:t>
      </w:r>
      <w:proofErr w:type="gramEnd"/>
      <w:r w:rsidRPr="005D27B9">
        <w:rPr>
          <w:sz w:val="20"/>
          <w:szCs w:val="20"/>
        </w:rPr>
        <w:t>1511.45)(3−1)=3022.9</w:t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</w:p>
    <w:p w:rsidR="00054545" w:rsidRPr="005D27B9" w:rsidRDefault="00054545" w:rsidP="00054545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Test statistic and critical value</w:t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</w:p>
    <w:p w:rsidR="00054545" w:rsidRPr="005D27B9" w:rsidRDefault="00054545" w:rsidP="00054545">
      <w:pPr>
        <w:spacing w:after="20" w:line="240" w:lineRule="auto"/>
        <w:rPr>
          <w:sz w:val="20"/>
          <w:szCs w:val="20"/>
        </w:rPr>
      </w:pPr>
      <w:r w:rsidRPr="005D27B9">
        <w:rPr>
          <w:sz w:val="20"/>
          <w:szCs w:val="20"/>
        </w:rPr>
        <w:t>F=1511.45155.07=9.75F=1511.45155.07=9.75</w:t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="005D27B9"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  <w:r w:rsidRPr="005D27B9">
        <w:rPr>
          <w:sz w:val="20"/>
          <w:szCs w:val="20"/>
        </w:rPr>
        <w:tab/>
      </w:r>
    </w:p>
    <w:p w:rsidR="00054545" w:rsidRPr="005D27B9" w:rsidRDefault="00054545" w:rsidP="00054545">
      <w:pPr>
        <w:spacing w:after="20" w:line="240" w:lineRule="auto"/>
        <w:rPr>
          <w:sz w:val="20"/>
          <w:szCs w:val="20"/>
        </w:rPr>
      </w:pPr>
      <w:proofErr w:type="spellStart"/>
      <w:proofErr w:type="gramStart"/>
      <w:r w:rsidRPr="005D27B9">
        <w:rPr>
          <w:sz w:val="20"/>
          <w:szCs w:val="20"/>
        </w:rPr>
        <w:t>Fcritical</w:t>
      </w:r>
      <w:proofErr w:type="spellEnd"/>
      <w:r w:rsidRPr="005D27B9">
        <w:rPr>
          <w:sz w:val="20"/>
          <w:szCs w:val="20"/>
        </w:rPr>
        <w:t>(</w:t>
      </w:r>
      <w:proofErr w:type="gramEnd"/>
      <w:r w:rsidRPr="005D27B9">
        <w:rPr>
          <w:sz w:val="20"/>
          <w:szCs w:val="20"/>
        </w:rPr>
        <w:t>2,12)=3.89</w:t>
      </w:r>
      <w:r w:rsidRPr="005D27B9">
        <w:rPr>
          <w:sz w:val="20"/>
          <w:szCs w:val="20"/>
        </w:rPr>
        <w:tab/>
      </w:r>
    </w:p>
    <w:p w:rsidR="00054545" w:rsidRDefault="00054545" w:rsidP="00054545">
      <w:pPr>
        <w:spacing w:after="20" w:line="240" w:lineRule="auto"/>
        <w:rPr>
          <w:color w:val="333333"/>
          <w:sz w:val="20"/>
          <w:szCs w:val="20"/>
          <w:shd w:val="clear" w:color="auto" w:fill="FFFFFF"/>
        </w:rPr>
      </w:pPr>
      <w:r w:rsidRPr="005D27B9">
        <w:rPr>
          <w:color w:val="333333"/>
          <w:sz w:val="20"/>
          <w:szCs w:val="20"/>
          <w:shd w:val="clear" w:color="auto" w:fill="FFFFFF"/>
        </w:rPr>
        <w:t>Decision: reject H0 </w:t>
      </w:r>
    </w:p>
    <w:p w:rsidR="005D27B9" w:rsidRDefault="005D27B9" w:rsidP="00054545">
      <w:pPr>
        <w:spacing w:after="20" w:line="240" w:lineRule="auto"/>
        <w:rPr>
          <w:color w:val="333333"/>
          <w:sz w:val="20"/>
          <w:szCs w:val="20"/>
          <w:shd w:val="clear" w:color="auto" w:fill="FFFFFF"/>
        </w:rPr>
      </w:pPr>
    </w:p>
    <w:p w:rsidR="005D27B9" w:rsidRDefault="005D27B9" w:rsidP="00054545">
      <w:pPr>
        <w:spacing w:after="20" w:line="240" w:lineRule="auto"/>
        <w:rPr>
          <w:color w:val="333333"/>
          <w:sz w:val="20"/>
          <w:szCs w:val="20"/>
          <w:shd w:val="clear" w:color="auto" w:fill="FFFFFF"/>
        </w:rPr>
      </w:pPr>
    </w:p>
    <w:p w:rsidR="005D27B9" w:rsidRPr="0091458C" w:rsidRDefault="005D27B9" w:rsidP="005D27B9">
      <w:pPr>
        <w:spacing w:after="20" w:line="240" w:lineRule="auto"/>
        <w:rPr>
          <w:b/>
          <w:sz w:val="20"/>
          <w:szCs w:val="20"/>
        </w:rPr>
      </w:pPr>
      <w:r w:rsidRPr="0091458C">
        <w:rPr>
          <w:b/>
          <w:sz w:val="20"/>
          <w:szCs w:val="20"/>
        </w:rPr>
        <w:t>Problem Statement</w:t>
      </w:r>
      <w:r w:rsidRPr="0091458C">
        <w:rPr>
          <w:b/>
          <w:sz w:val="20"/>
          <w:szCs w:val="20"/>
        </w:rPr>
        <w:t>3</w:t>
      </w:r>
      <w:r w:rsidRPr="0091458C">
        <w:rPr>
          <w:b/>
          <w:sz w:val="20"/>
          <w:szCs w:val="20"/>
        </w:rPr>
        <w:t>:</w:t>
      </w:r>
    </w:p>
    <w:p w:rsidR="005D27B9" w:rsidRPr="0091458C" w:rsidRDefault="005D27B9" w:rsidP="00054545">
      <w:pPr>
        <w:spacing w:after="20" w:line="240" w:lineRule="auto"/>
        <w:rPr>
          <w:color w:val="333333"/>
          <w:sz w:val="20"/>
          <w:szCs w:val="20"/>
          <w:shd w:val="clear" w:color="auto" w:fill="FFFFFF"/>
        </w:rPr>
      </w:pPr>
    </w:p>
    <w:p w:rsidR="005D27B9" w:rsidRPr="0091458C" w:rsidRDefault="005D27B9" w:rsidP="005D27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  <w:r w:rsidRPr="0091458C">
        <w:rPr>
          <w:rFonts w:asciiTheme="minorHAnsi" w:hAnsiTheme="minorHAnsi"/>
          <w:color w:val="000000"/>
          <w:sz w:val="20"/>
          <w:szCs w:val="20"/>
        </w:rPr>
        <w:t>Calculate F Test for given 10, 20, 30, 40, 50 and 5,10,15, 20, 25.</w:t>
      </w:r>
    </w:p>
    <w:p w:rsidR="005D27B9" w:rsidRPr="0091458C" w:rsidRDefault="005D27B9" w:rsidP="005D27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</w:p>
    <w:tbl>
      <w:tblPr>
        <w:tblW w:w="6240" w:type="dxa"/>
        <w:tblInd w:w="-5" w:type="dxa"/>
        <w:tblLook w:val="04A0" w:firstRow="1" w:lastRow="0" w:firstColumn="1" w:lastColumn="0" w:noHBand="0" w:noVBand="1"/>
      </w:tblPr>
      <w:tblGrid>
        <w:gridCol w:w="688"/>
        <w:gridCol w:w="829"/>
        <w:gridCol w:w="860"/>
        <w:gridCol w:w="1140"/>
        <w:gridCol w:w="1000"/>
        <w:gridCol w:w="900"/>
        <w:gridCol w:w="940"/>
      </w:tblGrid>
      <w:tr w:rsidR="005D27B9" w:rsidRPr="005D27B9" w:rsidTr="005D27B9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Group1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Group2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Grp1 Var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Grp2 Var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Grp1 SD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Grp2 SD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Courier New"/>
                <w:color w:val="666666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Courier New"/>
                <w:color w:val="666666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Courier New"/>
                <w:color w:val="666666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Courier New"/>
                <w:color w:val="666666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100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-5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25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25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400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100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Group(S) SD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250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Group(S) Var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62.5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5D27B9" w:rsidRPr="005D27B9" w:rsidTr="005D27B9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F-Stat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         4.0</w:t>
            </w:r>
            <w:bookmarkStart w:id="0" w:name="_GoBack"/>
            <w:bookmarkEnd w:id="0"/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 xml:space="preserve">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7B9" w:rsidRPr="005D27B9" w:rsidRDefault="005D27B9" w:rsidP="005D27B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</w:pPr>
            <w:r w:rsidRPr="005D27B9">
              <w:rPr>
                <w:rFonts w:eastAsia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5D27B9" w:rsidRPr="0091458C" w:rsidRDefault="005D27B9" w:rsidP="005D27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color w:val="000000"/>
          <w:sz w:val="20"/>
          <w:szCs w:val="20"/>
        </w:rPr>
      </w:pPr>
    </w:p>
    <w:p w:rsidR="005D27B9" w:rsidRPr="0091458C" w:rsidRDefault="005D27B9" w:rsidP="005D27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  <w:b/>
          <w:color w:val="000000"/>
          <w:sz w:val="20"/>
          <w:szCs w:val="20"/>
        </w:rPr>
      </w:pPr>
      <w:r w:rsidRPr="0091458C">
        <w:rPr>
          <w:rFonts w:asciiTheme="minorHAnsi" w:hAnsiTheme="minorHAnsi"/>
          <w:b/>
          <w:color w:val="000000"/>
          <w:sz w:val="20"/>
          <w:szCs w:val="20"/>
        </w:rPr>
        <w:t>F-statistic is 4</w:t>
      </w:r>
    </w:p>
    <w:p w:rsidR="005D27B9" w:rsidRPr="005D27B9" w:rsidRDefault="005D27B9" w:rsidP="00054545">
      <w:pPr>
        <w:spacing w:after="20" w:line="240" w:lineRule="auto"/>
        <w:rPr>
          <w:sz w:val="20"/>
          <w:szCs w:val="20"/>
        </w:rPr>
      </w:pPr>
    </w:p>
    <w:sectPr w:rsidR="005D27B9" w:rsidRPr="005D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5"/>
    <w:rsid w:val="000040D9"/>
    <w:rsid w:val="000059E5"/>
    <w:rsid w:val="00005D3B"/>
    <w:rsid w:val="000073F2"/>
    <w:rsid w:val="00007C28"/>
    <w:rsid w:val="000109BC"/>
    <w:rsid w:val="0001117E"/>
    <w:rsid w:val="00013569"/>
    <w:rsid w:val="000137DE"/>
    <w:rsid w:val="00014EE3"/>
    <w:rsid w:val="000154F8"/>
    <w:rsid w:val="000155E1"/>
    <w:rsid w:val="0001644C"/>
    <w:rsid w:val="000168B8"/>
    <w:rsid w:val="0001763F"/>
    <w:rsid w:val="00020BC0"/>
    <w:rsid w:val="000213C4"/>
    <w:rsid w:val="000217DC"/>
    <w:rsid w:val="000233FF"/>
    <w:rsid w:val="00024F4D"/>
    <w:rsid w:val="00026AC9"/>
    <w:rsid w:val="00030D25"/>
    <w:rsid w:val="0003214A"/>
    <w:rsid w:val="00033284"/>
    <w:rsid w:val="000341C6"/>
    <w:rsid w:val="000343B3"/>
    <w:rsid w:val="00034642"/>
    <w:rsid w:val="00042DE6"/>
    <w:rsid w:val="00043E2C"/>
    <w:rsid w:val="00045819"/>
    <w:rsid w:val="0004586A"/>
    <w:rsid w:val="00051834"/>
    <w:rsid w:val="00051FC9"/>
    <w:rsid w:val="00054545"/>
    <w:rsid w:val="00054B4F"/>
    <w:rsid w:val="000553F7"/>
    <w:rsid w:val="000619E1"/>
    <w:rsid w:val="0006352F"/>
    <w:rsid w:val="00063C2D"/>
    <w:rsid w:val="00064ABF"/>
    <w:rsid w:val="0006503F"/>
    <w:rsid w:val="0007363C"/>
    <w:rsid w:val="0007392E"/>
    <w:rsid w:val="00073A34"/>
    <w:rsid w:val="00073DA2"/>
    <w:rsid w:val="00073F0E"/>
    <w:rsid w:val="00075DEF"/>
    <w:rsid w:val="000802AE"/>
    <w:rsid w:val="000803D3"/>
    <w:rsid w:val="0008356F"/>
    <w:rsid w:val="00085C5C"/>
    <w:rsid w:val="00086538"/>
    <w:rsid w:val="000876E4"/>
    <w:rsid w:val="00087723"/>
    <w:rsid w:val="00087DA6"/>
    <w:rsid w:val="0009110C"/>
    <w:rsid w:val="000914D5"/>
    <w:rsid w:val="00091FD1"/>
    <w:rsid w:val="00092296"/>
    <w:rsid w:val="000938A0"/>
    <w:rsid w:val="000959B6"/>
    <w:rsid w:val="000A0C0B"/>
    <w:rsid w:val="000A15BD"/>
    <w:rsid w:val="000A2300"/>
    <w:rsid w:val="000A2668"/>
    <w:rsid w:val="000A27D6"/>
    <w:rsid w:val="000A2B36"/>
    <w:rsid w:val="000A3B4B"/>
    <w:rsid w:val="000A5DB0"/>
    <w:rsid w:val="000B090A"/>
    <w:rsid w:val="000B1233"/>
    <w:rsid w:val="000B241B"/>
    <w:rsid w:val="000B4AB6"/>
    <w:rsid w:val="000B4B56"/>
    <w:rsid w:val="000B5F16"/>
    <w:rsid w:val="000B6D09"/>
    <w:rsid w:val="000B736B"/>
    <w:rsid w:val="000C07D5"/>
    <w:rsid w:val="000C0E68"/>
    <w:rsid w:val="000C1214"/>
    <w:rsid w:val="000C1380"/>
    <w:rsid w:val="000C2452"/>
    <w:rsid w:val="000C2724"/>
    <w:rsid w:val="000C4C35"/>
    <w:rsid w:val="000C4E20"/>
    <w:rsid w:val="000C4ECA"/>
    <w:rsid w:val="000C58C8"/>
    <w:rsid w:val="000C5D03"/>
    <w:rsid w:val="000D1BB9"/>
    <w:rsid w:val="000D23E0"/>
    <w:rsid w:val="000D355F"/>
    <w:rsid w:val="000D4792"/>
    <w:rsid w:val="000D5CC8"/>
    <w:rsid w:val="000D7C3D"/>
    <w:rsid w:val="000E0471"/>
    <w:rsid w:val="000E195D"/>
    <w:rsid w:val="000E2E31"/>
    <w:rsid w:val="000E4270"/>
    <w:rsid w:val="000E7618"/>
    <w:rsid w:val="000F1094"/>
    <w:rsid w:val="000F25E9"/>
    <w:rsid w:val="000F2702"/>
    <w:rsid w:val="000F3FF1"/>
    <w:rsid w:val="000F4B30"/>
    <w:rsid w:val="000F5339"/>
    <w:rsid w:val="00103838"/>
    <w:rsid w:val="00105454"/>
    <w:rsid w:val="00106BEC"/>
    <w:rsid w:val="0011124D"/>
    <w:rsid w:val="001114C5"/>
    <w:rsid w:val="001123F9"/>
    <w:rsid w:val="0011283D"/>
    <w:rsid w:val="001138F7"/>
    <w:rsid w:val="00114110"/>
    <w:rsid w:val="00116020"/>
    <w:rsid w:val="0011662A"/>
    <w:rsid w:val="001200A0"/>
    <w:rsid w:val="00121E25"/>
    <w:rsid w:val="00123990"/>
    <w:rsid w:val="00124023"/>
    <w:rsid w:val="00124A20"/>
    <w:rsid w:val="00125D14"/>
    <w:rsid w:val="00131551"/>
    <w:rsid w:val="001319E8"/>
    <w:rsid w:val="001321A1"/>
    <w:rsid w:val="00133BAB"/>
    <w:rsid w:val="001347C2"/>
    <w:rsid w:val="00134F83"/>
    <w:rsid w:val="00135D1E"/>
    <w:rsid w:val="00135DA4"/>
    <w:rsid w:val="00141F6C"/>
    <w:rsid w:val="00142D16"/>
    <w:rsid w:val="00144326"/>
    <w:rsid w:val="001455AF"/>
    <w:rsid w:val="0014642C"/>
    <w:rsid w:val="00151F17"/>
    <w:rsid w:val="00153673"/>
    <w:rsid w:val="00154A5D"/>
    <w:rsid w:val="00162C7E"/>
    <w:rsid w:val="00162D1E"/>
    <w:rsid w:val="001667DB"/>
    <w:rsid w:val="001713AC"/>
    <w:rsid w:val="00173FE9"/>
    <w:rsid w:val="00176EDD"/>
    <w:rsid w:val="00177B06"/>
    <w:rsid w:val="00182901"/>
    <w:rsid w:val="00182EF6"/>
    <w:rsid w:val="001835BB"/>
    <w:rsid w:val="00184AE1"/>
    <w:rsid w:val="0018606B"/>
    <w:rsid w:val="001865D9"/>
    <w:rsid w:val="00186D86"/>
    <w:rsid w:val="0019175C"/>
    <w:rsid w:val="00191F93"/>
    <w:rsid w:val="00194CE1"/>
    <w:rsid w:val="00196C0C"/>
    <w:rsid w:val="001972B8"/>
    <w:rsid w:val="001A17A8"/>
    <w:rsid w:val="001A25B2"/>
    <w:rsid w:val="001A3249"/>
    <w:rsid w:val="001A4713"/>
    <w:rsid w:val="001A6014"/>
    <w:rsid w:val="001B0341"/>
    <w:rsid w:val="001B4B49"/>
    <w:rsid w:val="001B508A"/>
    <w:rsid w:val="001B5C5D"/>
    <w:rsid w:val="001B5E79"/>
    <w:rsid w:val="001C16B6"/>
    <w:rsid w:val="001C3F9C"/>
    <w:rsid w:val="001C45FB"/>
    <w:rsid w:val="001C76A4"/>
    <w:rsid w:val="001D0047"/>
    <w:rsid w:val="001D0F77"/>
    <w:rsid w:val="001D2D6C"/>
    <w:rsid w:val="001D4751"/>
    <w:rsid w:val="001E1CD0"/>
    <w:rsid w:val="001E7428"/>
    <w:rsid w:val="001F088D"/>
    <w:rsid w:val="001F1C12"/>
    <w:rsid w:val="001F2393"/>
    <w:rsid w:val="001F417F"/>
    <w:rsid w:val="001F4203"/>
    <w:rsid w:val="001F45B7"/>
    <w:rsid w:val="001F75E5"/>
    <w:rsid w:val="001F7BD1"/>
    <w:rsid w:val="001F7EB7"/>
    <w:rsid w:val="00200467"/>
    <w:rsid w:val="00200582"/>
    <w:rsid w:val="0020127D"/>
    <w:rsid w:val="002017CD"/>
    <w:rsid w:val="00204CBE"/>
    <w:rsid w:val="002050A6"/>
    <w:rsid w:val="00206428"/>
    <w:rsid w:val="0020674D"/>
    <w:rsid w:val="00207308"/>
    <w:rsid w:val="00210ED3"/>
    <w:rsid w:val="002117C5"/>
    <w:rsid w:val="00211F9E"/>
    <w:rsid w:val="002124D4"/>
    <w:rsid w:val="0021389E"/>
    <w:rsid w:val="00213E1E"/>
    <w:rsid w:val="00215793"/>
    <w:rsid w:val="00216421"/>
    <w:rsid w:val="00217DB7"/>
    <w:rsid w:val="00221A7A"/>
    <w:rsid w:val="002243C1"/>
    <w:rsid w:val="00225F99"/>
    <w:rsid w:val="00226DBA"/>
    <w:rsid w:val="00227984"/>
    <w:rsid w:val="00231E7E"/>
    <w:rsid w:val="00232E04"/>
    <w:rsid w:val="002349F2"/>
    <w:rsid w:val="00236401"/>
    <w:rsid w:val="00236599"/>
    <w:rsid w:val="00236605"/>
    <w:rsid w:val="002403A7"/>
    <w:rsid w:val="00240D34"/>
    <w:rsid w:val="00243D86"/>
    <w:rsid w:val="002443C7"/>
    <w:rsid w:val="002446A2"/>
    <w:rsid w:val="002446AF"/>
    <w:rsid w:val="002462A5"/>
    <w:rsid w:val="002509DB"/>
    <w:rsid w:val="00251020"/>
    <w:rsid w:val="002523AC"/>
    <w:rsid w:val="0025273F"/>
    <w:rsid w:val="002529B6"/>
    <w:rsid w:val="00253031"/>
    <w:rsid w:val="00253443"/>
    <w:rsid w:val="0025511C"/>
    <w:rsid w:val="00256EED"/>
    <w:rsid w:val="00257E8D"/>
    <w:rsid w:val="0026070F"/>
    <w:rsid w:val="0026117E"/>
    <w:rsid w:val="00261730"/>
    <w:rsid w:val="002618AA"/>
    <w:rsid w:val="0026309A"/>
    <w:rsid w:val="00264486"/>
    <w:rsid w:val="00264FAE"/>
    <w:rsid w:val="00266DFD"/>
    <w:rsid w:val="002702F5"/>
    <w:rsid w:val="00272FC6"/>
    <w:rsid w:val="0027460C"/>
    <w:rsid w:val="002762A8"/>
    <w:rsid w:val="00276C0A"/>
    <w:rsid w:val="00276E1C"/>
    <w:rsid w:val="00280B7D"/>
    <w:rsid w:val="00281949"/>
    <w:rsid w:val="002825AD"/>
    <w:rsid w:val="00282EC7"/>
    <w:rsid w:val="0028415F"/>
    <w:rsid w:val="00290CB8"/>
    <w:rsid w:val="00291249"/>
    <w:rsid w:val="00291519"/>
    <w:rsid w:val="00292180"/>
    <w:rsid w:val="00293827"/>
    <w:rsid w:val="00296F45"/>
    <w:rsid w:val="002A1235"/>
    <w:rsid w:val="002A3A0E"/>
    <w:rsid w:val="002A43FB"/>
    <w:rsid w:val="002A45E6"/>
    <w:rsid w:val="002A715D"/>
    <w:rsid w:val="002B12B0"/>
    <w:rsid w:val="002B1D8B"/>
    <w:rsid w:val="002B5216"/>
    <w:rsid w:val="002B6B9F"/>
    <w:rsid w:val="002B78CE"/>
    <w:rsid w:val="002C0B79"/>
    <w:rsid w:val="002C1F2B"/>
    <w:rsid w:val="002C2565"/>
    <w:rsid w:val="002C2BFA"/>
    <w:rsid w:val="002C394B"/>
    <w:rsid w:val="002C4090"/>
    <w:rsid w:val="002D1CA2"/>
    <w:rsid w:val="002D23F1"/>
    <w:rsid w:val="002D265E"/>
    <w:rsid w:val="002D4753"/>
    <w:rsid w:val="002D4BEF"/>
    <w:rsid w:val="002D51CF"/>
    <w:rsid w:val="002E19CA"/>
    <w:rsid w:val="002E4330"/>
    <w:rsid w:val="002E5658"/>
    <w:rsid w:val="002E5732"/>
    <w:rsid w:val="002E6CDD"/>
    <w:rsid w:val="002F2C06"/>
    <w:rsid w:val="002F2F76"/>
    <w:rsid w:val="002F355F"/>
    <w:rsid w:val="002F42F0"/>
    <w:rsid w:val="002F79B1"/>
    <w:rsid w:val="003010D5"/>
    <w:rsid w:val="00302CB9"/>
    <w:rsid w:val="003031F8"/>
    <w:rsid w:val="00303282"/>
    <w:rsid w:val="00304EC5"/>
    <w:rsid w:val="00306EF3"/>
    <w:rsid w:val="003100B3"/>
    <w:rsid w:val="003102C6"/>
    <w:rsid w:val="00310AD1"/>
    <w:rsid w:val="003117BB"/>
    <w:rsid w:val="00312D8F"/>
    <w:rsid w:val="00314160"/>
    <w:rsid w:val="0031458E"/>
    <w:rsid w:val="00322D65"/>
    <w:rsid w:val="0032529C"/>
    <w:rsid w:val="0032621D"/>
    <w:rsid w:val="003272B0"/>
    <w:rsid w:val="0033002E"/>
    <w:rsid w:val="003310E1"/>
    <w:rsid w:val="00334327"/>
    <w:rsid w:val="00335593"/>
    <w:rsid w:val="00336B5B"/>
    <w:rsid w:val="0034030D"/>
    <w:rsid w:val="0034110E"/>
    <w:rsid w:val="00341A76"/>
    <w:rsid w:val="003422CD"/>
    <w:rsid w:val="0034248A"/>
    <w:rsid w:val="00343E37"/>
    <w:rsid w:val="003442D6"/>
    <w:rsid w:val="003506FC"/>
    <w:rsid w:val="0035160E"/>
    <w:rsid w:val="00351D10"/>
    <w:rsid w:val="00353C46"/>
    <w:rsid w:val="00355E89"/>
    <w:rsid w:val="00356406"/>
    <w:rsid w:val="00360652"/>
    <w:rsid w:val="0036317E"/>
    <w:rsid w:val="003641DB"/>
    <w:rsid w:val="003649A7"/>
    <w:rsid w:val="003650C1"/>
    <w:rsid w:val="00365133"/>
    <w:rsid w:val="0036569F"/>
    <w:rsid w:val="003665F5"/>
    <w:rsid w:val="00371B09"/>
    <w:rsid w:val="00372B38"/>
    <w:rsid w:val="00372E01"/>
    <w:rsid w:val="003758AD"/>
    <w:rsid w:val="00377237"/>
    <w:rsid w:val="003803E6"/>
    <w:rsid w:val="003811C3"/>
    <w:rsid w:val="00382664"/>
    <w:rsid w:val="00382D4C"/>
    <w:rsid w:val="00383079"/>
    <w:rsid w:val="003834EE"/>
    <w:rsid w:val="00384072"/>
    <w:rsid w:val="0038411D"/>
    <w:rsid w:val="00384351"/>
    <w:rsid w:val="0038537D"/>
    <w:rsid w:val="00386758"/>
    <w:rsid w:val="0038686F"/>
    <w:rsid w:val="003868B8"/>
    <w:rsid w:val="0038794E"/>
    <w:rsid w:val="00387FD5"/>
    <w:rsid w:val="003915D8"/>
    <w:rsid w:val="00392F07"/>
    <w:rsid w:val="00394B64"/>
    <w:rsid w:val="00395A11"/>
    <w:rsid w:val="00395F49"/>
    <w:rsid w:val="00396FB2"/>
    <w:rsid w:val="00397A0A"/>
    <w:rsid w:val="003A2618"/>
    <w:rsid w:val="003A2ACB"/>
    <w:rsid w:val="003A4565"/>
    <w:rsid w:val="003B0008"/>
    <w:rsid w:val="003B0FF3"/>
    <w:rsid w:val="003B58C6"/>
    <w:rsid w:val="003B66AA"/>
    <w:rsid w:val="003B6E2C"/>
    <w:rsid w:val="003B7724"/>
    <w:rsid w:val="003C2503"/>
    <w:rsid w:val="003C2CE8"/>
    <w:rsid w:val="003C470F"/>
    <w:rsid w:val="003C6BE1"/>
    <w:rsid w:val="003C789F"/>
    <w:rsid w:val="003D0333"/>
    <w:rsid w:val="003D03A4"/>
    <w:rsid w:val="003D21A4"/>
    <w:rsid w:val="003D2F8B"/>
    <w:rsid w:val="003D3181"/>
    <w:rsid w:val="003D5D59"/>
    <w:rsid w:val="003D7018"/>
    <w:rsid w:val="003E0BD1"/>
    <w:rsid w:val="003E1E51"/>
    <w:rsid w:val="003E2819"/>
    <w:rsid w:val="003E39BA"/>
    <w:rsid w:val="003E4821"/>
    <w:rsid w:val="003E76AA"/>
    <w:rsid w:val="003F297E"/>
    <w:rsid w:val="003F2AC5"/>
    <w:rsid w:val="003F4388"/>
    <w:rsid w:val="003F4943"/>
    <w:rsid w:val="003F61F5"/>
    <w:rsid w:val="003F68D8"/>
    <w:rsid w:val="003F6AE0"/>
    <w:rsid w:val="003F6BC4"/>
    <w:rsid w:val="003F723D"/>
    <w:rsid w:val="003F785D"/>
    <w:rsid w:val="00403CF8"/>
    <w:rsid w:val="00406D9B"/>
    <w:rsid w:val="004100A9"/>
    <w:rsid w:val="004135DB"/>
    <w:rsid w:val="0041435A"/>
    <w:rsid w:val="00415631"/>
    <w:rsid w:val="004166FC"/>
    <w:rsid w:val="00416BB1"/>
    <w:rsid w:val="00420437"/>
    <w:rsid w:val="00420F80"/>
    <w:rsid w:val="00421D83"/>
    <w:rsid w:val="004220B3"/>
    <w:rsid w:val="00426C6A"/>
    <w:rsid w:val="004315C1"/>
    <w:rsid w:val="004324F5"/>
    <w:rsid w:val="00435B12"/>
    <w:rsid w:val="004363DA"/>
    <w:rsid w:val="00441C00"/>
    <w:rsid w:val="00442487"/>
    <w:rsid w:val="004434BF"/>
    <w:rsid w:val="00443D4D"/>
    <w:rsid w:val="00446EEB"/>
    <w:rsid w:val="0045204D"/>
    <w:rsid w:val="00456740"/>
    <w:rsid w:val="00457D6D"/>
    <w:rsid w:val="004607D9"/>
    <w:rsid w:val="0046115B"/>
    <w:rsid w:val="00461B63"/>
    <w:rsid w:val="00462437"/>
    <w:rsid w:val="00462F21"/>
    <w:rsid w:val="00464DC8"/>
    <w:rsid w:val="00465765"/>
    <w:rsid w:val="00467901"/>
    <w:rsid w:val="00472159"/>
    <w:rsid w:val="00472163"/>
    <w:rsid w:val="0047220B"/>
    <w:rsid w:val="0047378A"/>
    <w:rsid w:val="0047452D"/>
    <w:rsid w:val="00481387"/>
    <w:rsid w:val="00481C7F"/>
    <w:rsid w:val="00481FFF"/>
    <w:rsid w:val="004843F6"/>
    <w:rsid w:val="004845B6"/>
    <w:rsid w:val="0048516C"/>
    <w:rsid w:val="004912DA"/>
    <w:rsid w:val="00491D13"/>
    <w:rsid w:val="004939C3"/>
    <w:rsid w:val="004973C4"/>
    <w:rsid w:val="00497D7F"/>
    <w:rsid w:val="004A0274"/>
    <w:rsid w:val="004A0302"/>
    <w:rsid w:val="004A582F"/>
    <w:rsid w:val="004B1937"/>
    <w:rsid w:val="004B46E1"/>
    <w:rsid w:val="004B6283"/>
    <w:rsid w:val="004B6675"/>
    <w:rsid w:val="004B6EC9"/>
    <w:rsid w:val="004B7098"/>
    <w:rsid w:val="004C0EEC"/>
    <w:rsid w:val="004C1638"/>
    <w:rsid w:val="004C2042"/>
    <w:rsid w:val="004C3998"/>
    <w:rsid w:val="004C3C5A"/>
    <w:rsid w:val="004C4033"/>
    <w:rsid w:val="004C540E"/>
    <w:rsid w:val="004C6B7A"/>
    <w:rsid w:val="004C705D"/>
    <w:rsid w:val="004C787C"/>
    <w:rsid w:val="004D024F"/>
    <w:rsid w:val="004D3F2B"/>
    <w:rsid w:val="004D4C70"/>
    <w:rsid w:val="004E1308"/>
    <w:rsid w:val="004E1756"/>
    <w:rsid w:val="004E23B6"/>
    <w:rsid w:val="004E31F6"/>
    <w:rsid w:val="004E37E4"/>
    <w:rsid w:val="004E4635"/>
    <w:rsid w:val="004E498A"/>
    <w:rsid w:val="004E5004"/>
    <w:rsid w:val="004E7C07"/>
    <w:rsid w:val="004F2BE0"/>
    <w:rsid w:val="004F4E8B"/>
    <w:rsid w:val="004F6BEA"/>
    <w:rsid w:val="004F6ED5"/>
    <w:rsid w:val="0050011E"/>
    <w:rsid w:val="005012D9"/>
    <w:rsid w:val="0050154C"/>
    <w:rsid w:val="00502874"/>
    <w:rsid w:val="00506570"/>
    <w:rsid w:val="00506B66"/>
    <w:rsid w:val="00511B8A"/>
    <w:rsid w:val="005125CE"/>
    <w:rsid w:val="005136E6"/>
    <w:rsid w:val="005146CF"/>
    <w:rsid w:val="00515872"/>
    <w:rsid w:val="005159A8"/>
    <w:rsid w:val="00515DA8"/>
    <w:rsid w:val="005163CB"/>
    <w:rsid w:val="005166D3"/>
    <w:rsid w:val="00520AA7"/>
    <w:rsid w:val="00521981"/>
    <w:rsid w:val="00521BA9"/>
    <w:rsid w:val="00523844"/>
    <w:rsid w:val="00523A44"/>
    <w:rsid w:val="005247EE"/>
    <w:rsid w:val="00524BBE"/>
    <w:rsid w:val="00525B12"/>
    <w:rsid w:val="00530535"/>
    <w:rsid w:val="00531D68"/>
    <w:rsid w:val="0053493F"/>
    <w:rsid w:val="0053544B"/>
    <w:rsid w:val="00536D2A"/>
    <w:rsid w:val="00544BA1"/>
    <w:rsid w:val="00544BB7"/>
    <w:rsid w:val="005451E5"/>
    <w:rsid w:val="005455E8"/>
    <w:rsid w:val="005511BE"/>
    <w:rsid w:val="00551DF7"/>
    <w:rsid w:val="00552561"/>
    <w:rsid w:val="00552D3E"/>
    <w:rsid w:val="00553872"/>
    <w:rsid w:val="00553CCB"/>
    <w:rsid w:val="005545F4"/>
    <w:rsid w:val="00557D80"/>
    <w:rsid w:val="00560B75"/>
    <w:rsid w:val="00560BB0"/>
    <w:rsid w:val="00561D83"/>
    <w:rsid w:val="0056381A"/>
    <w:rsid w:val="00564523"/>
    <w:rsid w:val="00566D82"/>
    <w:rsid w:val="00567A34"/>
    <w:rsid w:val="00570818"/>
    <w:rsid w:val="00570985"/>
    <w:rsid w:val="0057155B"/>
    <w:rsid w:val="005721D7"/>
    <w:rsid w:val="00572457"/>
    <w:rsid w:val="00575CF4"/>
    <w:rsid w:val="0057757E"/>
    <w:rsid w:val="00580FCC"/>
    <w:rsid w:val="005818AB"/>
    <w:rsid w:val="00581DA4"/>
    <w:rsid w:val="00581EEB"/>
    <w:rsid w:val="0058432F"/>
    <w:rsid w:val="005856EF"/>
    <w:rsid w:val="00586C63"/>
    <w:rsid w:val="005876DC"/>
    <w:rsid w:val="00587ACF"/>
    <w:rsid w:val="005914B1"/>
    <w:rsid w:val="00592415"/>
    <w:rsid w:val="005935CB"/>
    <w:rsid w:val="00593DA5"/>
    <w:rsid w:val="00595401"/>
    <w:rsid w:val="00595DBC"/>
    <w:rsid w:val="0059704F"/>
    <w:rsid w:val="005A0A11"/>
    <w:rsid w:val="005A26D9"/>
    <w:rsid w:val="005A2EFA"/>
    <w:rsid w:val="005A37A8"/>
    <w:rsid w:val="005A568F"/>
    <w:rsid w:val="005A577B"/>
    <w:rsid w:val="005A5B98"/>
    <w:rsid w:val="005A6A9B"/>
    <w:rsid w:val="005A7C54"/>
    <w:rsid w:val="005A7F65"/>
    <w:rsid w:val="005B37AC"/>
    <w:rsid w:val="005B58B6"/>
    <w:rsid w:val="005B6549"/>
    <w:rsid w:val="005B690D"/>
    <w:rsid w:val="005C0122"/>
    <w:rsid w:val="005C0969"/>
    <w:rsid w:val="005C0BE8"/>
    <w:rsid w:val="005C2F0F"/>
    <w:rsid w:val="005C446B"/>
    <w:rsid w:val="005C4612"/>
    <w:rsid w:val="005C4662"/>
    <w:rsid w:val="005D27B9"/>
    <w:rsid w:val="005D2D33"/>
    <w:rsid w:val="005D3EF3"/>
    <w:rsid w:val="005D4AF0"/>
    <w:rsid w:val="005D5A27"/>
    <w:rsid w:val="005D6270"/>
    <w:rsid w:val="005D69EF"/>
    <w:rsid w:val="005E0363"/>
    <w:rsid w:val="005E211B"/>
    <w:rsid w:val="005E5177"/>
    <w:rsid w:val="005E6EFE"/>
    <w:rsid w:val="005E7CF0"/>
    <w:rsid w:val="005F4E8A"/>
    <w:rsid w:val="006010EB"/>
    <w:rsid w:val="00604862"/>
    <w:rsid w:val="00604B11"/>
    <w:rsid w:val="00605218"/>
    <w:rsid w:val="006060E8"/>
    <w:rsid w:val="006060FA"/>
    <w:rsid w:val="00611071"/>
    <w:rsid w:val="006129DB"/>
    <w:rsid w:val="00612EDD"/>
    <w:rsid w:val="006131C5"/>
    <w:rsid w:val="00614501"/>
    <w:rsid w:val="00614C94"/>
    <w:rsid w:val="00615615"/>
    <w:rsid w:val="00616C76"/>
    <w:rsid w:val="006206EF"/>
    <w:rsid w:val="006209E7"/>
    <w:rsid w:val="006209F1"/>
    <w:rsid w:val="00620BB5"/>
    <w:rsid w:val="00621514"/>
    <w:rsid w:val="006225F6"/>
    <w:rsid w:val="0062284D"/>
    <w:rsid w:val="00623D83"/>
    <w:rsid w:val="006267A1"/>
    <w:rsid w:val="00630B54"/>
    <w:rsid w:val="00630F1E"/>
    <w:rsid w:val="006311C7"/>
    <w:rsid w:val="00634863"/>
    <w:rsid w:val="00634864"/>
    <w:rsid w:val="00635808"/>
    <w:rsid w:val="006363A6"/>
    <w:rsid w:val="00637E70"/>
    <w:rsid w:val="00640884"/>
    <w:rsid w:val="00642CDB"/>
    <w:rsid w:val="00642FF7"/>
    <w:rsid w:val="006447AC"/>
    <w:rsid w:val="00645C16"/>
    <w:rsid w:val="00646A6C"/>
    <w:rsid w:val="006478CC"/>
    <w:rsid w:val="00652664"/>
    <w:rsid w:val="00652738"/>
    <w:rsid w:val="00652CF1"/>
    <w:rsid w:val="00653645"/>
    <w:rsid w:val="00655197"/>
    <w:rsid w:val="00655300"/>
    <w:rsid w:val="00655683"/>
    <w:rsid w:val="00657A64"/>
    <w:rsid w:val="006607DE"/>
    <w:rsid w:val="006610C9"/>
    <w:rsid w:val="00661734"/>
    <w:rsid w:val="0066185C"/>
    <w:rsid w:val="00663CC3"/>
    <w:rsid w:val="006643A7"/>
    <w:rsid w:val="006648B0"/>
    <w:rsid w:val="006656C1"/>
    <w:rsid w:val="0066582A"/>
    <w:rsid w:val="00665B6B"/>
    <w:rsid w:val="00666069"/>
    <w:rsid w:val="00667352"/>
    <w:rsid w:val="006704FB"/>
    <w:rsid w:val="00671C00"/>
    <w:rsid w:val="00671DB2"/>
    <w:rsid w:val="00673FCD"/>
    <w:rsid w:val="00674AFF"/>
    <w:rsid w:val="0067544B"/>
    <w:rsid w:val="00677091"/>
    <w:rsid w:val="006812E2"/>
    <w:rsid w:val="006819A9"/>
    <w:rsid w:val="00684971"/>
    <w:rsid w:val="00690DC0"/>
    <w:rsid w:val="00691E8C"/>
    <w:rsid w:val="00693BA3"/>
    <w:rsid w:val="00695774"/>
    <w:rsid w:val="0069659B"/>
    <w:rsid w:val="0069762C"/>
    <w:rsid w:val="00697B35"/>
    <w:rsid w:val="006A0A5D"/>
    <w:rsid w:val="006A39C5"/>
    <w:rsid w:val="006A3BF3"/>
    <w:rsid w:val="006A550C"/>
    <w:rsid w:val="006A5A9F"/>
    <w:rsid w:val="006A77F9"/>
    <w:rsid w:val="006B0BFB"/>
    <w:rsid w:val="006B115B"/>
    <w:rsid w:val="006B4BD1"/>
    <w:rsid w:val="006B5612"/>
    <w:rsid w:val="006B5A85"/>
    <w:rsid w:val="006B5B3D"/>
    <w:rsid w:val="006B5E7A"/>
    <w:rsid w:val="006B63B4"/>
    <w:rsid w:val="006C0245"/>
    <w:rsid w:val="006C037B"/>
    <w:rsid w:val="006C0EDB"/>
    <w:rsid w:val="006C103F"/>
    <w:rsid w:val="006C17DC"/>
    <w:rsid w:val="006C1BE0"/>
    <w:rsid w:val="006C1F11"/>
    <w:rsid w:val="006C4D0E"/>
    <w:rsid w:val="006C5BB2"/>
    <w:rsid w:val="006D2762"/>
    <w:rsid w:val="006D3C1A"/>
    <w:rsid w:val="006D4923"/>
    <w:rsid w:val="006D60BF"/>
    <w:rsid w:val="006D63AB"/>
    <w:rsid w:val="006E2008"/>
    <w:rsid w:val="006E245B"/>
    <w:rsid w:val="006E2886"/>
    <w:rsid w:val="006E3114"/>
    <w:rsid w:val="006E5588"/>
    <w:rsid w:val="006E611A"/>
    <w:rsid w:val="006E73A3"/>
    <w:rsid w:val="006F0FF4"/>
    <w:rsid w:val="006F164C"/>
    <w:rsid w:val="006F194B"/>
    <w:rsid w:val="006F2909"/>
    <w:rsid w:val="006F4177"/>
    <w:rsid w:val="006F503E"/>
    <w:rsid w:val="00701486"/>
    <w:rsid w:val="0070178B"/>
    <w:rsid w:val="0070297A"/>
    <w:rsid w:val="00705A1B"/>
    <w:rsid w:val="00706535"/>
    <w:rsid w:val="00707A2C"/>
    <w:rsid w:val="00710004"/>
    <w:rsid w:val="0071130D"/>
    <w:rsid w:val="007139B2"/>
    <w:rsid w:val="00714119"/>
    <w:rsid w:val="00715CDB"/>
    <w:rsid w:val="00715DBB"/>
    <w:rsid w:val="007170E9"/>
    <w:rsid w:val="00723709"/>
    <w:rsid w:val="00724938"/>
    <w:rsid w:val="0072525A"/>
    <w:rsid w:val="00725734"/>
    <w:rsid w:val="007262A0"/>
    <w:rsid w:val="00727C5F"/>
    <w:rsid w:val="00731010"/>
    <w:rsid w:val="007310EE"/>
    <w:rsid w:val="007310F7"/>
    <w:rsid w:val="00733F00"/>
    <w:rsid w:val="0073404D"/>
    <w:rsid w:val="00740881"/>
    <w:rsid w:val="00741F97"/>
    <w:rsid w:val="007421C7"/>
    <w:rsid w:val="00743FAE"/>
    <w:rsid w:val="007442C2"/>
    <w:rsid w:val="00745586"/>
    <w:rsid w:val="007458F5"/>
    <w:rsid w:val="0075051F"/>
    <w:rsid w:val="00751EF5"/>
    <w:rsid w:val="00753703"/>
    <w:rsid w:val="00753C7F"/>
    <w:rsid w:val="00755297"/>
    <w:rsid w:val="00755448"/>
    <w:rsid w:val="00756ACC"/>
    <w:rsid w:val="0075729A"/>
    <w:rsid w:val="00757848"/>
    <w:rsid w:val="00761D73"/>
    <w:rsid w:val="00762D13"/>
    <w:rsid w:val="00762DC1"/>
    <w:rsid w:val="00764CA0"/>
    <w:rsid w:val="007661A8"/>
    <w:rsid w:val="00766682"/>
    <w:rsid w:val="0076792A"/>
    <w:rsid w:val="00767D17"/>
    <w:rsid w:val="00773085"/>
    <w:rsid w:val="007738A1"/>
    <w:rsid w:val="00774162"/>
    <w:rsid w:val="00774998"/>
    <w:rsid w:val="00775E2E"/>
    <w:rsid w:val="00777AD0"/>
    <w:rsid w:val="007801B4"/>
    <w:rsid w:val="00784EFC"/>
    <w:rsid w:val="00785E20"/>
    <w:rsid w:val="007868C1"/>
    <w:rsid w:val="007904F2"/>
    <w:rsid w:val="00790676"/>
    <w:rsid w:val="00791E07"/>
    <w:rsid w:val="00793170"/>
    <w:rsid w:val="00794891"/>
    <w:rsid w:val="00794A1D"/>
    <w:rsid w:val="00794DEB"/>
    <w:rsid w:val="00797E98"/>
    <w:rsid w:val="007A1817"/>
    <w:rsid w:val="007A47D9"/>
    <w:rsid w:val="007B0343"/>
    <w:rsid w:val="007B0A4B"/>
    <w:rsid w:val="007B1881"/>
    <w:rsid w:val="007B2A90"/>
    <w:rsid w:val="007B2FBF"/>
    <w:rsid w:val="007B41C7"/>
    <w:rsid w:val="007B5630"/>
    <w:rsid w:val="007B6F53"/>
    <w:rsid w:val="007B7183"/>
    <w:rsid w:val="007C04A6"/>
    <w:rsid w:val="007C06A6"/>
    <w:rsid w:val="007C07E0"/>
    <w:rsid w:val="007C0D0F"/>
    <w:rsid w:val="007C17DA"/>
    <w:rsid w:val="007C41DE"/>
    <w:rsid w:val="007C4BB4"/>
    <w:rsid w:val="007C53C8"/>
    <w:rsid w:val="007D09E5"/>
    <w:rsid w:val="007D17C3"/>
    <w:rsid w:val="007D442D"/>
    <w:rsid w:val="007D4A19"/>
    <w:rsid w:val="007D4FE8"/>
    <w:rsid w:val="007D71E8"/>
    <w:rsid w:val="007D7ECE"/>
    <w:rsid w:val="007E2769"/>
    <w:rsid w:val="007E2820"/>
    <w:rsid w:val="007E329B"/>
    <w:rsid w:val="007E5652"/>
    <w:rsid w:val="007E5F4F"/>
    <w:rsid w:val="007E6E7E"/>
    <w:rsid w:val="007E725A"/>
    <w:rsid w:val="007F2EAF"/>
    <w:rsid w:val="007F3C97"/>
    <w:rsid w:val="007F439C"/>
    <w:rsid w:val="007F5090"/>
    <w:rsid w:val="00800EAD"/>
    <w:rsid w:val="00803464"/>
    <w:rsid w:val="00803919"/>
    <w:rsid w:val="00804B3D"/>
    <w:rsid w:val="00805229"/>
    <w:rsid w:val="00806E43"/>
    <w:rsid w:val="00807682"/>
    <w:rsid w:val="008102EB"/>
    <w:rsid w:val="0081067E"/>
    <w:rsid w:val="00810A00"/>
    <w:rsid w:val="00813245"/>
    <w:rsid w:val="00815ECC"/>
    <w:rsid w:val="008162E3"/>
    <w:rsid w:val="00820511"/>
    <w:rsid w:val="008250CA"/>
    <w:rsid w:val="008269FA"/>
    <w:rsid w:val="00826D61"/>
    <w:rsid w:val="008279FE"/>
    <w:rsid w:val="00827B73"/>
    <w:rsid w:val="00827E5F"/>
    <w:rsid w:val="00827ED7"/>
    <w:rsid w:val="00830948"/>
    <w:rsid w:val="008317CD"/>
    <w:rsid w:val="008318FE"/>
    <w:rsid w:val="00831DDC"/>
    <w:rsid w:val="00831EFF"/>
    <w:rsid w:val="00834EB2"/>
    <w:rsid w:val="008359A2"/>
    <w:rsid w:val="00836C54"/>
    <w:rsid w:val="00837026"/>
    <w:rsid w:val="00837C80"/>
    <w:rsid w:val="00837EB9"/>
    <w:rsid w:val="008401E7"/>
    <w:rsid w:val="00840F3A"/>
    <w:rsid w:val="00842292"/>
    <w:rsid w:val="00850A9C"/>
    <w:rsid w:val="00850CE2"/>
    <w:rsid w:val="00850F64"/>
    <w:rsid w:val="00851121"/>
    <w:rsid w:val="00852F43"/>
    <w:rsid w:val="008532EC"/>
    <w:rsid w:val="00854AA8"/>
    <w:rsid w:val="00855569"/>
    <w:rsid w:val="00855DC8"/>
    <w:rsid w:val="00857A59"/>
    <w:rsid w:val="00857BC2"/>
    <w:rsid w:val="00860344"/>
    <w:rsid w:val="00860DF8"/>
    <w:rsid w:val="00862666"/>
    <w:rsid w:val="00863093"/>
    <w:rsid w:val="0086341E"/>
    <w:rsid w:val="008649B4"/>
    <w:rsid w:val="00866B87"/>
    <w:rsid w:val="00866EA1"/>
    <w:rsid w:val="00867410"/>
    <w:rsid w:val="00867713"/>
    <w:rsid w:val="008723BF"/>
    <w:rsid w:val="0087301F"/>
    <w:rsid w:val="00873CE9"/>
    <w:rsid w:val="008771A7"/>
    <w:rsid w:val="008772BC"/>
    <w:rsid w:val="00877E3D"/>
    <w:rsid w:val="008854B4"/>
    <w:rsid w:val="00885CD6"/>
    <w:rsid w:val="008922B3"/>
    <w:rsid w:val="008924B5"/>
    <w:rsid w:val="008930F1"/>
    <w:rsid w:val="00893C2D"/>
    <w:rsid w:val="0089438F"/>
    <w:rsid w:val="00894D4C"/>
    <w:rsid w:val="00894D61"/>
    <w:rsid w:val="008951D2"/>
    <w:rsid w:val="00895C2F"/>
    <w:rsid w:val="00896224"/>
    <w:rsid w:val="00896E2F"/>
    <w:rsid w:val="00897001"/>
    <w:rsid w:val="0089759E"/>
    <w:rsid w:val="008979E2"/>
    <w:rsid w:val="008A0E45"/>
    <w:rsid w:val="008A2EF4"/>
    <w:rsid w:val="008A58E8"/>
    <w:rsid w:val="008A5906"/>
    <w:rsid w:val="008A5CFF"/>
    <w:rsid w:val="008A757B"/>
    <w:rsid w:val="008A7724"/>
    <w:rsid w:val="008B0502"/>
    <w:rsid w:val="008B0BDA"/>
    <w:rsid w:val="008B121E"/>
    <w:rsid w:val="008B2D4A"/>
    <w:rsid w:val="008B50AE"/>
    <w:rsid w:val="008C07C1"/>
    <w:rsid w:val="008C0891"/>
    <w:rsid w:val="008C2AAB"/>
    <w:rsid w:val="008C3AB5"/>
    <w:rsid w:val="008C486B"/>
    <w:rsid w:val="008C66F6"/>
    <w:rsid w:val="008C6A56"/>
    <w:rsid w:val="008D2124"/>
    <w:rsid w:val="008D2833"/>
    <w:rsid w:val="008D3F28"/>
    <w:rsid w:val="008D50C9"/>
    <w:rsid w:val="008D58D3"/>
    <w:rsid w:val="008D7A40"/>
    <w:rsid w:val="008E48A9"/>
    <w:rsid w:val="008E5A78"/>
    <w:rsid w:val="008E61C6"/>
    <w:rsid w:val="008E6F99"/>
    <w:rsid w:val="008E7D17"/>
    <w:rsid w:val="008E7F38"/>
    <w:rsid w:val="008F08FD"/>
    <w:rsid w:val="008F1B3A"/>
    <w:rsid w:val="008F299E"/>
    <w:rsid w:val="008F63B6"/>
    <w:rsid w:val="008F703B"/>
    <w:rsid w:val="008F7071"/>
    <w:rsid w:val="008F75CB"/>
    <w:rsid w:val="0090490A"/>
    <w:rsid w:val="00905B32"/>
    <w:rsid w:val="009107F7"/>
    <w:rsid w:val="00911226"/>
    <w:rsid w:val="009125C2"/>
    <w:rsid w:val="00913A43"/>
    <w:rsid w:val="0091458C"/>
    <w:rsid w:val="009148AB"/>
    <w:rsid w:val="009166F8"/>
    <w:rsid w:val="00917A6C"/>
    <w:rsid w:val="0092032E"/>
    <w:rsid w:val="009205D5"/>
    <w:rsid w:val="009213A4"/>
    <w:rsid w:val="00921CE2"/>
    <w:rsid w:val="009222D0"/>
    <w:rsid w:val="0092377A"/>
    <w:rsid w:val="00924D2C"/>
    <w:rsid w:val="00924E5C"/>
    <w:rsid w:val="00927A20"/>
    <w:rsid w:val="009300C9"/>
    <w:rsid w:val="00930DBB"/>
    <w:rsid w:val="009312B7"/>
    <w:rsid w:val="00933301"/>
    <w:rsid w:val="00933426"/>
    <w:rsid w:val="00933589"/>
    <w:rsid w:val="009342E8"/>
    <w:rsid w:val="00935965"/>
    <w:rsid w:val="00936BCB"/>
    <w:rsid w:val="00940A25"/>
    <w:rsid w:val="00941132"/>
    <w:rsid w:val="009426CA"/>
    <w:rsid w:val="0094360C"/>
    <w:rsid w:val="00943627"/>
    <w:rsid w:val="009451C0"/>
    <w:rsid w:val="00945FA4"/>
    <w:rsid w:val="00946598"/>
    <w:rsid w:val="00951FF4"/>
    <w:rsid w:val="00954B9E"/>
    <w:rsid w:val="00954DF3"/>
    <w:rsid w:val="00954F7B"/>
    <w:rsid w:val="0095777C"/>
    <w:rsid w:val="009578D4"/>
    <w:rsid w:val="00961A79"/>
    <w:rsid w:val="00961F49"/>
    <w:rsid w:val="00964B22"/>
    <w:rsid w:val="00966091"/>
    <w:rsid w:val="00966C55"/>
    <w:rsid w:val="009722EE"/>
    <w:rsid w:val="0097412B"/>
    <w:rsid w:val="009758BF"/>
    <w:rsid w:val="0097613A"/>
    <w:rsid w:val="00980B32"/>
    <w:rsid w:val="00981E4F"/>
    <w:rsid w:val="009836AF"/>
    <w:rsid w:val="00983A2C"/>
    <w:rsid w:val="00986B85"/>
    <w:rsid w:val="00987EC5"/>
    <w:rsid w:val="0099251B"/>
    <w:rsid w:val="0099290D"/>
    <w:rsid w:val="00993A46"/>
    <w:rsid w:val="00996419"/>
    <w:rsid w:val="00996CFA"/>
    <w:rsid w:val="00997CB6"/>
    <w:rsid w:val="009A77B1"/>
    <w:rsid w:val="009B1153"/>
    <w:rsid w:val="009B3143"/>
    <w:rsid w:val="009B6D76"/>
    <w:rsid w:val="009B7973"/>
    <w:rsid w:val="009C069E"/>
    <w:rsid w:val="009C0A60"/>
    <w:rsid w:val="009C0B61"/>
    <w:rsid w:val="009C25BE"/>
    <w:rsid w:val="009C35FF"/>
    <w:rsid w:val="009C50C0"/>
    <w:rsid w:val="009C5E1C"/>
    <w:rsid w:val="009D0BB5"/>
    <w:rsid w:val="009D4707"/>
    <w:rsid w:val="009D6134"/>
    <w:rsid w:val="009D7E1C"/>
    <w:rsid w:val="009E2F4B"/>
    <w:rsid w:val="009E3119"/>
    <w:rsid w:val="009E42CE"/>
    <w:rsid w:val="009E4308"/>
    <w:rsid w:val="009E445D"/>
    <w:rsid w:val="009E4BA7"/>
    <w:rsid w:val="009E4FE5"/>
    <w:rsid w:val="009E58EA"/>
    <w:rsid w:val="009E6456"/>
    <w:rsid w:val="009E69C0"/>
    <w:rsid w:val="009E6FA4"/>
    <w:rsid w:val="009E7B7C"/>
    <w:rsid w:val="009F0896"/>
    <w:rsid w:val="009F17D7"/>
    <w:rsid w:val="009F24A5"/>
    <w:rsid w:val="009F2973"/>
    <w:rsid w:val="009F2BC1"/>
    <w:rsid w:val="009F3B1F"/>
    <w:rsid w:val="009F4FC7"/>
    <w:rsid w:val="009F6069"/>
    <w:rsid w:val="00A01450"/>
    <w:rsid w:val="00A01A20"/>
    <w:rsid w:val="00A03CE2"/>
    <w:rsid w:val="00A04570"/>
    <w:rsid w:val="00A04D84"/>
    <w:rsid w:val="00A05583"/>
    <w:rsid w:val="00A06FEA"/>
    <w:rsid w:val="00A07922"/>
    <w:rsid w:val="00A11896"/>
    <w:rsid w:val="00A12DD9"/>
    <w:rsid w:val="00A1304F"/>
    <w:rsid w:val="00A174B7"/>
    <w:rsid w:val="00A206AD"/>
    <w:rsid w:val="00A20950"/>
    <w:rsid w:val="00A21F0B"/>
    <w:rsid w:val="00A24140"/>
    <w:rsid w:val="00A249E6"/>
    <w:rsid w:val="00A26D39"/>
    <w:rsid w:val="00A27946"/>
    <w:rsid w:val="00A279CF"/>
    <w:rsid w:val="00A27A95"/>
    <w:rsid w:val="00A30432"/>
    <w:rsid w:val="00A31B70"/>
    <w:rsid w:val="00A33AB8"/>
    <w:rsid w:val="00A35253"/>
    <w:rsid w:val="00A35880"/>
    <w:rsid w:val="00A360C7"/>
    <w:rsid w:val="00A3715F"/>
    <w:rsid w:val="00A37189"/>
    <w:rsid w:val="00A416E2"/>
    <w:rsid w:val="00A41E4E"/>
    <w:rsid w:val="00A421E5"/>
    <w:rsid w:val="00A426B7"/>
    <w:rsid w:val="00A4492A"/>
    <w:rsid w:val="00A44A1B"/>
    <w:rsid w:val="00A453BD"/>
    <w:rsid w:val="00A46356"/>
    <w:rsid w:val="00A46922"/>
    <w:rsid w:val="00A46D30"/>
    <w:rsid w:val="00A5005D"/>
    <w:rsid w:val="00A5068B"/>
    <w:rsid w:val="00A56A3A"/>
    <w:rsid w:val="00A57226"/>
    <w:rsid w:val="00A6025E"/>
    <w:rsid w:val="00A61C82"/>
    <w:rsid w:val="00A62917"/>
    <w:rsid w:val="00A63374"/>
    <w:rsid w:val="00A63BAD"/>
    <w:rsid w:val="00A66BD4"/>
    <w:rsid w:val="00A67E6E"/>
    <w:rsid w:val="00A7033E"/>
    <w:rsid w:val="00A70B4A"/>
    <w:rsid w:val="00A723CE"/>
    <w:rsid w:val="00A73AAD"/>
    <w:rsid w:val="00A75753"/>
    <w:rsid w:val="00A77B1E"/>
    <w:rsid w:val="00A80E69"/>
    <w:rsid w:val="00A8170F"/>
    <w:rsid w:val="00A82E30"/>
    <w:rsid w:val="00A8337E"/>
    <w:rsid w:val="00A8582E"/>
    <w:rsid w:val="00A86838"/>
    <w:rsid w:val="00A8713E"/>
    <w:rsid w:val="00A87CE2"/>
    <w:rsid w:val="00A92A25"/>
    <w:rsid w:val="00A92B64"/>
    <w:rsid w:val="00A93110"/>
    <w:rsid w:val="00A94795"/>
    <w:rsid w:val="00A96087"/>
    <w:rsid w:val="00AB0A65"/>
    <w:rsid w:val="00AB10EF"/>
    <w:rsid w:val="00AB1C91"/>
    <w:rsid w:val="00AB79B2"/>
    <w:rsid w:val="00AC191C"/>
    <w:rsid w:val="00AC3706"/>
    <w:rsid w:val="00AC4AD7"/>
    <w:rsid w:val="00AC74D3"/>
    <w:rsid w:val="00AD07C5"/>
    <w:rsid w:val="00AD1504"/>
    <w:rsid w:val="00AD26A7"/>
    <w:rsid w:val="00AD359E"/>
    <w:rsid w:val="00AD4755"/>
    <w:rsid w:val="00AE205F"/>
    <w:rsid w:val="00AE4B17"/>
    <w:rsid w:val="00AE4CC6"/>
    <w:rsid w:val="00AE67AF"/>
    <w:rsid w:val="00AF0732"/>
    <w:rsid w:val="00AF6C4F"/>
    <w:rsid w:val="00AF7E2D"/>
    <w:rsid w:val="00B0061B"/>
    <w:rsid w:val="00B00A33"/>
    <w:rsid w:val="00B01A3A"/>
    <w:rsid w:val="00B02878"/>
    <w:rsid w:val="00B037AB"/>
    <w:rsid w:val="00B05650"/>
    <w:rsid w:val="00B06411"/>
    <w:rsid w:val="00B06D6A"/>
    <w:rsid w:val="00B07372"/>
    <w:rsid w:val="00B079C0"/>
    <w:rsid w:val="00B123CD"/>
    <w:rsid w:val="00B13066"/>
    <w:rsid w:val="00B13C48"/>
    <w:rsid w:val="00B141F3"/>
    <w:rsid w:val="00B162A7"/>
    <w:rsid w:val="00B209D3"/>
    <w:rsid w:val="00B20EB2"/>
    <w:rsid w:val="00B21545"/>
    <w:rsid w:val="00B21842"/>
    <w:rsid w:val="00B22356"/>
    <w:rsid w:val="00B23607"/>
    <w:rsid w:val="00B24367"/>
    <w:rsid w:val="00B25DE2"/>
    <w:rsid w:val="00B26D5A"/>
    <w:rsid w:val="00B3026A"/>
    <w:rsid w:val="00B30CD1"/>
    <w:rsid w:val="00B3188D"/>
    <w:rsid w:val="00B31E06"/>
    <w:rsid w:val="00B325DB"/>
    <w:rsid w:val="00B32EEF"/>
    <w:rsid w:val="00B33CE4"/>
    <w:rsid w:val="00B356FD"/>
    <w:rsid w:val="00B37B21"/>
    <w:rsid w:val="00B44ECD"/>
    <w:rsid w:val="00B465EB"/>
    <w:rsid w:val="00B46923"/>
    <w:rsid w:val="00B47E18"/>
    <w:rsid w:val="00B51127"/>
    <w:rsid w:val="00B52690"/>
    <w:rsid w:val="00B526CD"/>
    <w:rsid w:val="00B532B1"/>
    <w:rsid w:val="00B5367A"/>
    <w:rsid w:val="00B54A94"/>
    <w:rsid w:val="00B55054"/>
    <w:rsid w:val="00B55C1F"/>
    <w:rsid w:val="00B5713F"/>
    <w:rsid w:val="00B5775D"/>
    <w:rsid w:val="00B606B7"/>
    <w:rsid w:val="00B61398"/>
    <w:rsid w:val="00B623D4"/>
    <w:rsid w:val="00B6630E"/>
    <w:rsid w:val="00B7117D"/>
    <w:rsid w:val="00B71306"/>
    <w:rsid w:val="00B72200"/>
    <w:rsid w:val="00B733B9"/>
    <w:rsid w:val="00B766FA"/>
    <w:rsid w:val="00B807E6"/>
    <w:rsid w:val="00B8150B"/>
    <w:rsid w:val="00B81C5B"/>
    <w:rsid w:val="00B81ECF"/>
    <w:rsid w:val="00B82957"/>
    <w:rsid w:val="00B83295"/>
    <w:rsid w:val="00B85715"/>
    <w:rsid w:val="00B90697"/>
    <w:rsid w:val="00B9242A"/>
    <w:rsid w:val="00B92B04"/>
    <w:rsid w:val="00B94949"/>
    <w:rsid w:val="00B968F4"/>
    <w:rsid w:val="00BA374E"/>
    <w:rsid w:val="00BA4980"/>
    <w:rsid w:val="00BA56BD"/>
    <w:rsid w:val="00BA77FB"/>
    <w:rsid w:val="00BB2B61"/>
    <w:rsid w:val="00BB3F87"/>
    <w:rsid w:val="00BB49F7"/>
    <w:rsid w:val="00BB6697"/>
    <w:rsid w:val="00BB6992"/>
    <w:rsid w:val="00BC069D"/>
    <w:rsid w:val="00BC08C0"/>
    <w:rsid w:val="00BC46CB"/>
    <w:rsid w:val="00BD049E"/>
    <w:rsid w:val="00BD1C2C"/>
    <w:rsid w:val="00BD412F"/>
    <w:rsid w:val="00BD50E1"/>
    <w:rsid w:val="00BD6487"/>
    <w:rsid w:val="00BD6C64"/>
    <w:rsid w:val="00BD6CDD"/>
    <w:rsid w:val="00BD7239"/>
    <w:rsid w:val="00BE0755"/>
    <w:rsid w:val="00BE1452"/>
    <w:rsid w:val="00BE1732"/>
    <w:rsid w:val="00BE2B77"/>
    <w:rsid w:val="00BE51CB"/>
    <w:rsid w:val="00BE54D8"/>
    <w:rsid w:val="00BE77E3"/>
    <w:rsid w:val="00BF23F3"/>
    <w:rsid w:val="00BF6BF5"/>
    <w:rsid w:val="00BF71E6"/>
    <w:rsid w:val="00C008B8"/>
    <w:rsid w:val="00C02F20"/>
    <w:rsid w:val="00C04600"/>
    <w:rsid w:val="00C04B6D"/>
    <w:rsid w:val="00C0507A"/>
    <w:rsid w:val="00C058ED"/>
    <w:rsid w:val="00C0672C"/>
    <w:rsid w:val="00C06769"/>
    <w:rsid w:val="00C07F4A"/>
    <w:rsid w:val="00C1013B"/>
    <w:rsid w:val="00C10959"/>
    <w:rsid w:val="00C134F8"/>
    <w:rsid w:val="00C1419A"/>
    <w:rsid w:val="00C154F6"/>
    <w:rsid w:val="00C162C1"/>
    <w:rsid w:val="00C21339"/>
    <w:rsid w:val="00C2207D"/>
    <w:rsid w:val="00C227A5"/>
    <w:rsid w:val="00C234E3"/>
    <w:rsid w:val="00C240FC"/>
    <w:rsid w:val="00C24B1D"/>
    <w:rsid w:val="00C2539B"/>
    <w:rsid w:val="00C2610F"/>
    <w:rsid w:val="00C26413"/>
    <w:rsid w:val="00C26B36"/>
    <w:rsid w:val="00C27339"/>
    <w:rsid w:val="00C27E76"/>
    <w:rsid w:val="00C31F45"/>
    <w:rsid w:val="00C335E2"/>
    <w:rsid w:val="00C3548D"/>
    <w:rsid w:val="00C35A37"/>
    <w:rsid w:val="00C3673B"/>
    <w:rsid w:val="00C37764"/>
    <w:rsid w:val="00C42BF0"/>
    <w:rsid w:val="00C43A26"/>
    <w:rsid w:val="00C5019E"/>
    <w:rsid w:val="00C50912"/>
    <w:rsid w:val="00C52DA6"/>
    <w:rsid w:val="00C53801"/>
    <w:rsid w:val="00C54934"/>
    <w:rsid w:val="00C54EA3"/>
    <w:rsid w:val="00C55C19"/>
    <w:rsid w:val="00C56D85"/>
    <w:rsid w:val="00C578B0"/>
    <w:rsid w:val="00C616D8"/>
    <w:rsid w:val="00C64CA1"/>
    <w:rsid w:val="00C654BA"/>
    <w:rsid w:val="00C65D7C"/>
    <w:rsid w:val="00C66188"/>
    <w:rsid w:val="00C66330"/>
    <w:rsid w:val="00C677BF"/>
    <w:rsid w:val="00C70622"/>
    <w:rsid w:val="00C76BD9"/>
    <w:rsid w:val="00C77D72"/>
    <w:rsid w:val="00C800A7"/>
    <w:rsid w:val="00C805B0"/>
    <w:rsid w:val="00C827DE"/>
    <w:rsid w:val="00C846BF"/>
    <w:rsid w:val="00C84767"/>
    <w:rsid w:val="00C84B72"/>
    <w:rsid w:val="00C85483"/>
    <w:rsid w:val="00C85CD8"/>
    <w:rsid w:val="00C86329"/>
    <w:rsid w:val="00C87428"/>
    <w:rsid w:val="00C875E0"/>
    <w:rsid w:val="00C913D4"/>
    <w:rsid w:val="00C94A4E"/>
    <w:rsid w:val="00C962DD"/>
    <w:rsid w:val="00C97B61"/>
    <w:rsid w:val="00CA08B4"/>
    <w:rsid w:val="00CA219F"/>
    <w:rsid w:val="00CA462B"/>
    <w:rsid w:val="00CA5E65"/>
    <w:rsid w:val="00CA699F"/>
    <w:rsid w:val="00CA69C1"/>
    <w:rsid w:val="00CB0B2E"/>
    <w:rsid w:val="00CB0BF5"/>
    <w:rsid w:val="00CB197C"/>
    <w:rsid w:val="00CB513C"/>
    <w:rsid w:val="00CB5527"/>
    <w:rsid w:val="00CB6246"/>
    <w:rsid w:val="00CB6D4C"/>
    <w:rsid w:val="00CC2567"/>
    <w:rsid w:val="00CC319F"/>
    <w:rsid w:val="00CC5A0E"/>
    <w:rsid w:val="00CC7364"/>
    <w:rsid w:val="00CC7B2A"/>
    <w:rsid w:val="00CD03B6"/>
    <w:rsid w:val="00CD0484"/>
    <w:rsid w:val="00CD1D73"/>
    <w:rsid w:val="00CD2A0A"/>
    <w:rsid w:val="00CD3F4D"/>
    <w:rsid w:val="00CD544F"/>
    <w:rsid w:val="00CD5CDD"/>
    <w:rsid w:val="00CE0E35"/>
    <w:rsid w:val="00CE0F79"/>
    <w:rsid w:val="00CE1B5C"/>
    <w:rsid w:val="00CE22E4"/>
    <w:rsid w:val="00CE456C"/>
    <w:rsid w:val="00CE6A85"/>
    <w:rsid w:val="00CF076D"/>
    <w:rsid w:val="00CF22BB"/>
    <w:rsid w:val="00CF2C27"/>
    <w:rsid w:val="00CF3701"/>
    <w:rsid w:val="00CF69CD"/>
    <w:rsid w:val="00CF70FF"/>
    <w:rsid w:val="00CF7612"/>
    <w:rsid w:val="00D02E6A"/>
    <w:rsid w:val="00D0321E"/>
    <w:rsid w:val="00D036F3"/>
    <w:rsid w:val="00D03D3C"/>
    <w:rsid w:val="00D046E9"/>
    <w:rsid w:val="00D04B93"/>
    <w:rsid w:val="00D0592E"/>
    <w:rsid w:val="00D10324"/>
    <w:rsid w:val="00D11EB7"/>
    <w:rsid w:val="00D13511"/>
    <w:rsid w:val="00D13EE3"/>
    <w:rsid w:val="00D13F17"/>
    <w:rsid w:val="00D1478D"/>
    <w:rsid w:val="00D1480C"/>
    <w:rsid w:val="00D14BA8"/>
    <w:rsid w:val="00D15008"/>
    <w:rsid w:val="00D20E8A"/>
    <w:rsid w:val="00D22EF5"/>
    <w:rsid w:val="00D2328D"/>
    <w:rsid w:val="00D237B8"/>
    <w:rsid w:val="00D30308"/>
    <w:rsid w:val="00D33A4A"/>
    <w:rsid w:val="00D34B9D"/>
    <w:rsid w:val="00D3553E"/>
    <w:rsid w:val="00D35A67"/>
    <w:rsid w:val="00D35B1B"/>
    <w:rsid w:val="00D42EE4"/>
    <w:rsid w:val="00D43366"/>
    <w:rsid w:val="00D44342"/>
    <w:rsid w:val="00D453A1"/>
    <w:rsid w:val="00D4560E"/>
    <w:rsid w:val="00D4601B"/>
    <w:rsid w:val="00D47F38"/>
    <w:rsid w:val="00D50385"/>
    <w:rsid w:val="00D50B12"/>
    <w:rsid w:val="00D51000"/>
    <w:rsid w:val="00D5125E"/>
    <w:rsid w:val="00D52DD0"/>
    <w:rsid w:val="00D53164"/>
    <w:rsid w:val="00D53DDE"/>
    <w:rsid w:val="00D56F51"/>
    <w:rsid w:val="00D57C9C"/>
    <w:rsid w:val="00D60EF5"/>
    <w:rsid w:val="00D62000"/>
    <w:rsid w:val="00D62031"/>
    <w:rsid w:val="00D62123"/>
    <w:rsid w:val="00D62CB1"/>
    <w:rsid w:val="00D70345"/>
    <w:rsid w:val="00D70DEC"/>
    <w:rsid w:val="00D7550E"/>
    <w:rsid w:val="00D7736C"/>
    <w:rsid w:val="00D8147F"/>
    <w:rsid w:val="00D84592"/>
    <w:rsid w:val="00D84782"/>
    <w:rsid w:val="00D84922"/>
    <w:rsid w:val="00D870BF"/>
    <w:rsid w:val="00D953CF"/>
    <w:rsid w:val="00D96BB8"/>
    <w:rsid w:val="00DA17AF"/>
    <w:rsid w:val="00DA2401"/>
    <w:rsid w:val="00DA4516"/>
    <w:rsid w:val="00DB1640"/>
    <w:rsid w:val="00DB2184"/>
    <w:rsid w:val="00DB2473"/>
    <w:rsid w:val="00DB2C33"/>
    <w:rsid w:val="00DB4432"/>
    <w:rsid w:val="00DB4FB9"/>
    <w:rsid w:val="00DB644F"/>
    <w:rsid w:val="00DB65F2"/>
    <w:rsid w:val="00DB6C7D"/>
    <w:rsid w:val="00DB707A"/>
    <w:rsid w:val="00DB7A60"/>
    <w:rsid w:val="00DB7BD9"/>
    <w:rsid w:val="00DC086F"/>
    <w:rsid w:val="00DC2932"/>
    <w:rsid w:val="00DC3C33"/>
    <w:rsid w:val="00DC4865"/>
    <w:rsid w:val="00DC577D"/>
    <w:rsid w:val="00DD09ED"/>
    <w:rsid w:val="00DD139E"/>
    <w:rsid w:val="00DD164A"/>
    <w:rsid w:val="00DD1796"/>
    <w:rsid w:val="00DD19A1"/>
    <w:rsid w:val="00DD2576"/>
    <w:rsid w:val="00DD3F34"/>
    <w:rsid w:val="00DD422F"/>
    <w:rsid w:val="00DD6A09"/>
    <w:rsid w:val="00DE112B"/>
    <w:rsid w:val="00DE3620"/>
    <w:rsid w:val="00DE3E53"/>
    <w:rsid w:val="00DE426B"/>
    <w:rsid w:val="00DE6C08"/>
    <w:rsid w:val="00DE6D67"/>
    <w:rsid w:val="00DF008E"/>
    <w:rsid w:val="00DF0F82"/>
    <w:rsid w:val="00DF176D"/>
    <w:rsid w:val="00DF216A"/>
    <w:rsid w:val="00DF53C7"/>
    <w:rsid w:val="00DF7FF2"/>
    <w:rsid w:val="00E00308"/>
    <w:rsid w:val="00E004B1"/>
    <w:rsid w:val="00E04326"/>
    <w:rsid w:val="00E06DDE"/>
    <w:rsid w:val="00E06E89"/>
    <w:rsid w:val="00E10491"/>
    <w:rsid w:val="00E1350B"/>
    <w:rsid w:val="00E143E5"/>
    <w:rsid w:val="00E17145"/>
    <w:rsid w:val="00E21212"/>
    <w:rsid w:val="00E21E77"/>
    <w:rsid w:val="00E225F1"/>
    <w:rsid w:val="00E22A15"/>
    <w:rsid w:val="00E23BB1"/>
    <w:rsid w:val="00E23BD2"/>
    <w:rsid w:val="00E24F8C"/>
    <w:rsid w:val="00E264F9"/>
    <w:rsid w:val="00E26E96"/>
    <w:rsid w:val="00E278A0"/>
    <w:rsid w:val="00E30304"/>
    <w:rsid w:val="00E31A09"/>
    <w:rsid w:val="00E32E1B"/>
    <w:rsid w:val="00E34A16"/>
    <w:rsid w:val="00E35191"/>
    <w:rsid w:val="00E36005"/>
    <w:rsid w:val="00E37373"/>
    <w:rsid w:val="00E3772F"/>
    <w:rsid w:val="00E400A9"/>
    <w:rsid w:val="00E4041C"/>
    <w:rsid w:val="00E409A1"/>
    <w:rsid w:val="00E41CF2"/>
    <w:rsid w:val="00E42832"/>
    <w:rsid w:val="00E4356A"/>
    <w:rsid w:val="00E43789"/>
    <w:rsid w:val="00E43A3F"/>
    <w:rsid w:val="00E43DC4"/>
    <w:rsid w:val="00E4651C"/>
    <w:rsid w:val="00E46E8A"/>
    <w:rsid w:val="00E52059"/>
    <w:rsid w:val="00E55D8F"/>
    <w:rsid w:val="00E57087"/>
    <w:rsid w:val="00E62C5D"/>
    <w:rsid w:val="00E650DD"/>
    <w:rsid w:val="00E65E7D"/>
    <w:rsid w:val="00E67FD8"/>
    <w:rsid w:val="00E720AA"/>
    <w:rsid w:val="00E73938"/>
    <w:rsid w:val="00E74C80"/>
    <w:rsid w:val="00E755FF"/>
    <w:rsid w:val="00E76022"/>
    <w:rsid w:val="00E7677C"/>
    <w:rsid w:val="00E76F60"/>
    <w:rsid w:val="00E770AD"/>
    <w:rsid w:val="00E80EA9"/>
    <w:rsid w:val="00E81032"/>
    <w:rsid w:val="00E81312"/>
    <w:rsid w:val="00E831BC"/>
    <w:rsid w:val="00E83DF8"/>
    <w:rsid w:val="00E841B9"/>
    <w:rsid w:val="00E879F3"/>
    <w:rsid w:val="00E87E37"/>
    <w:rsid w:val="00E92816"/>
    <w:rsid w:val="00E92B2B"/>
    <w:rsid w:val="00E932A3"/>
    <w:rsid w:val="00E94630"/>
    <w:rsid w:val="00E96373"/>
    <w:rsid w:val="00E97DA2"/>
    <w:rsid w:val="00EA0BB4"/>
    <w:rsid w:val="00EA183F"/>
    <w:rsid w:val="00EA2928"/>
    <w:rsid w:val="00EA2BA7"/>
    <w:rsid w:val="00EA5E06"/>
    <w:rsid w:val="00EA6482"/>
    <w:rsid w:val="00EA7E02"/>
    <w:rsid w:val="00EB030D"/>
    <w:rsid w:val="00EB104E"/>
    <w:rsid w:val="00EB159F"/>
    <w:rsid w:val="00EB1999"/>
    <w:rsid w:val="00EB3500"/>
    <w:rsid w:val="00EB38DC"/>
    <w:rsid w:val="00EB5095"/>
    <w:rsid w:val="00EB6273"/>
    <w:rsid w:val="00EC161C"/>
    <w:rsid w:val="00EC262F"/>
    <w:rsid w:val="00EC2ABA"/>
    <w:rsid w:val="00EC3167"/>
    <w:rsid w:val="00EC37A3"/>
    <w:rsid w:val="00EC3D75"/>
    <w:rsid w:val="00EC4C4F"/>
    <w:rsid w:val="00EC5A04"/>
    <w:rsid w:val="00EC6C2F"/>
    <w:rsid w:val="00ED1F41"/>
    <w:rsid w:val="00ED237E"/>
    <w:rsid w:val="00ED3A42"/>
    <w:rsid w:val="00ED4E4A"/>
    <w:rsid w:val="00ED5159"/>
    <w:rsid w:val="00ED71AB"/>
    <w:rsid w:val="00EE07E5"/>
    <w:rsid w:val="00EE220A"/>
    <w:rsid w:val="00EE33BA"/>
    <w:rsid w:val="00EE531D"/>
    <w:rsid w:val="00EE7121"/>
    <w:rsid w:val="00EE7D10"/>
    <w:rsid w:val="00EF1236"/>
    <w:rsid w:val="00EF2024"/>
    <w:rsid w:val="00EF26BD"/>
    <w:rsid w:val="00EF3206"/>
    <w:rsid w:val="00EF3471"/>
    <w:rsid w:val="00EF6AD6"/>
    <w:rsid w:val="00EF7D5D"/>
    <w:rsid w:val="00F00E6A"/>
    <w:rsid w:val="00F03787"/>
    <w:rsid w:val="00F04BD5"/>
    <w:rsid w:val="00F05077"/>
    <w:rsid w:val="00F0549F"/>
    <w:rsid w:val="00F07AEB"/>
    <w:rsid w:val="00F07E21"/>
    <w:rsid w:val="00F10AF0"/>
    <w:rsid w:val="00F131A4"/>
    <w:rsid w:val="00F155DF"/>
    <w:rsid w:val="00F15632"/>
    <w:rsid w:val="00F172AC"/>
    <w:rsid w:val="00F17437"/>
    <w:rsid w:val="00F2257A"/>
    <w:rsid w:val="00F2259D"/>
    <w:rsid w:val="00F22A40"/>
    <w:rsid w:val="00F23F42"/>
    <w:rsid w:val="00F255EE"/>
    <w:rsid w:val="00F26BAB"/>
    <w:rsid w:val="00F278C8"/>
    <w:rsid w:val="00F30BEA"/>
    <w:rsid w:val="00F32A07"/>
    <w:rsid w:val="00F34674"/>
    <w:rsid w:val="00F35ADD"/>
    <w:rsid w:val="00F367C9"/>
    <w:rsid w:val="00F40661"/>
    <w:rsid w:val="00F41467"/>
    <w:rsid w:val="00F4159C"/>
    <w:rsid w:val="00F42BB5"/>
    <w:rsid w:val="00F42F8B"/>
    <w:rsid w:val="00F43429"/>
    <w:rsid w:val="00F4344F"/>
    <w:rsid w:val="00F4467B"/>
    <w:rsid w:val="00F449F4"/>
    <w:rsid w:val="00F50DCA"/>
    <w:rsid w:val="00F52023"/>
    <w:rsid w:val="00F524EA"/>
    <w:rsid w:val="00F536FE"/>
    <w:rsid w:val="00F554EB"/>
    <w:rsid w:val="00F55843"/>
    <w:rsid w:val="00F5634A"/>
    <w:rsid w:val="00F571B6"/>
    <w:rsid w:val="00F57E29"/>
    <w:rsid w:val="00F61BB5"/>
    <w:rsid w:val="00F62945"/>
    <w:rsid w:val="00F62C20"/>
    <w:rsid w:val="00F63B83"/>
    <w:rsid w:val="00F6430D"/>
    <w:rsid w:val="00F65899"/>
    <w:rsid w:val="00F67A89"/>
    <w:rsid w:val="00F72BEF"/>
    <w:rsid w:val="00F73CE2"/>
    <w:rsid w:val="00F74E01"/>
    <w:rsid w:val="00F75E7E"/>
    <w:rsid w:val="00F76671"/>
    <w:rsid w:val="00F7689D"/>
    <w:rsid w:val="00F81722"/>
    <w:rsid w:val="00F818DC"/>
    <w:rsid w:val="00F8272B"/>
    <w:rsid w:val="00F82B4B"/>
    <w:rsid w:val="00F830FB"/>
    <w:rsid w:val="00F83D8F"/>
    <w:rsid w:val="00F87129"/>
    <w:rsid w:val="00F918EB"/>
    <w:rsid w:val="00F91D4A"/>
    <w:rsid w:val="00F91F3C"/>
    <w:rsid w:val="00F91FE1"/>
    <w:rsid w:val="00F94268"/>
    <w:rsid w:val="00F959E0"/>
    <w:rsid w:val="00F961EF"/>
    <w:rsid w:val="00F966B7"/>
    <w:rsid w:val="00FA25B8"/>
    <w:rsid w:val="00FA421F"/>
    <w:rsid w:val="00FA4EEB"/>
    <w:rsid w:val="00FA5B3A"/>
    <w:rsid w:val="00FA5C89"/>
    <w:rsid w:val="00FB069B"/>
    <w:rsid w:val="00FB1329"/>
    <w:rsid w:val="00FB27B4"/>
    <w:rsid w:val="00FB48A7"/>
    <w:rsid w:val="00FB605C"/>
    <w:rsid w:val="00FC024F"/>
    <w:rsid w:val="00FC0F8B"/>
    <w:rsid w:val="00FC1963"/>
    <w:rsid w:val="00FC1A97"/>
    <w:rsid w:val="00FC26AD"/>
    <w:rsid w:val="00FC2BB8"/>
    <w:rsid w:val="00FC3F19"/>
    <w:rsid w:val="00FC4C24"/>
    <w:rsid w:val="00FC5285"/>
    <w:rsid w:val="00FC61C9"/>
    <w:rsid w:val="00FC665E"/>
    <w:rsid w:val="00FC78F5"/>
    <w:rsid w:val="00FD5002"/>
    <w:rsid w:val="00FD5601"/>
    <w:rsid w:val="00FD59A9"/>
    <w:rsid w:val="00FE053D"/>
    <w:rsid w:val="00FE0FFF"/>
    <w:rsid w:val="00FE12AE"/>
    <w:rsid w:val="00FE20C2"/>
    <w:rsid w:val="00FE294A"/>
    <w:rsid w:val="00FE3436"/>
    <w:rsid w:val="00FE3947"/>
    <w:rsid w:val="00FE3D61"/>
    <w:rsid w:val="00FE42E2"/>
    <w:rsid w:val="00FE4E80"/>
    <w:rsid w:val="00FE4FD0"/>
    <w:rsid w:val="00FE54D9"/>
    <w:rsid w:val="00FE5677"/>
    <w:rsid w:val="00FE5A89"/>
    <w:rsid w:val="00FE6924"/>
    <w:rsid w:val="00FF1107"/>
    <w:rsid w:val="00FF181D"/>
    <w:rsid w:val="00FF31C1"/>
    <w:rsid w:val="00FF37C5"/>
    <w:rsid w:val="00FF3D09"/>
    <w:rsid w:val="00FF6EBD"/>
    <w:rsid w:val="00FF6EC8"/>
    <w:rsid w:val="00FF79DE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41B0"/>
  <w15:chartTrackingRefBased/>
  <w15:docId w15:val="{F87AEC67-F103-4022-8395-FECCF2A3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3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5D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[Group3: 56, 76, 74, 87, 56]</vt:lpstr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Vishnuvarthan Venugopalu</dc:creator>
  <cp:keywords/>
  <dc:description/>
  <cp:lastModifiedBy>Vishnuvarthan Venugopalu</cp:lastModifiedBy>
  <cp:revision>22</cp:revision>
  <dcterms:created xsi:type="dcterms:W3CDTF">2019-04-08T06:31:00Z</dcterms:created>
  <dcterms:modified xsi:type="dcterms:W3CDTF">2019-04-09T02:52:00Z</dcterms:modified>
</cp:coreProperties>
</file>