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408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HiL-Validierungs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i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ngenieur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>HiL-Validierungsingenieur</w:t>
      </w:r>
      <w:r>
        <w:rPr>
          <w:rFonts w:cs="Cambria" w:ascii="Cambria" w:hAnsi="Cambria"/>
          <w:sz w:val="24"/>
        </w:rPr>
        <w:t xml:space="preserve"> mit über </w:t>
      </w:r>
      <w:r>
        <w:rPr>
          <w:rFonts w:cs="Cambria" w:ascii="Cambria" w:hAnsi="Cambria"/>
          <w:b/>
          <w:bCs/>
          <w:sz w:val="24"/>
        </w:rPr>
        <w:t>8,5 Jahren</w:t>
      </w:r>
      <w:r>
        <w:rPr>
          <w:rFonts w:cs="Cambria" w:ascii="Cambria" w:hAnsi="Cambria"/>
          <w:sz w:val="24"/>
        </w:rPr>
        <w:t xml:space="preserve"> Erfahrung in der Entwicklung von Steuergeräte-Software und -Modellen, Steuergeräte-Prüftechniken, Testautomatisierung, HiL-Tests und Projektkoordination. Umfangreiches Wissen und Erfahrung im Bereich Antriebsstrang über die Breite des SW-Entwicklungsprozesses.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>Fachgebiet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6"/>
        <w:gridCol w:w="3724"/>
        <w:gridCol w:w="3158"/>
      </w:tblGrid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b w:val="false"/>
                <w:bCs w:val="false"/>
                <w:i w:val="false"/>
                <w:iCs w:val="false"/>
                <w:spacing w:val="-4"/>
                <w:sz w:val="22"/>
                <w:szCs w:val="22"/>
                <w:lang w:val="en-AU"/>
              </w:rPr>
              <w:t>Echtzeit Test Automatisierung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sche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 Model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lierung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scher Experte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HiL 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Prüfung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ECU SW 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Entwicklung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Programmierer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 Automat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isierung Entwicklung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ECU 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Prüfung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k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t-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K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408"/>
                <w:tab w:val="left" w:pos="1540" w:leader="none"/>
                <w:tab w:val="center" w:pos="5292" w:leader="none"/>
              </w:tabs>
              <w:spacing w:lineRule="auto" w:line="240" w:before="0" w:after="0"/>
              <w:rPr/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</w: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>Berufserfahrung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 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2013 Sep –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Heute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eastAsia="Times New Roman" w:cs="Cambria" w:ascii="Cambria" w:hAnsi="Cambria"/>
          <w:b w:val="false"/>
          <w:bCs w:val="false"/>
          <w:iCs/>
          <w:color w:val="000000"/>
          <w:sz w:val="24"/>
          <w:szCs w:val="20"/>
          <w:lang w:val="en-US" w:eastAsia="zh-CN" w:bidi="ar-SA"/>
        </w:rPr>
        <w:t xml:space="preserve">Vor-Ort-Aufgaben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Au</w:t>
      </w:r>
      <w:r>
        <w:rPr>
          <w:rFonts w:eastAsia="SimSun;宋体" w:cs="Cambria" w:ascii="Cambria" w:hAnsi="Cambria"/>
          <w:sz w:val="24"/>
          <w:szCs w:val="20"/>
          <w:lang w:eastAsia="zh-CN"/>
        </w:rPr>
        <w:t>tomatisierung Entwicklung von Sensor diagnose funktionen, Aggregierte Drehmoment koordinations funktionen für Motorsteuergeräte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utomatisierung Entwicklung von ISO26262 Funktions </w:t>
      </w:r>
      <w:r>
        <w:rPr>
          <w:rFonts w:eastAsia="SimSun;宋体" w:cs="Cambria" w:ascii="Cambria" w:hAnsi="Cambria"/>
          <w:sz w:val="24"/>
          <w:szCs w:val="20"/>
          <w:lang w:eastAsia="zh-CN"/>
        </w:rPr>
        <w:t>S</w:t>
      </w:r>
      <w:r>
        <w:rPr>
          <w:rFonts w:eastAsia="SimSun;宋体" w:cs="Cambria" w:ascii="Cambria" w:hAnsi="Cambria"/>
          <w:sz w:val="24"/>
          <w:szCs w:val="20"/>
          <w:lang w:eastAsia="zh-CN"/>
        </w:rPr>
        <w:t>icherheits relevanten Tests für Getriebesteuergeräte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</w:t>
      </w:r>
      <w:r>
        <w:rPr>
          <w:rFonts w:eastAsia="SimSun;宋体" w:cs="Cambria" w:ascii="Cambria" w:hAnsi="Cambria"/>
          <w:sz w:val="24"/>
          <w:szCs w:val="20"/>
          <w:lang w:eastAsia="zh-CN"/>
        </w:rPr>
        <w:t>utomatisierung Entwicklung von T1 GLIWA über REST API für Multi-Core-Controller-Timing-Messung und maximale CPU-Last messung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Werkzeug entwicklung für HiL-Anlagenmodell Offline-Parametrierung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Domänenwissen über zwei Hauptkomponenten von Antriebsstrang und Getriebe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Technischer Leiter und Koordinator für das 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utomatisierungs </w:t>
      </w:r>
      <w:r>
        <w:rPr>
          <w:rFonts w:eastAsia="SimSun;宋体" w:cs="Cambria" w:ascii="Cambria" w:hAnsi="Cambria"/>
          <w:sz w:val="24"/>
          <w:szCs w:val="20"/>
          <w:lang w:eastAsia="zh-CN"/>
        </w:rPr>
        <w:t>T</w:t>
      </w:r>
      <w:r>
        <w:rPr>
          <w:rFonts w:eastAsia="SimSun;宋体" w:cs="Cambria" w:ascii="Cambria" w:hAnsi="Cambria"/>
          <w:sz w:val="24"/>
          <w:szCs w:val="20"/>
          <w:lang w:eastAsia="zh-CN"/>
        </w:rPr>
        <w:t>eam von 9 Ingenieuren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Mehrere Vor-Ort-Aufgaben für V-Cycle-Software-Validierung, Internationale Zusammenarbeit und Kundenkoordinierungs themen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Robert BOSCH  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eastAsia="SimSun;宋体" w:cs="Cambria"/>
          <w:sz w:val="24"/>
          <w:szCs w:val="20"/>
          <w:lang w:eastAsia="zh-CN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Modellentwicklung von Motor-ECU-Funktionen - Aktuator-Selbsttest, Drehmomentverteilung / -reservierung bei maximaler Last, Leerlaufdrehzahlregelung in MATLAB und ASCET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Entwicklung mehrerer Werkzeuge - hauptsächlich Daten zum Modell (D2M) - zur Umwandlung von Autosar-Schnittstellendaten in ASCET-Modelle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involviert in die Integration von kundenspezifischen AUTOSAR-Funktionen in ECU-SW und entwickelte notwendige Adapter für die Schnittstelle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In verschiedenen Effizienzverbesserungen und Werkzeugentwicklungen wie A2L-Extraktor, A2L-Generator, E-Haken-Generator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), Chennai,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2010 Mar – 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Graduate Engineer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Modellentwicklung des Reifenkonfigurationsberechnungsalgorithmus in LogiCAD-KIBES 32 für die intelligente Reifensystem-Anzeigeeinheit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SW Entwicklung des Tell Tale Moduls, Power On Self Test für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Box-Test für Integrated Body Control Module &amp; Instrument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Entwicklung verschiedener Screens und Integration von Screens mit logischen Modulen für ITS.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Kompetenzen</w:t>
            </w:r>
          </w:p>
        </w:tc>
      </w:tr>
    </w:tbl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>
          <w:rFonts w:eastAsia="Calibri" w:cs="Cambria" w:ascii="Cambria" w:hAnsi="Cambria"/>
          <w:b/>
          <w:iCs/>
          <w:sz w:val="24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799"/>
        <w:gridCol w:w="1801"/>
        <w:gridCol w:w="1802"/>
        <w:gridCol w:w="1801"/>
        <w:gridCol w:w="1800"/>
        <w:gridCol w:w="1796"/>
      </w:tblGrid>
      <w:tr>
        <w:trPr>
          <w:tblHeader w:val="true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Modeling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s Werkzeuge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MATLAB Simulink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Stateflow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ASCET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LogiCAD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SciLab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Octave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Programmi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er Sprachen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Python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VBA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Steuergeräte  Werkzeuge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CANape CANalyzer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Provetech:TA</w:t>
            </w:r>
          </w:p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T1 GLIWA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dSPACE HiL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ETAS Lab Car</w:t>
            </w:r>
          </w:p>
        </w:tc>
      </w:tr>
      <w:tr>
        <w:trPr/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 xml:space="preserve">Process 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Werkzeuge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DOORS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JIRA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Confluence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Track+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IBM ClearCase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ClearQuest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Web Technologie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HTML, CSS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Javascript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D3Js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Git,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SVN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 xml:space="preserve">Betriebs 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 xml:space="preserve"> System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 OS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Linux Flavors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Language Proficiency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00"/>
        <w:gridCol w:w="1800"/>
        <w:gridCol w:w="1803"/>
        <w:gridCol w:w="1800"/>
        <w:gridCol w:w="1800"/>
        <w:gridCol w:w="1796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Deutsch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Proficiency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bookmarkStart w:id="0" w:name="__DdeLink__781_3284285094"/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English</w:t>
            </w:r>
            <w:bookmarkEnd w:id="0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Tamil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Native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>Bachelor of Engineering, Electronics and Communication Engineering, 77%, 2004 - 2008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ANNA UNIVERSITY | Saranathan College of Engineering, Trichy, Tamil Nadu</w:t>
      </w:r>
    </w:p>
    <w:p>
      <w:pPr>
        <w:pStyle w:val="TextBody"/>
        <w:spacing w:lineRule="auto" w:line="240" w:before="0" w:after="0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Achievements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Star Performer of the Year Award @ Mercedes (2017) </w:t>
      </w:r>
      <w:r>
        <w:rPr>
          <w:rFonts w:eastAsia="SimSun;宋体" w:cs="Cambria" w:ascii="Cambria" w:hAnsi="Cambria"/>
          <w:sz w:val="24"/>
          <w:szCs w:val="20"/>
          <w:lang w:eastAsia="zh-CN"/>
        </w:rPr>
        <w:t>- Transmission Test Development Area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Above and Beyond Call of Duty (ABCD) Award @ Mercedes (2015)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Engine Sensor Tests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One Time Achievement (OTA) Award @ BOSCH (2012)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Conceptualization and Implementation of Data to Model(D2M) Converter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10th Standard – 84% - </w:t>
      </w: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>School Topper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12th Standard – 93% </w:t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21">
    <w:name w:val="ListLabel 21"/>
    <w:qFormat/>
    <w:rPr>
      <w:rFonts w:ascii="Cambria" w:hAnsi="Cambria" w:cs="Wingdings"/>
      <w:sz w:val="22"/>
    </w:rPr>
  </w:style>
  <w:style w:type="character" w:styleId="ListLabel22">
    <w:name w:val="ListLabel 22"/>
    <w:qFormat/>
    <w:rPr>
      <w:rFonts w:ascii="Cambria" w:hAnsi="Cambria" w:cs="Symbol"/>
      <w:sz w:val="24"/>
    </w:rPr>
  </w:style>
  <w:style w:type="character" w:styleId="ListLabel23">
    <w:name w:val="ListLabel 23"/>
    <w:qFormat/>
    <w:rPr>
      <w:rFonts w:cs="Courier New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Wingdings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ascii="Cambria" w:hAnsi="Cambria" w:cs="Symbol"/>
      <w:sz w:val="24"/>
    </w:rPr>
  </w:style>
  <w:style w:type="character" w:styleId="ListLabel32">
    <w:name w:val="ListLabel 32"/>
    <w:qFormat/>
    <w:rPr>
      <w:rFonts w:cs="Courier New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Wingdings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41">
    <w:name w:val="ListLabel 41"/>
    <w:qFormat/>
    <w:rPr>
      <w:rFonts w:ascii="Cambria" w:hAnsi="Cambria" w:cs="Wingdings"/>
      <w:sz w:val="22"/>
    </w:rPr>
  </w:style>
  <w:style w:type="character" w:styleId="ListLabel42">
    <w:name w:val="ListLabel 42"/>
    <w:qFormat/>
    <w:rPr>
      <w:rFonts w:ascii="Cambria" w:hAnsi="Cambria" w:cs="Symbol"/>
      <w:sz w:val="24"/>
    </w:rPr>
  </w:style>
  <w:style w:type="character" w:styleId="ListLabel43">
    <w:name w:val="ListLabel 43"/>
    <w:qFormat/>
    <w:rPr>
      <w:rFonts w:cs="Courier New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ascii="Cambria" w:hAnsi="Cambria" w:cs="Symbol"/>
      <w:sz w:val="24"/>
    </w:rPr>
  </w:style>
  <w:style w:type="character" w:styleId="ListLabel52">
    <w:name w:val="ListLabel 52"/>
    <w:qFormat/>
    <w:rPr>
      <w:rFonts w:cs="Courier New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61">
    <w:name w:val="ListLabel 61"/>
    <w:qFormat/>
    <w:rPr>
      <w:rFonts w:ascii="Cambria" w:hAnsi="Cambria" w:cs="Wingdings"/>
      <w:sz w:val="22"/>
    </w:rPr>
  </w:style>
  <w:style w:type="character" w:styleId="ListLabel62">
    <w:name w:val="ListLabel 62"/>
    <w:qFormat/>
    <w:rPr>
      <w:rFonts w:ascii="Cambria" w:hAnsi="Cambria" w:cs="Symbol"/>
      <w:sz w:val="24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Cambria" w:hAnsi="Cambria" w:cs="Symbol"/>
      <w:sz w:val="24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cs="Wingdings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LibreOffice/6.1.2.1$Linux_X86_64 LibreOffice_project/10$Build-1</Application>
  <Pages>3</Pages>
  <Words>496</Words>
  <Characters>3432</Characters>
  <CharactersWithSpaces>3846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2018-10-27T12:25:06Z</dcterms:modified>
  <cp:revision>124</cp:revision>
  <dc:subject/>
  <dc:title>A</dc:title>
</cp:coreProperties>
</file>