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4" w:space="1" w:color="000000"/>
        </w:pBdr>
        <w:tabs>
          <w:tab w:val="clear" w:pos="408"/>
          <w:tab w:val="right" w:pos="10260" w:leader="none"/>
        </w:tabs>
        <w:spacing w:lineRule="auto" w:line="240" w:before="0" w:after="0"/>
        <w:rPr/>
      </w:pPr>
      <w:r>
        <w:rPr>
          <w:rFonts w:eastAsia="Calibri" w:cs="Cambria" w:ascii="Cambria" w:hAnsi="Cambria"/>
          <w:b/>
          <w:iCs/>
          <w:smallCaps/>
          <w:color w:val="000000"/>
          <w:sz w:val="36"/>
          <w:szCs w:val="36"/>
          <w:lang w:val="en-US" w:eastAsia="zh-CN" w:bidi="ar-SA"/>
        </w:rPr>
        <w:t>Vishnu Vasan Nehru</w:t>
      </w:r>
      <w:r>
        <w:rPr>
          <w:rFonts w:cs="Cambria" w:ascii="Cambria" w:hAnsi="Cambria"/>
          <w:b/>
          <w:iCs/>
          <w:smallCaps/>
          <w:color w:val="000000"/>
          <w:sz w:val="32"/>
          <w:szCs w:val="32"/>
        </w:rPr>
        <w:t xml:space="preserve">                           </w:t>
        <w:tab/>
        <w:t xml:space="preserve">  </w:t>
      </w:r>
      <w:r>
        <w:rPr>
          <w:rFonts w:cs="Cambria" w:ascii="Cambria" w:hAnsi="Cambria"/>
          <w:b/>
          <w:iCs/>
          <w:smallCaps/>
          <w:color w:val="000000"/>
          <w:sz w:val="28"/>
          <w:szCs w:val="28"/>
        </w:rPr>
        <w:t>HiL-Validierungs</w:t>
      </w:r>
      <w:r>
        <w:rPr>
          <w:rFonts w:cs="Cambria" w:ascii="Cambria" w:hAnsi="Cambria"/>
          <w:b/>
          <w:iCs/>
          <w:smallCaps/>
          <w:color w:val="000000"/>
          <w:sz w:val="28"/>
          <w:szCs w:val="28"/>
        </w:rPr>
        <w:t>i</w:t>
      </w:r>
      <w:r>
        <w:rPr>
          <w:rFonts w:cs="Cambria" w:ascii="Cambria" w:hAnsi="Cambria"/>
          <w:b/>
          <w:iCs/>
          <w:smallCaps/>
          <w:color w:val="000000"/>
          <w:sz w:val="28"/>
          <w:szCs w:val="28"/>
        </w:rPr>
        <w:t>ngenieur</w:t>
      </w:r>
    </w:p>
    <w:p>
      <w:pPr>
        <w:pStyle w:val="Normal"/>
        <w:spacing w:lineRule="auto" w:line="240" w:before="0" w:after="0"/>
        <w:jc w:val="center"/>
        <w:rPr/>
      </w:pPr>
      <w:hyperlink r:id="rId2">
        <w:r>
          <w:rPr>
            <w:rStyle w:val="InternetLink"/>
            <w:rFonts w:cs="Cambria" w:ascii="Cambria" w:hAnsi="Cambria"/>
            <w:b/>
            <w:bCs/>
            <w:iCs/>
            <w:color w:val="000000"/>
            <w:sz w:val="20"/>
            <w:szCs w:val="20"/>
          </w:rPr>
          <w:t>vishnuvasan@vishnuvasan.com</w:t>
        </w:r>
      </w:hyperlink>
    </w:p>
    <w:p>
      <w:pPr>
        <w:pStyle w:val="Normal"/>
        <w:spacing w:lineRule="auto" w:line="240" w:before="0" w:after="0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0"/>
          <w:szCs w:val="20"/>
        </w:rPr>
        <w:t>+91  88611 94875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</w:rPr>
        <w:t>562, TR Muniswamappa Building, 1st Main, 6</w:t>
      </w: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  <w:vertAlign w:val="superscript"/>
        </w:rPr>
        <w:t>th</w:t>
      </w:r>
      <w:r>
        <w:rPr>
          <w:rFonts w:cs="Cambria" w:ascii="Cambria" w:hAnsi="Cambria"/>
          <w:b w:val="false"/>
          <w:bCs w:val="false"/>
          <w:iCs/>
          <w:color w:val="000000"/>
          <w:sz w:val="20"/>
          <w:szCs w:val="20"/>
        </w:rPr>
        <w:t xml:space="preserve"> Cross, Ramagondanahalli. Bangalore, India - 560066</w:t>
      </w:r>
    </w:p>
    <w:p>
      <w:pPr>
        <w:pStyle w:val="Normal"/>
        <w:spacing w:lineRule="auto" w:line="240" w:before="0" w:after="0"/>
        <w:rPr>
          <w:rFonts w:ascii="Cambria" w:hAnsi="Cambria" w:cs="Cambria"/>
          <w:b/>
          <w:b/>
          <w:bCs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bCs/>
          <w:smallCaps/>
          <w:shadow/>
          <w:color w:val="000000"/>
          <w:sz w:val="20"/>
          <w:szCs w:val="20"/>
        </w:rPr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/>
      </w:pPr>
      <w:r>
        <w:rPr>
          <w:rFonts w:cs="Cambria" w:ascii="Cambria" w:hAnsi="Cambria"/>
          <w:b/>
          <w:bCs/>
          <w:sz w:val="24"/>
        </w:rPr>
        <w:t>HiL-Validierungsingenieur</w:t>
      </w:r>
      <w:r>
        <w:rPr>
          <w:rFonts w:cs="Cambria" w:ascii="Cambria" w:hAnsi="Cambria"/>
          <w:sz w:val="24"/>
        </w:rPr>
        <w:t xml:space="preserve"> mit über </w:t>
      </w:r>
      <w:r>
        <w:rPr>
          <w:rFonts w:cs="Cambria" w:ascii="Cambria" w:hAnsi="Cambria"/>
          <w:b/>
          <w:bCs/>
          <w:sz w:val="24"/>
        </w:rPr>
        <w:t>8,5 Jahren</w:t>
      </w:r>
      <w:r>
        <w:rPr>
          <w:rFonts w:cs="Cambria" w:ascii="Cambria" w:hAnsi="Cambria"/>
          <w:sz w:val="24"/>
        </w:rPr>
        <w:t xml:space="preserve"> Erfahrung in der Entwicklung von Steuergeräte-Software und -Modellen, Steuergeräte-Prüftechniken, Testautomatisierung, HiL-Tests und Projektkoordination. Umfangreiches Wissen und Erfahrung im Bereich Antriebsstrang über die Breite des SW-Entwicklungsprozesses.</w:t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>
          <w:rFonts w:ascii="Cambria" w:hAnsi="Cambria" w:cs="Cambria"/>
          <w:sz w:val="24"/>
        </w:rPr>
      </w:pPr>
      <w:r>
        <w:rPr>
          <w:rFonts w:cs="Cambria" w:ascii="Cambria" w:hAnsi="Cambria"/>
          <w:sz w:val="24"/>
        </w:rPr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/>
      </w:pPr>
      <w:r>
        <w:rPr>
          <w:rFonts w:eastAsia="Times New Roman" w:cs="Cambria" w:ascii="Cambria" w:hAnsi="Cambria"/>
          <w:b/>
          <w:bCs/>
          <w:i w:val="false"/>
          <w:iCs w:val="false"/>
          <w:smallCaps/>
          <w:color w:val="000000"/>
          <w:sz w:val="24"/>
          <w:szCs w:val="20"/>
          <w:lang w:val="en-US" w:eastAsia="zh-CN" w:bidi="ar-SA"/>
        </w:rPr>
        <w:t>Fachgebiet</w:t>
      </w:r>
    </w:p>
    <w:p>
      <w:pPr>
        <w:pStyle w:val="TextBody"/>
        <w:tabs>
          <w:tab w:val="clear" w:pos="408"/>
          <w:tab w:val="right" w:pos="9900" w:leader="none"/>
          <w:tab w:val="left" w:pos="11520" w:leader="none"/>
        </w:tabs>
        <w:rPr>
          <w:rFonts w:ascii="Cambria" w:hAnsi="Cambria" w:cs="Cambria"/>
          <w:color w:val="000000"/>
          <w:sz w:val="22"/>
          <w:szCs w:val="20"/>
        </w:rPr>
      </w:pPr>
      <w:r>
        <w:rPr>
          <w:rFonts w:cs="Cambria" w:ascii="Cambria" w:hAnsi="Cambria"/>
          <w:color w:val="000000"/>
          <w:sz w:val="22"/>
          <w:szCs w:val="20"/>
        </w:rPr>
      </w:r>
    </w:p>
    <w:tbl>
      <w:tblPr>
        <w:tblW w:w="10878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6"/>
        <w:gridCol w:w="3724"/>
        <w:gridCol w:w="3158"/>
      </w:tblGrid>
      <w:tr>
        <w:trPr/>
        <w:tc>
          <w:tcPr>
            <w:tcW w:w="399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b w:val="false"/>
                <w:bCs w:val="false"/>
                <w:i w:val="false"/>
                <w:iCs w:val="false"/>
                <w:spacing w:val="-4"/>
                <w:sz w:val="22"/>
                <w:szCs w:val="22"/>
                <w:lang w:val="en-AU"/>
              </w:rPr>
              <w:t>Echtzeit Test Automatisierung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Mathemati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sche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 xml:space="preserve"> Model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lierung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Techni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scher Experte</w:t>
            </w:r>
          </w:p>
        </w:tc>
      </w:tr>
      <w:tr>
        <w:trPr/>
        <w:tc>
          <w:tcPr>
            <w:tcW w:w="399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 xml:space="preserve">HiL 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Prüfung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 xml:space="preserve">ECU SW 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Entwicklung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Programmierer</w:t>
            </w:r>
          </w:p>
        </w:tc>
      </w:tr>
      <w:tr>
        <w:trPr/>
        <w:tc>
          <w:tcPr>
            <w:tcW w:w="3996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Test Automat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isierung Entwicklung</w:t>
            </w:r>
          </w:p>
        </w:tc>
        <w:tc>
          <w:tcPr>
            <w:tcW w:w="3724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 xml:space="preserve">ECU 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Prüfung</w:t>
            </w:r>
          </w:p>
        </w:tc>
        <w:tc>
          <w:tcPr>
            <w:tcW w:w="3158" w:type="dxa"/>
            <w:tcBorders/>
            <w:shd w:fill="auto" w:val="clear"/>
          </w:tcPr>
          <w:p>
            <w:pPr>
              <w:pStyle w:val="TextBody"/>
              <w:numPr>
                <w:ilvl w:val="0"/>
                <w:numId w:val="1"/>
              </w:numPr>
              <w:tabs>
                <w:tab w:val="clear" w:pos="408"/>
                <w:tab w:val="right" w:pos="360" w:leader="none"/>
                <w:tab w:val="left" w:pos="11520" w:leader="none"/>
              </w:tabs>
              <w:ind w:left="360" w:right="0" w:hanging="270"/>
              <w:rPr/>
            </w:pP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Proje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k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t-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K</w:t>
            </w:r>
            <w:r>
              <w:rPr>
                <w:rFonts w:cs="Cambria" w:ascii="Cambria" w:hAnsi="Cambria"/>
                <w:spacing w:val="-4"/>
                <w:sz w:val="22"/>
                <w:szCs w:val="22"/>
                <w:lang w:val="en-AU"/>
              </w:rPr>
              <w:t>oordination</w:t>
            </w:r>
          </w:p>
        </w:tc>
      </w:tr>
    </w:tbl>
    <w:p>
      <w:pPr>
        <w:pStyle w:val="Normal"/>
        <w:spacing w:lineRule="auto" w:line="240" w:before="0" w:after="0"/>
        <w:rPr>
          <w:rFonts w:ascii="Cambria" w:hAnsi="Cambria" w:cs="Cambria"/>
          <w:b/>
          <w:b/>
          <w:smallCaps/>
          <w:shadow/>
          <w:color w:val="000000"/>
          <w:sz w:val="20"/>
          <w:szCs w:val="20"/>
        </w:rPr>
      </w:pPr>
      <w:r>
        <w:rPr>
          <w:rFonts w:cs="Cambria" w:ascii="Cambria" w:hAnsi="Cambria"/>
          <w:b/>
          <w:smallCaps/>
          <w:shadow/>
          <w:color w:val="000000"/>
          <w:sz w:val="20"/>
          <w:szCs w:val="20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tabs>
                <w:tab w:val="clear" w:pos="408"/>
                <w:tab w:val="left" w:pos="1540" w:leader="none"/>
                <w:tab w:val="center" w:pos="5292" w:leader="none"/>
              </w:tabs>
              <w:spacing w:lineRule="auto" w:line="240" w:before="0" w:after="0"/>
              <w:rPr/>
            </w:pPr>
            <w:r>
              <w:rPr>
                <w:rFonts w:cs="Cambria" w:ascii="Cambria" w:hAnsi="Cambria"/>
                <w:b/>
                <w:smallCaps/>
                <w:spacing w:val="10"/>
                <w:sz w:val="28"/>
                <w:szCs w:val="28"/>
              </w:rPr>
              <w:tab/>
              <w:tab/>
            </w:r>
            <w:r>
              <w:rPr>
                <w:rFonts w:cs="Cambria" w:ascii="Cambria" w:hAnsi="Cambria"/>
                <w:b/>
                <w:smallCaps/>
                <w:spacing w:val="10"/>
                <w:sz w:val="28"/>
                <w:szCs w:val="28"/>
              </w:rPr>
              <w:t>Berufserfahrung</w:t>
            </w:r>
          </w:p>
        </w:tc>
      </w:tr>
    </w:tbl>
    <w:p>
      <w:pPr>
        <w:pStyle w:val="TextBody"/>
        <w:rPr>
          <w:rFonts w:ascii="Cambria" w:hAnsi="Cambria" w:cs="Cambria"/>
          <w:b/>
          <w:b/>
          <w:b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 xml:space="preserve">Mercedes Benz R &amp; D India, Bangalore ,India 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2013 Sep –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Heute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eastAsia="Times New Roman" w:cs="Cambria" w:ascii="Cambria" w:hAnsi="Cambria"/>
          <w:b w:val="false"/>
          <w:bCs w:val="false"/>
          <w:iCs/>
          <w:color w:val="000000"/>
          <w:sz w:val="24"/>
          <w:szCs w:val="20"/>
          <w:lang w:val="en-US" w:eastAsia="zh-CN" w:bidi="ar-SA"/>
        </w:rPr>
        <w:t xml:space="preserve">Vor-Ort-Aufgaben </w:t>
      </w:r>
      <w:r>
        <w:rPr>
          <w:rFonts w:eastAsia="Times New Roman" w:cs="Cambria" w:ascii="Cambria" w:hAnsi="Cambria"/>
          <w:b/>
          <w:bCs/>
          <w:iCs/>
          <w:color w:val="000000"/>
          <w:sz w:val="24"/>
          <w:szCs w:val="20"/>
          <w:lang w:val="en-US" w:eastAsia="zh-CN" w:bidi="ar-SA"/>
        </w:rPr>
        <w:t>@ DAIMLER AG, Stuttgart, Germany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2014: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Mar–Jun, Sep-Dec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2015: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Mar–Jun, Oct-Dec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2016: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Oct- Dec 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2017: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Jan-Mar, Oct-Dec </w:t>
      </w:r>
    </w:p>
    <w:p>
      <w:pPr>
        <w:pStyle w:val="TextBody"/>
        <w:jc w:val="center"/>
        <w:rPr>
          <w:b w:val="false"/>
          <w:b w:val="false"/>
          <w:bCs w:val="false"/>
        </w:rPr>
      </w:pP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 xml:space="preserve">| </w:t>
      </w: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 xml:space="preserve">2018: </w:t>
      </w:r>
      <w:r>
        <w:rPr>
          <w:rFonts w:cs="Cambria" w:ascii="Cambria" w:hAnsi="Cambria"/>
          <w:b w:val="false"/>
          <w:bCs w:val="false"/>
          <w:iCs/>
          <w:color w:val="000000"/>
          <w:sz w:val="24"/>
          <w:szCs w:val="20"/>
        </w:rPr>
        <w:t>Jun–Jul, Sep-Nov |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>
          <w:rFonts w:ascii="Cambria" w:hAnsi="Cambria" w:cs="Cambria"/>
          <w:b/>
          <w:b/>
          <w:smallCaps/>
          <w:color w:val="000000"/>
          <w:sz w:val="24"/>
          <w:szCs w:val="20"/>
        </w:rPr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Principal Engineer – Level 6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Test </w:t>
      </w:r>
      <w:r>
        <w:rPr>
          <w:rFonts w:eastAsia="SimSun;宋体" w:cs="Cambria" w:ascii="Cambria" w:hAnsi="Cambria"/>
          <w:sz w:val="24"/>
          <w:szCs w:val="20"/>
          <w:lang w:eastAsia="zh-CN"/>
        </w:rPr>
        <w:t>Au</w:t>
      </w:r>
      <w:r>
        <w:rPr>
          <w:rFonts w:eastAsia="SimSun;宋体" w:cs="Cambria" w:ascii="Cambria" w:hAnsi="Cambria"/>
          <w:sz w:val="24"/>
          <w:szCs w:val="20"/>
          <w:lang w:eastAsia="zh-CN"/>
        </w:rPr>
        <w:t>tomatisierung Entwicklung von Sensor diagnose funktionen, Aggregierte Drehmoment koordinations funktionen für Motorsteuergeräte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Test </w:t>
      </w:r>
      <w:r>
        <w:rPr>
          <w:rFonts w:eastAsia="SimSun;宋体" w:cs="Cambria" w:ascii="Cambria" w:hAnsi="Cambria"/>
          <w:sz w:val="24"/>
          <w:szCs w:val="20"/>
          <w:lang w:eastAsia="zh-CN"/>
        </w:rPr>
        <w:t>A</w:t>
      </w: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utomatisierung Entwicklung von ISO26262 Funktions </w:t>
      </w:r>
      <w:r>
        <w:rPr>
          <w:rFonts w:eastAsia="SimSun;宋体" w:cs="Cambria" w:ascii="Cambria" w:hAnsi="Cambria"/>
          <w:sz w:val="24"/>
          <w:szCs w:val="20"/>
          <w:lang w:eastAsia="zh-CN"/>
        </w:rPr>
        <w:t>S</w:t>
      </w:r>
      <w:r>
        <w:rPr>
          <w:rFonts w:eastAsia="SimSun;宋体" w:cs="Cambria" w:ascii="Cambria" w:hAnsi="Cambria"/>
          <w:sz w:val="24"/>
          <w:szCs w:val="20"/>
          <w:lang w:eastAsia="zh-CN"/>
        </w:rPr>
        <w:t>icherheits relevanten Tests für Getriebesteuergeräte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Test </w:t>
      </w:r>
      <w:r>
        <w:rPr>
          <w:rFonts w:eastAsia="SimSun;宋体" w:cs="Cambria" w:ascii="Cambria" w:hAnsi="Cambria"/>
          <w:sz w:val="24"/>
          <w:szCs w:val="20"/>
          <w:lang w:eastAsia="zh-CN"/>
        </w:rPr>
        <w:t>A</w:t>
      </w:r>
      <w:r>
        <w:rPr>
          <w:rFonts w:eastAsia="SimSun;宋体" w:cs="Cambria" w:ascii="Cambria" w:hAnsi="Cambria"/>
          <w:sz w:val="24"/>
          <w:szCs w:val="20"/>
          <w:lang w:eastAsia="zh-CN"/>
        </w:rPr>
        <w:t>utomatisierung Entwicklung von T1 GLIWA über REST API für Multi-Core-Controller-Timing-Messung und maximale CPU-Last messung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Werkzeug entwicklung für HiL-Anlagenmodell Offline-Parametrierung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Domänenwissen über zwei Hauptkomponenten von Antriebsstrang und Getriebe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Technischer Leiter und Koordinator für das Test </w:t>
      </w:r>
      <w:r>
        <w:rPr>
          <w:rFonts w:eastAsia="SimSun;宋体" w:cs="Cambria" w:ascii="Cambria" w:hAnsi="Cambria"/>
          <w:sz w:val="24"/>
          <w:szCs w:val="20"/>
          <w:lang w:eastAsia="zh-CN"/>
        </w:rPr>
        <w:t>A</w:t>
      </w: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utomatisierungs </w:t>
      </w:r>
      <w:r>
        <w:rPr>
          <w:rFonts w:eastAsia="SimSun;宋体" w:cs="Cambria" w:ascii="Cambria" w:hAnsi="Cambria"/>
          <w:sz w:val="24"/>
          <w:szCs w:val="20"/>
          <w:lang w:eastAsia="zh-CN"/>
        </w:rPr>
        <w:t>T</w:t>
      </w:r>
      <w:r>
        <w:rPr>
          <w:rFonts w:eastAsia="SimSun;宋体" w:cs="Cambria" w:ascii="Cambria" w:hAnsi="Cambria"/>
          <w:sz w:val="24"/>
          <w:szCs w:val="20"/>
          <w:lang w:eastAsia="zh-CN"/>
        </w:rPr>
        <w:t>eam von 9 Ingenieuren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Mehrere Vor-Ort-Aufgaben für V-Cycle-Software-Validierung, Internationale Zusammenarbeit und Kundenkoordinierungs themen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sectPr>
          <w:footerReference w:type="default" r:id="rId3"/>
          <w:type w:val="nextPage"/>
          <w:pgSz w:w="12240" w:h="15840"/>
          <w:pgMar w:left="720" w:right="720" w:header="0" w:top="630" w:footer="168" w:bottom="45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>Robert BOSCH  Engineering and Business Solutions India, Coimbatore, India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2011 Feb – 2013 Sep</w:t>
      </w:r>
    </w:p>
    <w:p>
      <w:pPr>
        <w:pStyle w:val="TextBody"/>
        <w:rPr/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Senior Software Engineer</w:t>
      </w:r>
    </w:p>
    <w:p>
      <w:pPr>
        <w:pStyle w:val="TextBody"/>
        <w:rPr>
          <w:rFonts w:ascii="Cambria" w:hAnsi="Cambria" w:eastAsia="SimSun;宋体" w:cs="Cambria"/>
          <w:sz w:val="24"/>
          <w:szCs w:val="20"/>
          <w:lang w:eastAsia="zh-CN"/>
        </w:rPr>
      </w:pPr>
      <w:r>
        <w:rPr/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Modellentwicklung von Motor-ECU-Funktionen - Aktuator-Selbsttest, Drehmomentverteilung / -reservierung bei maximaler Last, Leerlaufdrehzahlregelung in MATLAB und ASCET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Entwicklung mehrerer Werkzeuge - hauptsächlich Daten zum Modell (D2M) - zur Umwandlung von Autosar-Schnittstellendaten in ASCET-Modelle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involviert in die Integration von kundenspezifischen AUTOSAR-Funktionen in ECU-SW und entwickelte notwendige Adapter für die Schnittstelle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In verschiedenen Effizienzverbesserungen und Werkzeugentwicklungen wie A2L-Extraktor, A2L-Generator, E-Haken-Generator</w:t>
      </w:r>
    </w:p>
    <w:p>
      <w:pPr>
        <w:pStyle w:val="TextBody"/>
        <w:jc w:val="center"/>
        <w:rPr>
          <w:rFonts w:ascii="Cambria" w:hAnsi="Cambria" w:cs="Cambria"/>
          <w:b/>
          <w:b/>
          <w:b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color w:val="000000"/>
          <w:sz w:val="24"/>
          <w:szCs w:val="20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color w:val="000000"/>
          <w:sz w:val="24"/>
          <w:szCs w:val="20"/>
        </w:rPr>
        <w:t>Automotive Infotronics ( Joint Venture between Continental AG &amp; Ashok Leyland ), Chennai, India</w:t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  <w:t>2010 Mar – 2011 Feb</w:t>
      </w:r>
    </w:p>
    <w:p>
      <w:pPr>
        <w:pStyle w:val="TextBody"/>
        <w:jc w:val="center"/>
        <w:rPr>
          <w:rFonts w:ascii="Cambria" w:hAnsi="Cambria" w:cs="Cambria"/>
          <w:b/>
          <w:b/>
          <w:bCs/>
          <w:iCs/>
          <w:color w:val="000000"/>
          <w:sz w:val="24"/>
          <w:szCs w:val="20"/>
        </w:rPr>
      </w:pPr>
      <w:r>
        <w:rPr>
          <w:rFonts w:cs="Cambria" w:ascii="Cambria" w:hAnsi="Cambria"/>
          <w:b/>
          <w:bCs/>
          <w:iCs/>
          <w:color w:val="000000"/>
          <w:sz w:val="24"/>
          <w:szCs w:val="20"/>
        </w:rPr>
      </w:r>
    </w:p>
    <w:p>
      <w:pPr>
        <w:pStyle w:val="TextBody"/>
        <w:rPr/>
      </w:pPr>
      <w:r>
        <w:rPr>
          <w:rFonts w:cs="Cambria" w:ascii="Cambria" w:hAnsi="Cambria"/>
          <w:b/>
          <w:smallCaps/>
          <w:color w:val="000000"/>
          <w:sz w:val="24"/>
          <w:szCs w:val="20"/>
        </w:rPr>
        <w:t>Graduate Engineer Trainee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Modellentwicklung des Reifenkonfigurationsberechnungsalgorithmus in LogiCAD-KIBES 32 für die intelligente Reifensystem-Anzeigeeinheit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SW Entwicklung des Tell Tale Moduls, Power On Self Test für Cluster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Black Box-Test für Integrated Body Control Module &amp; Instrument Cluster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>Entwicklung verschiedener Screens und Integration von Screens mit logischen Modulen für ITS.</w:t>
      </w:r>
    </w:p>
    <w:p>
      <w:pPr>
        <w:pStyle w:val="Normal"/>
        <w:spacing w:lineRule="auto" w:line="240" w:before="0" w:after="0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Kompetenzen</w:t>
            </w:r>
          </w:p>
        </w:tc>
      </w:tr>
    </w:tbl>
    <w:p>
      <w:pPr>
        <w:pStyle w:val="TextBody"/>
        <w:rPr>
          <w:rFonts w:ascii="Cambria" w:hAnsi="Cambria" w:eastAsia="Calibri" w:cs="Cambria"/>
          <w:b/>
          <w:b/>
          <w:iCs/>
          <w:sz w:val="24"/>
          <w:szCs w:val="22"/>
        </w:rPr>
      </w:pPr>
      <w:r>
        <w:rPr>
          <w:rFonts w:eastAsia="Calibri" w:cs="Cambria" w:ascii="Cambria" w:hAnsi="Cambria"/>
          <w:b/>
          <w:iCs/>
          <w:sz w:val="24"/>
          <w:szCs w:val="22"/>
        </w:rPr>
      </w:r>
    </w:p>
    <w:tbl>
      <w:tblPr>
        <w:tblW w:w="108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799"/>
        <w:gridCol w:w="1801"/>
        <w:gridCol w:w="1802"/>
        <w:gridCol w:w="1801"/>
        <w:gridCol w:w="1800"/>
        <w:gridCol w:w="1796"/>
      </w:tblGrid>
      <w:tr>
        <w:trPr>
          <w:tblHeader w:val="true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Heading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Modeling</w:t>
            </w: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s Werkzeuge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MATLAB Simulink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Stateflow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ASCET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LogiCAD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SciLab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u w:val="none"/>
                <w:em w:val="none"/>
              </w:rPr>
              <w:t>Octave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Programmi</w:t>
            </w: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er Sprachen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Python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Perl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VBA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Scala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Steuergeräte  Werkzeuge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CANape CANalyzer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INCA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Provetech:TA</w:t>
            </w:r>
          </w:p>
          <w:p>
            <w:pPr>
              <w:pStyle w:val="TableContents"/>
              <w:spacing w:before="0" w:after="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T1 GLIWA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dSPACE HiL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ETAS Lab Car</w:t>
            </w:r>
          </w:p>
        </w:tc>
      </w:tr>
      <w:tr>
        <w:trPr/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 xml:space="preserve">Process </w:t>
            </w: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Werkzeuge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DOORS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JIRA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Confluence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Track+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Mantis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IBM ClearCase 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ClearQuest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Web Technologie</w:t>
            </w: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n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HTML, CSS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Javascript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D3Js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Git, 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SVN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 xml:space="preserve">Betriebs </w:t>
            </w: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 xml:space="preserve"> System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Windows</w:t>
            </w:r>
          </w:p>
          <w:p>
            <w:pPr>
              <w:pStyle w:val="TableContents"/>
              <w:spacing w:before="0" w:after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Mac OS</w:t>
            </w:r>
          </w:p>
          <w:p>
            <w:pPr>
              <w:pStyle w:val="TableContents"/>
              <w:spacing w:before="0" w:after="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Linux</w:t>
            </w:r>
          </w:p>
        </w:tc>
      </w:tr>
    </w:tbl>
    <w:p>
      <w:pPr>
        <w:pStyle w:val="TextBody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Sprachkompetenz</w:t>
            </w:r>
          </w:p>
        </w:tc>
      </w:tr>
    </w:tbl>
    <w:p>
      <w:pPr>
        <w:pStyle w:val="TextBody"/>
        <w:jc w:val="center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</w:r>
    </w:p>
    <w:tbl>
      <w:tblPr>
        <w:tblW w:w="108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800"/>
        <w:gridCol w:w="1800"/>
        <w:gridCol w:w="1803"/>
        <w:gridCol w:w="1800"/>
        <w:gridCol w:w="1800"/>
        <w:gridCol w:w="1796"/>
      </w:tblGrid>
      <w:tr>
        <w:trPr/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>
                <w:rFonts w:ascii="Cambria" w:hAnsi="Cambria" w:eastAsia="Times New Roman" w:cs="Cambria"/>
                <w:b/>
                <w:b/>
                <w:bCs w:val="false"/>
                <w:i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Deutsch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Grundkenntnisse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bookmarkStart w:id="0" w:name="__DdeLink__781_3284285094"/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Englis</w:t>
            </w: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h</w:t>
            </w:r>
            <w:bookmarkEnd w:id="0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Fließend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Tamil</w:t>
            </w:r>
            <w:r>
              <w:rPr>
                <w:rFonts w:eastAsia="Times New Roman" w:cs="Cambria" w:ascii="Cambria" w:hAnsi="Cambria"/>
                <w:b/>
                <w:bCs w:val="false"/>
                <w:i w:val="false"/>
                <w:iCs w:val="false"/>
                <w:smallCap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0"/>
                <w:u w:val="none"/>
                <w:lang w:val="en-US" w:eastAsia="zh-CN" w:bidi="ar-SA"/>
              </w:rPr>
              <w:t>isch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Muttersprache</w:t>
            </w:r>
          </w:p>
        </w:tc>
      </w:tr>
    </w:tbl>
    <w:p>
      <w:pPr>
        <w:pStyle w:val="TextBody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Bildung</w:t>
            </w:r>
          </w:p>
        </w:tc>
      </w:tr>
    </w:tbl>
    <w:p>
      <w:pPr>
        <w:pStyle w:val="TextBody"/>
        <w:jc w:val="center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</w:r>
    </w:p>
    <w:p>
      <w:pPr>
        <w:pStyle w:val="TextBody"/>
        <w:jc w:val="center"/>
        <w:rPr/>
      </w:pPr>
      <w:r>
        <w:rPr>
          <w:rFonts w:cs="Cambria" w:ascii="Cambria" w:hAnsi="Cambria"/>
          <w:b/>
          <w:bCs/>
          <w:sz w:val="24"/>
        </w:rPr>
        <w:t>Bachelor of Engineering, Electronics and Communication Engineering, 77%, 2004 - 2008</w:t>
      </w:r>
    </w:p>
    <w:p>
      <w:pPr>
        <w:pStyle w:val="TextBody"/>
        <w:jc w:val="center"/>
        <w:rPr/>
      </w:pPr>
      <w:r>
        <w:rPr>
          <w:rFonts w:cs="Cambria" w:ascii="Cambria" w:hAnsi="Cambria"/>
        </w:rPr>
        <w:t>ANNA UNIVERSITY | Saranathan College of Engineering, Trichy, Tamil Nadu</w:t>
      </w:r>
    </w:p>
    <w:p>
      <w:pPr>
        <w:pStyle w:val="TextBody"/>
        <w:spacing w:lineRule="auto" w:line="240" w:before="0" w:after="0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tbl>
      <w:tblPr>
        <w:tblW w:w="1080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0"/>
      </w:tblGrid>
      <w:tr>
        <w:trPr/>
        <w:tc>
          <w:tcPr>
            <w:tcW w:w="10800" w:type="dxa"/>
            <w:tcBorders/>
            <w:shd w:fill="DDD9C3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mbria"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Leistung</w:t>
            </w:r>
          </w:p>
        </w:tc>
      </w:tr>
    </w:tbl>
    <w:p>
      <w:pPr>
        <w:pStyle w:val="TextBody"/>
        <w:jc w:val="center"/>
        <w:rPr>
          <w:rFonts w:ascii="Cambria" w:hAnsi="Cambria" w:eastAsia="SimSun;宋体" w:cs="Cambria"/>
          <w:sz w:val="24"/>
          <w:szCs w:val="20"/>
          <w:lang w:eastAsia="zh-CN"/>
        </w:rPr>
      </w:pPr>
      <w:r>
        <w:rPr>
          <w:rFonts w:eastAsia="SimSun;宋体" w:cs="Cambria" w:ascii="Cambria" w:hAnsi="Cambria"/>
          <w:sz w:val="24"/>
          <w:szCs w:val="20"/>
          <w:lang w:eastAsia="zh-C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 xml:space="preserve">Star Performer of the Year Award @ Mercedes (2017) </w:t>
      </w: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-  </w:t>
      </w:r>
      <w:r>
        <w:rPr>
          <w:rFonts w:eastAsia="SimSun;宋体" w:cs="Cambria" w:ascii="Cambria" w:hAnsi="Cambria"/>
          <w:sz w:val="24"/>
          <w:szCs w:val="20"/>
          <w:lang w:eastAsia="zh-CN"/>
        </w:rPr>
        <w:t>Getriebe Test Entwicklung Bereich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 xml:space="preserve">Above and Beyond Call of Duty (ABCD) Award @ Mercedes (2015) </w:t>
      </w: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– </w:t>
      </w:r>
      <w:r>
        <w:rPr>
          <w:rFonts w:eastAsia="SimSun;宋体" w:cs="Cambria" w:ascii="Cambria" w:hAnsi="Cambria"/>
          <w:sz w:val="24"/>
          <w:szCs w:val="20"/>
          <w:lang w:eastAsia="zh-CN"/>
        </w:rPr>
        <w:t>Motors</w:t>
      </w:r>
      <w:r>
        <w:rPr>
          <w:rFonts w:eastAsia="SimSun;宋体" w:cs="Cambria" w:ascii="Cambria" w:hAnsi="Cambria"/>
          <w:sz w:val="24"/>
          <w:szCs w:val="20"/>
          <w:lang w:eastAsia="zh-CN"/>
        </w:rPr>
        <w:t>ensor Tests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 xml:space="preserve">One Time Achievement (OTA) Award @ BOSCH (2012) </w:t>
      </w:r>
      <w:r>
        <w:rPr>
          <w:rFonts w:eastAsia="SimSun;宋体" w:cs="Cambria" w:ascii="Cambria" w:hAnsi="Cambria"/>
          <w:sz w:val="24"/>
          <w:szCs w:val="20"/>
          <w:lang w:eastAsia="zh-CN"/>
        </w:rPr>
        <w:t>– Konzeption und Implementierung von Data to Model (D2M) Converter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10th Standard – 84% - </w:t>
      </w:r>
      <w:r>
        <w:rPr>
          <w:rFonts w:eastAsia="SimSun;宋体" w:cs="Cambria" w:ascii="Cambria" w:hAnsi="Cambria"/>
          <w:b/>
          <w:bCs/>
          <w:sz w:val="24"/>
          <w:szCs w:val="20"/>
          <w:lang w:eastAsia="zh-CN"/>
        </w:rPr>
        <w:t>Schule Erst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SimSun;宋体" w:cs="Cambria" w:ascii="Cambria" w:hAnsi="Cambria"/>
          <w:sz w:val="24"/>
          <w:szCs w:val="20"/>
          <w:lang w:eastAsia="zh-CN"/>
        </w:rPr>
        <w:t xml:space="preserve">12th Standard – 93% </w:t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sectPr>
          <w:type w:val="continuous"/>
          <w:pgSz w:w="12240" w:h="15840"/>
          <w:pgMar w:left="720" w:right="720" w:header="0" w:top="630" w:footer="168" w:bottom="450" w:gutter="0"/>
          <w:formProt w:val="false"/>
          <w:textDirection w:val="lrTb"/>
          <w:docGrid w:type="default" w:linePitch="360" w:charSpace="0"/>
        </w:sectPr>
      </w:pPr>
    </w:p>
    <w:sectPr>
      <w:type w:val="continuous"/>
      <w:pgSz w:w="12240" w:h="15840"/>
      <w:pgMar w:left="720" w:right="720" w:header="0" w:top="630" w:footer="168" w:bottom="4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Book Antiqu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800" w:type="dxa"/>
      <w:jc w:val="left"/>
      <w:tblInd w:w="0" w:type="dxa"/>
      <w:tblBorders>
        <w:top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800"/>
    </w:tblGrid>
    <w:tr>
      <w:trPr/>
      <w:tc>
        <w:tcPr>
          <w:tcW w:w="10800" w:type="dxa"/>
          <w:tcBorders>
            <w:top w:val="single" w:sz="4" w:space="0" w:color="000000"/>
          </w:tcBorders>
          <w:shd w:fill="auto" w:val="clear"/>
        </w:tcPr>
        <w:p>
          <w:pPr>
            <w:pStyle w:val="Footer"/>
            <w:snapToGrid w:val="false"/>
            <w:jc w:val="center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882" w:hanging="360"/>
      </w:pPr>
      <w:rPr>
        <w:rFonts w:ascii="Wingdings" w:hAnsi="Wingdings" w:cs="Wingdings" w:hint="default"/>
        <w:sz w:val="22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ar-SA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WW8Num3z0">
    <w:name w:val="WW8Num3z0"/>
    <w:qFormat/>
    <w:rPr>
      <w:rFonts w:ascii="Symbol" w:hAnsi="Symbol" w:cs="Symbol"/>
      <w:sz w:val="20"/>
    </w:rPr>
  </w:style>
  <w:style w:type="character" w:styleId="WW8Num3z1">
    <w:name w:val="WW8Num3z1"/>
    <w:qFormat/>
    <w:rPr>
      <w:rFonts w:ascii="Courier New" w:hAnsi="Courier New" w:cs="Courier New"/>
      <w:sz w:val="20"/>
    </w:rPr>
  </w:style>
  <w:style w:type="character" w:styleId="WW8Num3z2">
    <w:name w:val="WW8Num3z2"/>
    <w:qFormat/>
    <w:rPr>
      <w:rFonts w:ascii="Wingdings" w:hAnsi="Wingdings" w:cs="Wingdings"/>
      <w:sz w:val="20"/>
    </w:rPr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6z1">
    <w:name w:val="WW8Num6z1"/>
    <w:qFormat/>
    <w:rPr>
      <w:rFonts w:ascii="Courier New" w:hAnsi="Courier New" w:cs="Courier New"/>
      <w:sz w:val="20"/>
    </w:rPr>
  </w:style>
  <w:style w:type="character" w:styleId="WW8Num6z2">
    <w:name w:val="WW8Num6z2"/>
    <w:qFormat/>
    <w:rPr>
      <w:rFonts w:ascii="Wingdings" w:hAnsi="Wingdings" w:cs="Wingdings"/>
      <w:sz w:val="20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ambria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WW8Num12z1">
    <w:name w:val="WW8Num12z1"/>
    <w:qFormat/>
    <w:rPr>
      <w:rFonts w:ascii="Courier New" w:hAnsi="Courier New" w:cs="Courier New"/>
      <w:sz w:val="20"/>
    </w:rPr>
  </w:style>
  <w:style w:type="character" w:styleId="WW8Num12z2">
    <w:name w:val="WW8Num12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BodyTextChar">
    <w:name w:val="Body Text Char"/>
    <w:qFormat/>
    <w:rPr>
      <w:rFonts w:ascii="Book Antiqua" w:hAnsi="Book Antiqua" w:eastAsia="Times New Roman" w:cs="Times New Roman"/>
      <w:sz w:val="20"/>
    </w:rPr>
  </w:style>
  <w:style w:type="character" w:styleId="FooterChar">
    <w:name w:val="Footer Char"/>
    <w:qFormat/>
    <w:rPr>
      <w:rFonts w:ascii="Calibri" w:hAnsi="Calibri" w:eastAsia="Calibri" w:cs="Times New Roman"/>
      <w:sz w:val="22"/>
      <w:szCs w:val="22"/>
    </w:rPr>
  </w:style>
  <w:style w:type="character" w:styleId="WW8Dropcap0">
    <w:name w:val="WW8Dropcap0"/>
    <w:qFormat/>
    <w:rPr>
      <w:rFonts w:ascii="Cambria" w:hAnsi="Cambria" w:cs="Cambria"/>
      <w:b/>
      <w:iCs/>
      <w:color w:val="000000"/>
      <w:sz w:val="94"/>
      <w:szCs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Cambria" w:hAnsi="Cambria" w:cs="Wingdings"/>
      <w:sz w:val="22"/>
    </w:rPr>
  </w:style>
  <w:style w:type="character" w:styleId="ListLabel2">
    <w:name w:val="ListLabel 2"/>
    <w:qFormat/>
    <w:rPr>
      <w:rFonts w:ascii="Cambria" w:hAnsi="Cambria" w:cs="Symbol"/>
      <w:sz w:val="24"/>
    </w:rPr>
  </w:style>
  <w:style w:type="character" w:styleId="ListLabel3">
    <w:name w:val="ListLabel 3"/>
    <w:qFormat/>
    <w:rPr>
      <w:rFonts w:cs="Courier New"/>
      <w:sz w:val="20"/>
    </w:rPr>
  </w:style>
  <w:style w:type="character" w:styleId="ListLabel4">
    <w:name w:val="ListLabel 4"/>
    <w:qFormat/>
    <w:rPr>
      <w:rFonts w:cs="Wingdings"/>
      <w:sz w:val="20"/>
    </w:rPr>
  </w:style>
  <w:style w:type="character" w:styleId="ListLabel5">
    <w:name w:val="ListLabel 5"/>
    <w:qFormat/>
    <w:rPr>
      <w:rFonts w:cs="Wingdings"/>
      <w:sz w:val="20"/>
    </w:rPr>
  </w:style>
  <w:style w:type="character" w:styleId="ListLabel6">
    <w:name w:val="ListLabel 6"/>
    <w:qFormat/>
    <w:rPr>
      <w:rFonts w:cs="Wingdings"/>
      <w:sz w:val="20"/>
    </w:rPr>
  </w:style>
  <w:style w:type="character" w:styleId="ListLabel7">
    <w:name w:val="ListLabel 7"/>
    <w:qFormat/>
    <w:rPr>
      <w:rFonts w:cs="Wingdings"/>
      <w:sz w:val="20"/>
    </w:rPr>
  </w:style>
  <w:style w:type="character" w:styleId="ListLabel8">
    <w:name w:val="ListLabel 8"/>
    <w:qFormat/>
    <w:rPr>
      <w:rFonts w:cs="Wingdings"/>
      <w:sz w:val="20"/>
    </w:rPr>
  </w:style>
  <w:style w:type="character" w:styleId="ListLabel9">
    <w:name w:val="ListLabel 9"/>
    <w:qFormat/>
    <w:rPr>
      <w:rFonts w:cs="Wingdings"/>
      <w:sz w:val="20"/>
    </w:rPr>
  </w:style>
  <w:style w:type="character" w:styleId="ListLabel10">
    <w:name w:val="ListLabel 10"/>
    <w:qFormat/>
    <w:rPr>
      <w:rFonts w:cs="Wingdings"/>
      <w:sz w:val="20"/>
    </w:rPr>
  </w:style>
  <w:style w:type="character" w:styleId="ListLabel11">
    <w:name w:val="ListLabel 11"/>
    <w:qFormat/>
    <w:rPr>
      <w:rFonts w:ascii="Cambria" w:hAnsi="Cambria" w:cs="Symbol"/>
      <w:sz w:val="24"/>
    </w:rPr>
  </w:style>
  <w:style w:type="character" w:styleId="ListLabel12">
    <w:name w:val="ListLabel 12"/>
    <w:qFormat/>
    <w:rPr>
      <w:rFonts w:cs="Courier New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character" w:styleId="ListLabel19">
    <w:name w:val="ListLabel 19"/>
    <w:qFormat/>
    <w:rPr>
      <w:rFonts w:cs="Wingdings"/>
      <w:sz w:val="20"/>
    </w:rPr>
  </w:style>
  <w:style w:type="character" w:styleId="ListLabel20">
    <w:name w:val="ListLabel 2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21">
    <w:name w:val="ListLabel 21"/>
    <w:qFormat/>
    <w:rPr>
      <w:rFonts w:ascii="Cambria" w:hAnsi="Cambria" w:cs="Wingdings"/>
      <w:sz w:val="22"/>
    </w:rPr>
  </w:style>
  <w:style w:type="character" w:styleId="ListLabel22">
    <w:name w:val="ListLabel 22"/>
    <w:qFormat/>
    <w:rPr>
      <w:rFonts w:ascii="Cambria" w:hAnsi="Cambria" w:cs="Symbol"/>
      <w:sz w:val="24"/>
    </w:rPr>
  </w:style>
  <w:style w:type="character" w:styleId="ListLabel23">
    <w:name w:val="ListLabel 23"/>
    <w:qFormat/>
    <w:rPr>
      <w:rFonts w:cs="Courier New"/>
      <w:sz w:val="20"/>
    </w:rPr>
  </w:style>
  <w:style w:type="character" w:styleId="ListLabel24">
    <w:name w:val="ListLabel 24"/>
    <w:qFormat/>
    <w:rPr>
      <w:rFonts w:cs="Wingdings"/>
      <w:sz w:val="20"/>
    </w:rPr>
  </w:style>
  <w:style w:type="character" w:styleId="ListLabel25">
    <w:name w:val="ListLabel 25"/>
    <w:qFormat/>
    <w:rPr>
      <w:rFonts w:cs="Wingdings"/>
      <w:sz w:val="20"/>
    </w:rPr>
  </w:style>
  <w:style w:type="character" w:styleId="ListLabel26">
    <w:name w:val="ListLabel 26"/>
    <w:qFormat/>
    <w:rPr>
      <w:rFonts w:cs="Wingdings"/>
      <w:sz w:val="20"/>
    </w:rPr>
  </w:style>
  <w:style w:type="character" w:styleId="ListLabel27">
    <w:name w:val="ListLabel 27"/>
    <w:qFormat/>
    <w:rPr>
      <w:rFonts w:cs="Wingdings"/>
      <w:sz w:val="20"/>
    </w:rPr>
  </w:style>
  <w:style w:type="character" w:styleId="ListLabel28">
    <w:name w:val="ListLabel 28"/>
    <w:qFormat/>
    <w:rPr>
      <w:rFonts w:cs="Wingdings"/>
      <w:sz w:val="20"/>
    </w:rPr>
  </w:style>
  <w:style w:type="character" w:styleId="ListLabel29">
    <w:name w:val="ListLabel 29"/>
    <w:qFormat/>
    <w:rPr>
      <w:rFonts w:cs="Wingdings"/>
      <w:sz w:val="20"/>
    </w:rPr>
  </w:style>
  <w:style w:type="character" w:styleId="ListLabel30">
    <w:name w:val="ListLabel 30"/>
    <w:qFormat/>
    <w:rPr>
      <w:rFonts w:cs="Wingdings"/>
      <w:sz w:val="20"/>
    </w:rPr>
  </w:style>
  <w:style w:type="character" w:styleId="ListLabel31">
    <w:name w:val="ListLabel 31"/>
    <w:qFormat/>
    <w:rPr>
      <w:rFonts w:ascii="Cambria" w:hAnsi="Cambria" w:cs="Symbol"/>
      <w:sz w:val="24"/>
    </w:rPr>
  </w:style>
  <w:style w:type="character" w:styleId="ListLabel32">
    <w:name w:val="ListLabel 32"/>
    <w:qFormat/>
    <w:rPr>
      <w:rFonts w:cs="Courier New"/>
      <w:sz w:val="20"/>
    </w:rPr>
  </w:style>
  <w:style w:type="character" w:styleId="ListLabel33">
    <w:name w:val="ListLabel 33"/>
    <w:qFormat/>
    <w:rPr>
      <w:rFonts w:cs="Wingdings"/>
      <w:sz w:val="20"/>
    </w:rPr>
  </w:style>
  <w:style w:type="character" w:styleId="ListLabel34">
    <w:name w:val="ListLabel 34"/>
    <w:qFormat/>
    <w:rPr>
      <w:rFonts w:cs="Wingdings"/>
      <w:sz w:val="20"/>
    </w:rPr>
  </w:style>
  <w:style w:type="character" w:styleId="ListLabel35">
    <w:name w:val="ListLabel 35"/>
    <w:qFormat/>
    <w:rPr>
      <w:rFonts w:cs="Wingdings"/>
      <w:sz w:val="20"/>
    </w:rPr>
  </w:style>
  <w:style w:type="character" w:styleId="ListLabel36">
    <w:name w:val="ListLabel 36"/>
    <w:qFormat/>
    <w:rPr>
      <w:rFonts w:cs="Wingdings"/>
      <w:sz w:val="20"/>
    </w:rPr>
  </w:style>
  <w:style w:type="character" w:styleId="ListLabel37">
    <w:name w:val="ListLabel 37"/>
    <w:qFormat/>
    <w:rPr>
      <w:rFonts w:cs="Wingdings"/>
      <w:sz w:val="20"/>
    </w:rPr>
  </w:style>
  <w:style w:type="character" w:styleId="ListLabel38">
    <w:name w:val="ListLabel 38"/>
    <w:qFormat/>
    <w:rPr>
      <w:rFonts w:cs="Wingdings"/>
      <w:sz w:val="20"/>
    </w:rPr>
  </w:style>
  <w:style w:type="character" w:styleId="ListLabel39">
    <w:name w:val="ListLabel 39"/>
    <w:qFormat/>
    <w:rPr>
      <w:rFonts w:cs="Wingdings"/>
      <w:sz w:val="20"/>
    </w:rPr>
  </w:style>
  <w:style w:type="character" w:styleId="ListLabel40">
    <w:name w:val="ListLabel 4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41">
    <w:name w:val="ListLabel 41"/>
    <w:qFormat/>
    <w:rPr>
      <w:rFonts w:ascii="Cambria" w:hAnsi="Cambria" w:cs="Wingdings"/>
      <w:sz w:val="22"/>
    </w:rPr>
  </w:style>
  <w:style w:type="character" w:styleId="ListLabel42">
    <w:name w:val="ListLabel 42"/>
    <w:qFormat/>
    <w:rPr>
      <w:rFonts w:ascii="Cambria" w:hAnsi="Cambria" w:cs="Symbol"/>
      <w:sz w:val="24"/>
    </w:rPr>
  </w:style>
  <w:style w:type="character" w:styleId="ListLabel43">
    <w:name w:val="ListLabel 43"/>
    <w:qFormat/>
    <w:rPr>
      <w:rFonts w:cs="Courier New"/>
      <w:sz w:val="20"/>
    </w:rPr>
  </w:style>
  <w:style w:type="character" w:styleId="ListLabel44">
    <w:name w:val="ListLabel 44"/>
    <w:qFormat/>
    <w:rPr>
      <w:rFonts w:cs="Wingdings"/>
      <w:sz w:val="20"/>
    </w:rPr>
  </w:style>
  <w:style w:type="character" w:styleId="ListLabel45">
    <w:name w:val="ListLabel 45"/>
    <w:qFormat/>
    <w:rPr>
      <w:rFonts w:cs="Wingdings"/>
      <w:sz w:val="20"/>
    </w:rPr>
  </w:style>
  <w:style w:type="character" w:styleId="ListLabel46">
    <w:name w:val="ListLabel 46"/>
    <w:qFormat/>
    <w:rPr>
      <w:rFonts w:cs="Wingdings"/>
      <w:sz w:val="20"/>
    </w:rPr>
  </w:style>
  <w:style w:type="character" w:styleId="ListLabel47">
    <w:name w:val="ListLabel 47"/>
    <w:qFormat/>
    <w:rPr>
      <w:rFonts w:cs="Wingdings"/>
      <w:sz w:val="20"/>
    </w:rPr>
  </w:style>
  <w:style w:type="character" w:styleId="ListLabel48">
    <w:name w:val="ListLabel 48"/>
    <w:qFormat/>
    <w:rPr>
      <w:rFonts w:cs="Wingdings"/>
      <w:sz w:val="20"/>
    </w:rPr>
  </w:style>
  <w:style w:type="character" w:styleId="ListLabel49">
    <w:name w:val="ListLabel 49"/>
    <w:qFormat/>
    <w:rPr>
      <w:rFonts w:cs="Wingdings"/>
      <w:sz w:val="20"/>
    </w:rPr>
  </w:style>
  <w:style w:type="character" w:styleId="ListLabel50">
    <w:name w:val="ListLabel 50"/>
    <w:qFormat/>
    <w:rPr>
      <w:rFonts w:cs="Wingdings"/>
      <w:sz w:val="20"/>
    </w:rPr>
  </w:style>
  <w:style w:type="character" w:styleId="ListLabel51">
    <w:name w:val="ListLabel 51"/>
    <w:qFormat/>
    <w:rPr>
      <w:rFonts w:ascii="Cambria" w:hAnsi="Cambria" w:cs="Symbol"/>
      <w:sz w:val="24"/>
    </w:rPr>
  </w:style>
  <w:style w:type="character" w:styleId="ListLabel52">
    <w:name w:val="ListLabel 52"/>
    <w:qFormat/>
    <w:rPr>
      <w:rFonts w:cs="Courier New"/>
      <w:sz w:val="20"/>
    </w:rPr>
  </w:style>
  <w:style w:type="character" w:styleId="ListLabel53">
    <w:name w:val="ListLabel 53"/>
    <w:qFormat/>
    <w:rPr>
      <w:rFonts w:cs="Wingdings"/>
      <w:sz w:val="20"/>
    </w:rPr>
  </w:style>
  <w:style w:type="character" w:styleId="ListLabel54">
    <w:name w:val="ListLabel 54"/>
    <w:qFormat/>
    <w:rPr>
      <w:rFonts w:cs="Wingdings"/>
      <w:sz w:val="20"/>
    </w:rPr>
  </w:style>
  <w:style w:type="character" w:styleId="ListLabel55">
    <w:name w:val="ListLabel 55"/>
    <w:qFormat/>
    <w:rPr>
      <w:rFonts w:cs="Wingdings"/>
      <w:sz w:val="20"/>
    </w:rPr>
  </w:style>
  <w:style w:type="character" w:styleId="ListLabel56">
    <w:name w:val="ListLabel 56"/>
    <w:qFormat/>
    <w:rPr>
      <w:rFonts w:cs="Wingdings"/>
      <w:sz w:val="20"/>
    </w:rPr>
  </w:style>
  <w:style w:type="character" w:styleId="ListLabel57">
    <w:name w:val="ListLabel 57"/>
    <w:qFormat/>
    <w:rPr>
      <w:rFonts w:cs="Wingdings"/>
      <w:sz w:val="20"/>
    </w:rPr>
  </w:style>
  <w:style w:type="character" w:styleId="ListLabel58">
    <w:name w:val="ListLabel 58"/>
    <w:qFormat/>
    <w:rPr>
      <w:rFonts w:cs="Wingdings"/>
      <w:sz w:val="20"/>
    </w:rPr>
  </w:style>
  <w:style w:type="character" w:styleId="ListLabel59">
    <w:name w:val="ListLabel 59"/>
    <w:qFormat/>
    <w:rPr>
      <w:rFonts w:cs="Wingdings"/>
      <w:sz w:val="20"/>
    </w:rPr>
  </w:style>
  <w:style w:type="character" w:styleId="ListLabel60">
    <w:name w:val="ListLabel 60"/>
    <w:qFormat/>
    <w:rPr>
      <w:rFonts w:ascii="Cambria" w:hAnsi="Cambria" w:cs="Cambria"/>
      <w:b/>
      <w:bCs/>
      <w:iCs/>
      <w:color w:val="000000"/>
      <w:sz w:val="20"/>
      <w:szCs w:val="20"/>
    </w:rPr>
  </w:style>
  <w:style w:type="character" w:styleId="ListLabel61">
    <w:name w:val="ListLabel 61"/>
    <w:qFormat/>
    <w:rPr>
      <w:rFonts w:ascii="Cambria" w:hAnsi="Cambria" w:cs="Wingdings"/>
      <w:sz w:val="22"/>
    </w:rPr>
  </w:style>
  <w:style w:type="character" w:styleId="ListLabel62">
    <w:name w:val="ListLabel 62"/>
    <w:qFormat/>
    <w:rPr>
      <w:rFonts w:ascii="Cambria" w:hAnsi="Cambria" w:cs="Symbol"/>
      <w:sz w:val="24"/>
    </w:rPr>
  </w:style>
  <w:style w:type="character" w:styleId="ListLabel63">
    <w:name w:val="ListLabel 63"/>
    <w:qFormat/>
    <w:rPr>
      <w:rFonts w:cs="Courier New"/>
      <w:sz w:val="20"/>
    </w:rPr>
  </w:style>
  <w:style w:type="character" w:styleId="ListLabel64">
    <w:name w:val="ListLabel 64"/>
    <w:qFormat/>
    <w:rPr>
      <w:rFonts w:cs="Wingdings"/>
      <w:sz w:val="20"/>
    </w:rPr>
  </w:style>
  <w:style w:type="character" w:styleId="ListLabel65">
    <w:name w:val="ListLabel 65"/>
    <w:qFormat/>
    <w:rPr>
      <w:rFonts w:cs="Wingdings"/>
      <w:sz w:val="20"/>
    </w:rPr>
  </w:style>
  <w:style w:type="character" w:styleId="ListLabel66">
    <w:name w:val="ListLabel 66"/>
    <w:qFormat/>
    <w:rPr>
      <w:rFonts w:cs="Wingdings"/>
      <w:sz w:val="20"/>
    </w:rPr>
  </w:style>
  <w:style w:type="character" w:styleId="ListLabel67">
    <w:name w:val="ListLabel 67"/>
    <w:qFormat/>
    <w:rPr>
      <w:rFonts w:cs="Wingdings"/>
      <w:sz w:val="20"/>
    </w:rPr>
  </w:style>
  <w:style w:type="character" w:styleId="ListLabel68">
    <w:name w:val="ListLabel 68"/>
    <w:qFormat/>
    <w:rPr>
      <w:rFonts w:cs="Wingdings"/>
      <w:sz w:val="20"/>
    </w:rPr>
  </w:style>
  <w:style w:type="character" w:styleId="ListLabel69">
    <w:name w:val="ListLabel 69"/>
    <w:qFormat/>
    <w:rPr>
      <w:rFonts w:cs="Wingdings"/>
      <w:sz w:val="20"/>
    </w:rPr>
  </w:style>
  <w:style w:type="character" w:styleId="ListLabel70">
    <w:name w:val="ListLabel 70"/>
    <w:qFormat/>
    <w:rPr>
      <w:rFonts w:cs="Wingdings"/>
      <w:sz w:val="20"/>
    </w:rPr>
  </w:style>
  <w:style w:type="character" w:styleId="ListLabel71">
    <w:name w:val="ListLabel 71"/>
    <w:qFormat/>
    <w:rPr>
      <w:rFonts w:ascii="Cambria" w:hAnsi="Cambria" w:cs="Symbol"/>
      <w:sz w:val="24"/>
    </w:rPr>
  </w:style>
  <w:style w:type="character" w:styleId="ListLabel72">
    <w:name w:val="ListLabel 72"/>
    <w:qFormat/>
    <w:rPr>
      <w:rFonts w:cs="Courier New"/>
      <w:sz w:val="20"/>
    </w:rPr>
  </w:style>
  <w:style w:type="character" w:styleId="ListLabel73">
    <w:name w:val="ListLabel 73"/>
    <w:qFormat/>
    <w:rPr>
      <w:rFonts w:cs="Wingdings"/>
      <w:sz w:val="20"/>
    </w:rPr>
  </w:style>
  <w:style w:type="character" w:styleId="ListLabel74">
    <w:name w:val="ListLabel 74"/>
    <w:qFormat/>
    <w:rPr>
      <w:rFonts w:cs="Wingdings"/>
      <w:sz w:val="20"/>
    </w:rPr>
  </w:style>
  <w:style w:type="character" w:styleId="ListLabel75">
    <w:name w:val="ListLabel 75"/>
    <w:qFormat/>
    <w:rPr>
      <w:rFonts w:cs="Wingdings"/>
      <w:sz w:val="20"/>
    </w:rPr>
  </w:style>
  <w:style w:type="character" w:styleId="ListLabel76">
    <w:name w:val="ListLabel 76"/>
    <w:qFormat/>
    <w:rPr>
      <w:rFonts w:cs="Wingdings"/>
      <w:sz w:val="20"/>
    </w:rPr>
  </w:style>
  <w:style w:type="character" w:styleId="ListLabel77">
    <w:name w:val="ListLabel 77"/>
    <w:qFormat/>
    <w:rPr>
      <w:rFonts w:cs="Wingdings"/>
      <w:sz w:val="20"/>
    </w:rPr>
  </w:style>
  <w:style w:type="character" w:styleId="ListLabel78">
    <w:name w:val="ListLabel 78"/>
    <w:qFormat/>
    <w:rPr>
      <w:rFonts w:cs="Wingdings"/>
      <w:sz w:val="20"/>
    </w:rPr>
  </w:style>
  <w:style w:type="character" w:styleId="ListLabel79">
    <w:name w:val="ListLabel 79"/>
    <w:qFormat/>
    <w:rPr>
      <w:rFonts w:cs="Wingdings"/>
      <w:sz w:val="20"/>
    </w:rPr>
  </w:style>
  <w:style w:type="character" w:styleId="ListLabel80">
    <w:name w:val="ListLabel 80"/>
    <w:qFormat/>
    <w:rPr>
      <w:rFonts w:ascii="Cambria" w:hAnsi="Cambria" w:cs="Cambria"/>
      <w:b/>
      <w:bCs/>
      <w:iCs/>
      <w:color w:val="000000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  <w:jc w:val="both"/>
    </w:pPr>
    <w:rPr>
      <w:rFonts w:ascii="Book Antiqua" w:hAnsi="Book Antiqua" w:eastAsia="Times New Roman" w:cs="Book Antiqua"/>
      <w:sz w:val="20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tabs>
        <w:tab w:val="clear" w:pos="4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shnuvasan@vishnuvasan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Application>LibreOffice/6.1.2.1$Linux_X86_64 LibreOffice_project/10$Build-1</Application>
  <Pages>3</Pages>
  <Words>493</Words>
  <Characters>3419</Characters>
  <CharactersWithSpaces>3831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2016-02-23T05:21:00Z</dcterms:created>
  <dc:creator/>
  <dc:description/>
  <dc:language>en-IN</dc:language>
  <cp:lastModifiedBy/>
  <dcterms:modified xsi:type="dcterms:W3CDTF">2018-10-27T12:31:31Z</dcterms:modified>
  <cp:revision>129</cp:revision>
  <dc:subject/>
  <dc:title>A</dc:title>
</cp:coreProperties>
</file>