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CFC1E" w14:textId="7B238551" w:rsidR="004A0FC6" w:rsidRPr="009E50A0" w:rsidRDefault="000A6F80" w:rsidP="00835D07">
      <w:pPr>
        <w:spacing w:line="276" w:lineRule="auto"/>
        <w:jc w:val="center"/>
        <w:rPr>
          <w:rFonts w:ascii="Times New Roman" w:hAnsi="Times New Roman" w:cs="Times New Roman"/>
          <w:b/>
          <w:sz w:val="24"/>
          <w:szCs w:val="24"/>
          <w:u w:val="single"/>
        </w:rPr>
      </w:pPr>
      <w:r w:rsidRPr="009E50A0">
        <w:rPr>
          <w:rFonts w:ascii="Times New Roman" w:hAnsi="Times New Roman" w:cs="Times New Roman"/>
          <w:b/>
          <w:sz w:val="24"/>
          <w:szCs w:val="24"/>
          <w:u w:val="single"/>
        </w:rPr>
        <w:t xml:space="preserve">INVESTOR CHARTER IN RESPECT OF </w:t>
      </w:r>
      <w:r w:rsidR="00835D07">
        <w:rPr>
          <w:rFonts w:ascii="Times New Roman" w:hAnsi="Times New Roman" w:cs="Times New Roman"/>
          <w:b/>
          <w:sz w:val="24"/>
          <w:szCs w:val="24"/>
          <w:u w:val="single"/>
        </w:rPr>
        <w:t>VISHNU M</w:t>
      </w:r>
    </w:p>
    <w:p w14:paraId="66DF851B" w14:textId="28024EB4" w:rsidR="00E073F3" w:rsidRPr="009E50A0" w:rsidRDefault="00E073F3" w:rsidP="000A6F80">
      <w:pPr>
        <w:spacing w:line="276" w:lineRule="auto"/>
        <w:jc w:val="center"/>
        <w:rPr>
          <w:rFonts w:ascii="Times New Roman" w:hAnsi="Times New Roman" w:cs="Times New Roman"/>
          <w:b/>
          <w:sz w:val="24"/>
          <w:szCs w:val="24"/>
          <w:u w:val="single"/>
        </w:rPr>
      </w:pPr>
    </w:p>
    <w:p w14:paraId="7B920676" w14:textId="5AA5B836" w:rsidR="00E073F3" w:rsidRPr="009E50A0" w:rsidRDefault="00EB6443" w:rsidP="00E207A4">
      <w:pPr>
        <w:pStyle w:val="ListParagraph"/>
        <w:numPr>
          <w:ilvl w:val="0"/>
          <w:numId w:val="3"/>
        </w:numPr>
        <w:spacing w:line="276" w:lineRule="auto"/>
        <w:rPr>
          <w:rFonts w:ascii="Times New Roman" w:hAnsi="Times New Roman" w:cs="Times New Roman"/>
          <w:b/>
          <w:sz w:val="24"/>
          <w:szCs w:val="24"/>
          <w:u w:val="single"/>
        </w:rPr>
      </w:pPr>
      <w:r w:rsidRPr="009E50A0">
        <w:rPr>
          <w:rFonts w:ascii="Times New Roman" w:hAnsi="Times New Roman" w:cs="Times New Roman"/>
          <w:b/>
          <w:sz w:val="24"/>
          <w:szCs w:val="24"/>
          <w:u w:val="single"/>
        </w:rPr>
        <w:t>VISION AND MISSION STATEMENTS FOR INVESTORS</w:t>
      </w:r>
    </w:p>
    <w:p w14:paraId="0FE2B9B0" w14:textId="77777777" w:rsidR="00E073F3" w:rsidRPr="009E50A0" w:rsidRDefault="00E073F3" w:rsidP="00E207A4">
      <w:pPr>
        <w:pStyle w:val="ListParagraph"/>
        <w:spacing w:line="276" w:lineRule="auto"/>
        <w:rPr>
          <w:rFonts w:ascii="Times New Roman" w:hAnsi="Times New Roman" w:cs="Times New Roman"/>
          <w:b/>
          <w:sz w:val="24"/>
          <w:szCs w:val="24"/>
          <w:u w:val="single"/>
        </w:rPr>
      </w:pPr>
    </w:p>
    <w:p w14:paraId="12554FA9" w14:textId="7D5965F5" w:rsidR="00E073F3" w:rsidRPr="009E50A0" w:rsidRDefault="000153B3" w:rsidP="00E207A4">
      <w:pPr>
        <w:pStyle w:val="ListParagraph"/>
        <w:numPr>
          <w:ilvl w:val="0"/>
          <w:numId w:val="4"/>
        </w:numPr>
        <w:spacing w:line="276" w:lineRule="auto"/>
        <w:rPr>
          <w:rFonts w:ascii="Times New Roman" w:hAnsi="Times New Roman" w:cs="Times New Roman"/>
          <w:b/>
          <w:sz w:val="24"/>
          <w:szCs w:val="24"/>
          <w:u w:val="single"/>
        </w:rPr>
      </w:pPr>
      <w:r w:rsidRPr="009E50A0">
        <w:rPr>
          <w:rFonts w:ascii="Times New Roman" w:hAnsi="Times New Roman" w:cs="Times New Roman"/>
          <w:b/>
          <w:sz w:val="24"/>
          <w:szCs w:val="24"/>
        </w:rPr>
        <w:t>VISION</w:t>
      </w:r>
    </w:p>
    <w:p w14:paraId="74165C9F" w14:textId="244B7E51" w:rsidR="00E073F3" w:rsidRPr="009E50A0" w:rsidRDefault="00E073F3" w:rsidP="00E207A4">
      <w:pPr>
        <w:pStyle w:val="ListParagraph"/>
        <w:spacing w:line="276" w:lineRule="auto"/>
        <w:ind w:left="1440"/>
        <w:rPr>
          <w:rFonts w:ascii="Times New Roman" w:hAnsi="Times New Roman" w:cs="Times New Roman"/>
          <w:sz w:val="24"/>
          <w:szCs w:val="24"/>
        </w:rPr>
      </w:pPr>
      <w:r w:rsidRPr="009E50A0">
        <w:rPr>
          <w:rFonts w:ascii="Times New Roman" w:hAnsi="Times New Roman" w:cs="Times New Roman"/>
          <w:sz w:val="24"/>
          <w:szCs w:val="24"/>
        </w:rPr>
        <w:t>Invest with knowledge &amp; safety.</w:t>
      </w:r>
    </w:p>
    <w:p w14:paraId="7F39C283" w14:textId="77777777" w:rsidR="000153B3" w:rsidRPr="009E50A0" w:rsidRDefault="000153B3" w:rsidP="00E207A4">
      <w:pPr>
        <w:pStyle w:val="ListParagraph"/>
        <w:spacing w:line="276" w:lineRule="auto"/>
        <w:ind w:left="1440"/>
        <w:rPr>
          <w:rFonts w:ascii="Times New Roman" w:hAnsi="Times New Roman" w:cs="Times New Roman"/>
          <w:sz w:val="24"/>
          <w:szCs w:val="24"/>
        </w:rPr>
      </w:pPr>
    </w:p>
    <w:p w14:paraId="3C42DECA" w14:textId="2362E72D" w:rsidR="00E073F3" w:rsidRPr="009E50A0" w:rsidRDefault="000153B3" w:rsidP="00E207A4">
      <w:pPr>
        <w:pStyle w:val="ListParagraph"/>
        <w:numPr>
          <w:ilvl w:val="0"/>
          <w:numId w:val="4"/>
        </w:numPr>
        <w:spacing w:line="276" w:lineRule="auto"/>
        <w:rPr>
          <w:rFonts w:ascii="Times New Roman" w:hAnsi="Times New Roman" w:cs="Times New Roman"/>
          <w:b/>
          <w:sz w:val="24"/>
          <w:szCs w:val="24"/>
          <w:u w:val="single"/>
        </w:rPr>
      </w:pPr>
      <w:r w:rsidRPr="009E50A0">
        <w:rPr>
          <w:rFonts w:ascii="Times New Roman" w:hAnsi="Times New Roman" w:cs="Times New Roman"/>
          <w:b/>
          <w:sz w:val="24"/>
          <w:szCs w:val="24"/>
        </w:rPr>
        <w:t>MISSION</w:t>
      </w:r>
    </w:p>
    <w:p w14:paraId="40939197" w14:textId="05DCA591" w:rsidR="00E073F3" w:rsidRPr="009E50A0" w:rsidRDefault="00E073F3" w:rsidP="00E207A4">
      <w:pPr>
        <w:pStyle w:val="ListParagraph"/>
        <w:spacing w:line="276" w:lineRule="auto"/>
        <w:ind w:left="1440"/>
        <w:rPr>
          <w:rFonts w:ascii="Times New Roman" w:hAnsi="Times New Roman" w:cs="Times New Roman"/>
          <w:sz w:val="24"/>
          <w:szCs w:val="24"/>
        </w:rPr>
      </w:pPr>
      <w:r w:rsidRPr="009E50A0">
        <w:rPr>
          <w:rFonts w:ascii="Times New Roman" w:hAnsi="Times New Roman" w:cs="Times New Roman"/>
          <w:sz w:val="24"/>
          <w:szCs w:val="24"/>
        </w:rPr>
        <w:t>Every investor should be able to invest in right investment products based on their needs, manage and monitor them to meet their goals, access reports and enjoy financial wellness.</w:t>
      </w:r>
    </w:p>
    <w:p w14:paraId="7CC86837" w14:textId="77777777" w:rsidR="00C93C03" w:rsidRPr="009E50A0" w:rsidRDefault="00C93C03" w:rsidP="00E207A4">
      <w:pPr>
        <w:pStyle w:val="ListParagraph"/>
        <w:spacing w:line="276" w:lineRule="auto"/>
        <w:ind w:left="1440"/>
        <w:rPr>
          <w:rFonts w:ascii="Times New Roman" w:hAnsi="Times New Roman" w:cs="Times New Roman"/>
          <w:sz w:val="24"/>
          <w:szCs w:val="24"/>
        </w:rPr>
      </w:pPr>
    </w:p>
    <w:p w14:paraId="5C6F486A" w14:textId="57E09FFE" w:rsidR="00EB6443" w:rsidRPr="009E50A0" w:rsidRDefault="00EB6443" w:rsidP="00E207A4">
      <w:pPr>
        <w:pStyle w:val="ListParagraph"/>
        <w:numPr>
          <w:ilvl w:val="0"/>
          <w:numId w:val="3"/>
        </w:numPr>
        <w:spacing w:line="276" w:lineRule="auto"/>
        <w:rPr>
          <w:rFonts w:ascii="Times New Roman" w:hAnsi="Times New Roman" w:cs="Times New Roman"/>
          <w:b/>
          <w:sz w:val="24"/>
          <w:szCs w:val="24"/>
          <w:u w:val="single"/>
        </w:rPr>
      </w:pPr>
      <w:r w:rsidRPr="009E50A0">
        <w:rPr>
          <w:rFonts w:ascii="Times New Roman" w:hAnsi="Times New Roman" w:cs="Times New Roman"/>
          <w:b/>
          <w:sz w:val="24"/>
          <w:szCs w:val="24"/>
          <w:u w:val="single"/>
        </w:rPr>
        <w:t xml:space="preserve">Details of business transacted by the Investment Adviser with respect to the investors </w:t>
      </w:r>
      <w:r w:rsidRPr="009E50A0">
        <w:rPr>
          <w:rFonts w:ascii="Times New Roman" w:hAnsi="Times New Roman" w:cs="Times New Roman"/>
          <w:b/>
          <w:sz w:val="24"/>
          <w:szCs w:val="24"/>
          <w:u w:val="single"/>
        </w:rPr>
        <w:cr/>
      </w:r>
    </w:p>
    <w:p w14:paraId="78490FB5" w14:textId="77777777" w:rsidR="00A74EDE" w:rsidRPr="009E50A0" w:rsidRDefault="00A74EDE" w:rsidP="00E207A4">
      <w:pPr>
        <w:pStyle w:val="ListParagraph"/>
        <w:numPr>
          <w:ilvl w:val="0"/>
          <w:numId w:val="4"/>
        </w:numPr>
        <w:spacing w:line="276" w:lineRule="auto"/>
        <w:jc w:val="both"/>
        <w:rPr>
          <w:rFonts w:ascii="Times New Roman" w:hAnsi="Times New Roman" w:cs="Times New Roman"/>
          <w:b/>
          <w:sz w:val="24"/>
          <w:szCs w:val="24"/>
          <w:u w:val="single"/>
        </w:rPr>
      </w:pPr>
      <w:r w:rsidRPr="009E50A0">
        <w:rPr>
          <w:rFonts w:ascii="Times New Roman" w:hAnsi="Times New Roman" w:cs="Times New Roman"/>
          <w:sz w:val="24"/>
          <w:szCs w:val="24"/>
        </w:rPr>
        <w:t xml:space="preserve">To enter into an agreement with the client providing all details including fee details, aspect of Conflict of interest disclosure and maintaining confidentiality of information. </w:t>
      </w:r>
    </w:p>
    <w:p w14:paraId="34C7942C" w14:textId="77777777" w:rsidR="00A74EDE" w:rsidRPr="009E50A0" w:rsidRDefault="00A74EDE" w:rsidP="00E207A4">
      <w:pPr>
        <w:pStyle w:val="ListParagraph"/>
        <w:numPr>
          <w:ilvl w:val="0"/>
          <w:numId w:val="4"/>
        </w:numPr>
        <w:spacing w:line="276" w:lineRule="auto"/>
        <w:jc w:val="both"/>
        <w:rPr>
          <w:rFonts w:ascii="Times New Roman" w:hAnsi="Times New Roman" w:cs="Times New Roman"/>
          <w:b/>
          <w:sz w:val="24"/>
          <w:szCs w:val="24"/>
          <w:u w:val="single"/>
        </w:rPr>
      </w:pPr>
      <w:r w:rsidRPr="009E50A0">
        <w:rPr>
          <w:rFonts w:ascii="Times New Roman" w:hAnsi="Times New Roman" w:cs="Times New Roman"/>
          <w:sz w:val="24"/>
          <w:szCs w:val="24"/>
        </w:rPr>
        <w:t>To do a proper and unbiased risk – profiling and suitability assessment of the client.</w:t>
      </w:r>
    </w:p>
    <w:p w14:paraId="4F5457D6" w14:textId="77777777" w:rsidR="00A74EDE" w:rsidRPr="009E50A0" w:rsidRDefault="00A74EDE" w:rsidP="00E207A4">
      <w:pPr>
        <w:pStyle w:val="ListParagraph"/>
        <w:numPr>
          <w:ilvl w:val="0"/>
          <w:numId w:val="4"/>
        </w:numPr>
        <w:spacing w:line="276" w:lineRule="auto"/>
        <w:jc w:val="both"/>
        <w:rPr>
          <w:rFonts w:ascii="Times New Roman" w:hAnsi="Times New Roman" w:cs="Times New Roman"/>
          <w:b/>
          <w:sz w:val="24"/>
          <w:szCs w:val="24"/>
          <w:u w:val="single"/>
        </w:rPr>
      </w:pPr>
      <w:r w:rsidRPr="009E50A0">
        <w:rPr>
          <w:rFonts w:ascii="Times New Roman" w:hAnsi="Times New Roman" w:cs="Times New Roman"/>
          <w:sz w:val="24"/>
          <w:szCs w:val="24"/>
        </w:rPr>
        <w:t xml:space="preserve">To conduct audit annually. </w:t>
      </w:r>
    </w:p>
    <w:p w14:paraId="4CFF0225" w14:textId="77777777" w:rsidR="00276B57" w:rsidRPr="009E50A0" w:rsidRDefault="00A74EDE" w:rsidP="00E207A4">
      <w:pPr>
        <w:pStyle w:val="ListParagraph"/>
        <w:numPr>
          <w:ilvl w:val="0"/>
          <w:numId w:val="4"/>
        </w:numPr>
        <w:spacing w:line="276" w:lineRule="auto"/>
        <w:jc w:val="both"/>
        <w:rPr>
          <w:rFonts w:ascii="Times New Roman" w:hAnsi="Times New Roman" w:cs="Times New Roman"/>
          <w:b/>
          <w:sz w:val="24"/>
          <w:szCs w:val="24"/>
          <w:u w:val="single"/>
        </w:rPr>
      </w:pPr>
      <w:r w:rsidRPr="009E50A0">
        <w:rPr>
          <w:rFonts w:ascii="Times New Roman" w:hAnsi="Times New Roman" w:cs="Times New Roman"/>
          <w:sz w:val="24"/>
          <w:szCs w:val="24"/>
        </w:rPr>
        <w:t xml:space="preserve">To disclose the status of complaints in its website. </w:t>
      </w:r>
    </w:p>
    <w:p w14:paraId="634AD8DA" w14:textId="77777777" w:rsidR="00276B57" w:rsidRPr="009E50A0" w:rsidRDefault="00A74EDE" w:rsidP="00E207A4">
      <w:pPr>
        <w:pStyle w:val="ListParagraph"/>
        <w:numPr>
          <w:ilvl w:val="0"/>
          <w:numId w:val="4"/>
        </w:numPr>
        <w:spacing w:line="276" w:lineRule="auto"/>
        <w:jc w:val="both"/>
        <w:rPr>
          <w:rFonts w:ascii="Times New Roman" w:hAnsi="Times New Roman" w:cs="Times New Roman"/>
          <w:b/>
          <w:sz w:val="24"/>
          <w:szCs w:val="24"/>
          <w:u w:val="single"/>
        </w:rPr>
      </w:pPr>
      <w:r w:rsidRPr="009E50A0">
        <w:rPr>
          <w:rFonts w:ascii="Times New Roman" w:hAnsi="Times New Roman" w:cs="Times New Roman"/>
          <w:sz w:val="24"/>
          <w:szCs w:val="24"/>
        </w:rPr>
        <w:t xml:space="preserve">To disclose the name, proprietor name, type of registration, registration number, validity, complete address with telephone numbers and associated SEBI regional/local Office details in its website. </w:t>
      </w:r>
    </w:p>
    <w:p w14:paraId="33AF63DB" w14:textId="77777777" w:rsidR="00276B57" w:rsidRPr="009E50A0" w:rsidRDefault="00A74EDE" w:rsidP="00E207A4">
      <w:pPr>
        <w:pStyle w:val="ListParagraph"/>
        <w:numPr>
          <w:ilvl w:val="0"/>
          <w:numId w:val="4"/>
        </w:numPr>
        <w:spacing w:line="276" w:lineRule="auto"/>
        <w:jc w:val="both"/>
        <w:rPr>
          <w:rFonts w:ascii="Times New Roman" w:hAnsi="Times New Roman" w:cs="Times New Roman"/>
          <w:b/>
          <w:sz w:val="24"/>
          <w:szCs w:val="24"/>
          <w:u w:val="single"/>
        </w:rPr>
      </w:pPr>
      <w:r w:rsidRPr="009E50A0">
        <w:rPr>
          <w:rFonts w:ascii="Times New Roman" w:hAnsi="Times New Roman" w:cs="Times New Roman"/>
          <w:sz w:val="24"/>
          <w:szCs w:val="24"/>
        </w:rPr>
        <w:t xml:space="preserve">To employ only qualified and certified employees. </w:t>
      </w:r>
    </w:p>
    <w:p w14:paraId="206D2628" w14:textId="77777777" w:rsidR="00276B57" w:rsidRPr="009E50A0" w:rsidRDefault="00A74EDE" w:rsidP="00E207A4">
      <w:pPr>
        <w:pStyle w:val="ListParagraph"/>
        <w:numPr>
          <w:ilvl w:val="0"/>
          <w:numId w:val="4"/>
        </w:numPr>
        <w:spacing w:line="276" w:lineRule="auto"/>
        <w:jc w:val="both"/>
        <w:rPr>
          <w:rFonts w:ascii="Times New Roman" w:hAnsi="Times New Roman" w:cs="Times New Roman"/>
          <w:b/>
          <w:sz w:val="24"/>
          <w:szCs w:val="24"/>
          <w:u w:val="single"/>
        </w:rPr>
      </w:pPr>
      <w:r w:rsidRPr="009E50A0">
        <w:rPr>
          <w:rFonts w:ascii="Times New Roman" w:hAnsi="Times New Roman" w:cs="Times New Roman"/>
          <w:sz w:val="24"/>
          <w:szCs w:val="24"/>
        </w:rPr>
        <w:t xml:space="preserve">To deal with clients only from official number </w:t>
      </w:r>
    </w:p>
    <w:p w14:paraId="5F66AD1C" w14:textId="12AEFC52" w:rsidR="00A74EDE" w:rsidRPr="009E50A0" w:rsidRDefault="00A74EDE" w:rsidP="00E207A4">
      <w:pPr>
        <w:pStyle w:val="ListParagraph"/>
        <w:numPr>
          <w:ilvl w:val="0"/>
          <w:numId w:val="4"/>
        </w:numPr>
        <w:spacing w:line="276" w:lineRule="auto"/>
        <w:jc w:val="both"/>
        <w:rPr>
          <w:rFonts w:ascii="Times New Roman" w:hAnsi="Times New Roman" w:cs="Times New Roman"/>
          <w:b/>
          <w:sz w:val="24"/>
          <w:szCs w:val="24"/>
          <w:u w:val="single"/>
        </w:rPr>
      </w:pPr>
      <w:r w:rsidRPr="009E50A0">
        <w:rPr>
          <w:rFonts w:ascii="Times New Roman" w:hAnsi="Times New Roman" w:cs="Times New Roman"/>
          <w:sz w:val="24"/>
          <w:szCs w:val="24"/>
        </w:rPr>
        <w:t>To maintain records of interactions, with all clients including prospective clients (prior to onboarding), where any conversation related to advice has taken place.</w:t>
      </w:r>
    </w:p>
    <w:p w14:paraId="0D18A041" w14:textId="77777777" w:rsidR="000A6F80" w:rsidRPr="009E50A0" w:rsidRDefault="000A6F80" w:rsidP="000A6F80">
      <w:pPr>
        <w:pStyle w:val="ListParagraph"/>
        <w:numPr>
          <w:ilvl w:val="0"/>
          <w:numId w:val="4"/>
        </w:numPr>
        <w:spacing w:line="276" w:lineRule="auto"/>
        <w:jc w:val="both"/>
        <w:rPr>
          <w:rFonts w:ascii="Times New Roman" w:hAnsi="Times New Roman" w:cs="Times New Roman"/>
          <w:bCs/>
          <w:sz w:val="24"/>
          <w:szCs w:val="24"/>
        </w:rPr>
      </w:pPr>
      <w:r w:rsidRPr="009E50A0">
        <w:rPr>
          <w:rFonts w:ascii="Times New Roman" w:hAnsi="Times New Roman" w:cs="Times New Roman"/>
          <w:bCs/>
          <w:sz w:val="24"/>
          <w:szCs w:val="24"/>
        </w:rPr>
        <w:t>To ensure that all advertisements are in adherence to the provisions of the Advertisement Code for Investment Advisers</w:t>
      </w:r>
    </w:p>
    <w:p w14:paraId="22DF2714" w14:textId="17270F2A" w:rsidR="000A6F80" w:rsidRPr="009E50A0" w:rsidRDefault="000A6F80" w:rsidP="000A6F80">
      <w:pPr>
        <w:pStyle w:val="ListParagraph"/>
        <w:numPr>
          <w:ilvl w:val="0"/>
          <w:numId w:val="4"/>
        </w:numPr>
        <w:spacing w:line="276" w:lineRule="auto"/>
        <w:jc w:val="both"/>
        <w:rPr>
          <w:rFonts w:ascii="Times New Roman" w:hAnsi="Times New Roman" w:cs="Times New Roman"/>
          <w:bCs/>
          <w:sz w:val="24"/>
          <w:szCs w:val="24"/>
        </w:rPr>
      </w:pPr>
      <w:r w:rsidRPr="009E50A0">
        <w:rPr>
          <w:rFonts w:ascii="Times New Roman" w:hAnsi="Times New Roman" w:cs="Times New Roman"/>
          <w:bCs/>
          <w:sz w:val="24"/>
          <w:szCs w:val="24"/>
        </w:rPr>
        <w:t>Not to discriminate in terms of services provided, among clients opting for same/similar products/services offered by investment adviser.</w:t>
      </w:r>
    </w:p>
    <w:p w14:paraId="3417801D" w14:textId="77777777" w:rsidR="006E793D" w:rsidRPr="009E50A0" w:rsidRDefault="006E793D" w:rsidP="006E793D">
      <w:pPr>
        <w:pStyle w:val="ListParagraph"/>
        <w:spacing w:line="276" w:lineRule="auto"/>
        <w:ind w:left="1440"/>
        <w:jc w:val="both"/>
        <w:rPr>
          <w:rFonts w:ascii="Times New Roman" w:hAnsi="Times New Roman" w:cs="Times New Roman"/>
          <w:bCs/>
          <w:sz w:val="24"/>
          <w:szCs w:val="24"/>
        </w:rPr>
      </w:pPr>
    </w:p>
    <w:p w14:paraId="5E1282E5" w14:textId="77777777" w:rsidR="00E207A4" w:rsidRDefault="00E207A4" w:rsidP="00E207A4">
      <w:pPr>
        <w:pStyle w:val="ListParagraph"/>
        <w:spacing w:line="276" w:lineRule="auto"/>
        <w:ind w:left="1440"/>
        <w:jc w:val="both"/>
        <w:rPr>
          <w:rFonts w:ascii="Times New Roman" w:hAnsi="Times New Roman" w:cs="Times New Roman"/>
          <w:b/>
          <w:sz w:val="24"/>
          <w:szCs w:val="24"/>
          <w:u w:val="single"/>
        </w:rPr>
      </w:pPr>
    </w:p>
    <w:p w14:paraId="194DE437" w14:textId="77777777" w:rsidR="0044528F" w:rsidRDefault="0044528F" w:rsidP="00E207A4">
      <w:pPr>
        <w:pStyle w:val="ListParagraph"/>
        <w:spacing w:line="276" w:lineRule="auto"/>
        <w:ind w:left="1440"/>
        <w:jc w:val="both"/>
        <w:rPr>
          <w:rFonts w:ascii="Times New Roman" w:hAnsi="Times New Roman" w:cs="Times New Roman"/>
          <w:b/>
          <w:sz w:val="24"/>
          <w:szCs w:val="24"/>
          <w:u w:val="single"/>
        </w:rPr>
      </w:pPr>
    </w:p>
    <w:p w14:paraId="07F09735" w14:textId="77777777" w:rsidR="0044528F" w:rsidRDefault="0044528F" w:rsidP="00E207A4">
      <w:pPr>
        <w:pStyle w:val="ListParagraph"/>
        <w:spacing w:line="276" w:lineRule="auto"/>
        <w:ind w:left="1440"/>
        <w:jc w:val="both"/>
        <w:rPr>
          <w:rFonts w:ascii="Times New Roman" w:hAnsi="Times New Roman" w:cs="Times New Roman"/>
          <w:b/>
          <w:sz w:val="24"/>
          <w:szCs w:val="24"/>
          <w:u w:val="single"/>
        </w:rPr>
      </w:pPr>
    </w:p>
    <w:p w14:paraId="06425C08" w14:textId="77777777" w:rsidR="0044528F" w:rsidRDefault="0044528F" w:rsidP="00E207A4">
      <w:pPr>
        <w:pStyle w:val="ListParagraph"/>
        <w:spacing w:line="276" w:lineRule="auto"/>
        <w:ind w:left="1440"/>
        <w:jc w:val="both"/>
        <w:rPr>
          <w:rFonts w:ascii="Times New Roman" w:hAnsi="Times New Roman" w:cs="Times New Roman"/>
          <w:b/>
          <w:sz w:val="24"/>
          <w:szCs w:val="24"/>
          <w:u w:val="single"/>
        </w:rPr>
      </w:pPr>
    </w:p>
    <w:p w14:paraId="5052143A" w14:textId="77777777" w:rsidR="005F4F32" w:rsidRPr="009E50A0" w:rsidRDefault="005F4F32" w:rsidP="00E207A4">
      <w:pPr>
        <w:pStyle w:val="ListParagraph"/>
        <w:spacing w:line="276" w:lineRule="auto"/>
        <w:ind w:left="1440"/>
        <w:jc w:val="both"/>
        <w:rPr>
          <w:rFonts w:ascii="Times New Roman" w:hAnsi="Times New Roman" w:cs="Times New Roman"/>
          <w:b/>
          <w:sz w:val="24"/>
          <w:szCs w:val="24"/>
          <w:u w:val="single"/>
        </w:rPr>
      </w:pPr>
    </w:p>
    <w:p w14:paraId="632EAE03" w14:textId="0DFF884C" w:rsidR="00E207A4" w:rsidRPr="009E50A0" w:rsidRDefault="00E207A4" w:rsidP="00E207A4">
      <w:pPr>
        <w:pStyle w:val="ListParagraph"/>
        <w:numPr>
          <w:ilvl w:val="0"/>
          <w:numId w:val="3"/>
        </w:numPr>
        <w:spacing w:line="276" w:lineRule="auto"/>
        <w:jc w:val="both"/>
        <w:rPr>
          <w:rFonts w:ascii="Times New Roman" w:hAnsi="Times New Roman" w:cs="Times New Roman"/>
          <w:b/>
          <w:sz w:val="24"/>
          <w:szCs w:val="24"/>
          <w:u w:val="single"/>
        </w:rPr>
      </w:pPr>
      <w:r w:rsidRPr="009E50A0">
        <w:rPr>
          <w:rFonts w:ascii="Times New Roman" w:hAnsi="Times New Roman" w:cs="Times New Roman"/>
          <w:b/>
          <w:sz w:val="24"/>
          <w:szCs w:val="24"/>
          <w:u w:val="single"/>
        </w:rPr>
        <w:t>Details of services provided to investors (No Indicative Timelines)</w:t>
      </w:r>
    </w:p>
    <w:p w14:paraId="1F1C7AE4" w14:textId="77777777" w:rsidR="003B0CC9" w:rsidRPr="009E50A0" w:rsidRDefault="003B0CC9" w:rsidP="003B0CC9">
      <w:pPr>
        <w:pStyle w:val="ListParagraph"/>
        <w:spacing w:line="276" w:lineRule="auto"/>
        <w:jc w:val="both"/>
        <w:rPr>
          <w:rFonts w:ascii="Times New Roman" w:hAnsi="Times New Roman" w:cs="Times New Roman"/>
          <w:b/>
          <w:sz w:val="24"/>
          <w:szCs w:val="24"/>
          <w:u w:val="single"/>
        </w:rPr>
      </w:pPr>
    </w:p>
    <w:p w14:paraId="169B4C1A" w14:textId="22A347E9" w:rsidR="003B0CC9" w:rsidRPr="009E50A0" w:rsidRDefault="003B0CC9" w:rsidP="003B0CC9">
      <w:pPr>
        <w:pStyle w:val="ListParagraph"/>
        <w:numPr>
          <w:ilvl w:val="0"/>
          <w:numId w:val="5"/>
        </w:numPr>
        <w:spacing w:line="276" w:lineRule="auto"/>
        <w:jc w:val="both"/>
        <w:rPr>
          <w:rFonts w:ascii="Times New Roman" w:hAnsi="Times New Roman" w:cs="Times New Roman"/>
          <w:b/>
          <w:sz w:val="24"/>
          <w:szCs w:val="24"/>
          <w:u w:val="single"/>
        </w:rPr>
      </w:pPr>
      <w:r w:rsidRPr="009E50A0">
        <w:rPr>
          <w:rFonts w:ascii="Times New Roman" w:hAnsi="Times New Roman" w:cs="Times New Roman"/>
          <w:sz w:val="24"/>
          <w:szCs w:val="24"/>
        </w:rPr>
        <w:t>Onboarding of Clients</w:t>
      </w:r>
    </w:p>
    <w:p w14:paraId="6D0A6945" w14:textId="1E9C25FF" w:rsidR="003B0CC9" w:rsidRPr="009E50A0" w:rsidRDefault="003B0CC9" w:rsidP="003B0CC9">
      <w:pPr>
        <w:pStyle w:val="ListParagraph"/>
        <w:numPr>
          <w:ilvl w:val="0"/>
          <w:numId w:val="6"/>
        </w:numPr>
        <w:spacing w:line="276" w:lineRule="auto"/>
        <w:jc w:val="both"/>
        <w:rPr>
          <w:rFonts w:ascii="Times New Roman" w:hAnsi="Times New Roman" w:cs="Times New Roman"/>
          <w:b/>
          <w:sz w:val="24"/>
          <w:szCs w:val="24"/>
          <w:u w:val="single"/>
        </w:rPr>
      </w:pPr>
      <w:r w:rsidRPr="009E50A0">
        <w:rPr>
          <w:rFonts w:ascii="Times New Roman" w:hAnsi="Times New Roman" w:cs="Times New Roman"/>
          <w:sz w:val="24"/>
          <w:szCs w:val="24"/>
        </w:rPr>
        <w:t>Sharing of agreement copy</w:t>
      </w:r>
    </w:p>
    <w:p w14:paraId="676A696C" w14:textId="1C3E8BC6" w:rsidR="003B0CC9" w:rsidRPr="009E50A0" w:rsidRDefault="003B0CC9" w:rsidP="003B0CC9">
      <w:pPr>
        <w:pStyle w:val="ListParagraph"/>
        <w:numPr>
          <w:ilvl w:val="0"/>
          <w:numId w:val="6"/>
        </w:numPr>
        <w:spacing w:line="276" w:lineRule="auto"/>
        <w:jc w:val="both"/>
        <w:rPr>
          <w:rFonts w:ascii="Times New Roman" w:hAnsi="Times New Roman" w:cs="Times New Roman"/>
          <w:b/>
          <w:sz w:val="24"/>
          <w:szCs w:val="24"/>
          <w:u w:val="single"/>
        </w:rPr>
      </w:pPr>
      <w:r w:rsidRPr="009E50A0">
        <w:rPr>
          <w:rFonts w:ascii="Times New Roman" w:hAnsi="Times New Roman" w:cs="Times New Roman"/>
          <w:sz w:val="24"/>
          <w:szCs w:val="24"/>
        </w:rPr>
        <w:t>Completing KYC of clients</w:t>
      </w:r>
    </w:p>
    <w:p w14:paraId="2684DB69" w14:textId="1CCDBE71" w:rsidR="003B0CC9" w:rsidRPr="009E50A0" w:rsidRDefault="003B0CC9" w:rsidP="003B0CC9">
      <w:pPr>
        <w:pStyle w:val="ListParagraph"/>
        <w:numPr>
          <w:ilvl w:val="0"/>
          <w:numId w:val="5"/>
        </w:numPr>
        <w:spacing w:line="276" w:lineRule="auto"/>
        <w:jc w:val="both"/>
        <w:rPr>
          <w:rFonts w:ascii="Times New Roman" w:hAnsi="Times New Roman" w:cs="Times New Roman"/>
          <w:b/>
          <w:sz w:val="24"/>
          <w:szCs w:val="24"/>
          <w:u w:val="single"/>
        </w:rPr>
      </w:pPr>
      <w:r w:rsidRPr="009E50A0">
        <w:rPr>
          <w:rFonts w:ascii="Times New Roman" w:hAnsi="Times New Roman" w:cs="Times New Roman"/>
          <w:sz w:val="24"/>
          <w:szCs w:val="24"/>
        </w:rPr>
        <w:t>Disclosure to Clients</w:t>
      </w:r>
    </w:p>
    <w:p w14:paraId="1C0FA904" w14:textId="7BAF0706" w:rsidR="003B0CC9" w:rsidRPr="009E50A0" w:rsidRDefault="003B0CC9" w:rsidP="003B0CC9">
      <w:pPr>
        <w:pStyle w:val="ListParagraph"/>
        <w:numPr>
          <w:ilvl w:val="0"/>
          <w:numId w:val="7"/>
        </w:numPr>
        <w:spacing w:line="276" w:lineRule="auto"/>
        <w:jc w:val="both"/>
        <w:rPr>
          <w:rFonts w:ascii="Times New Roman" w:hAnsi="Times New Roman" w:cs="Times New Roman"/>
          <w:b/>
          <w:sz w:val="24"/>
          <w:szCs w:val="24"/>
          <w:u w:val="single"/>
        </w:rPr>
      </w:pPr>
      <w:r w:rsidRPr="009E50A0">
        <w:rPr>
          <w:rFonts w:ascii="Times New Roman" w:hAnsi="Times New Roman" w:cs="Times New Roman"/>
          <w:sz w:val="24"/>
          <w:szCs w:val="24"/>
        </w:rPr>
        <w:t>To provide full disclosure about its business, affiliations, compensation in the agreement</w:t>
      </w:r>
      <w:r w:rsidR="00A37F8D" w:rsidRPr="009E50A0">
        <w:rPr>
          <w:rFonts w:ascii="Times New Roman" w:hAnsi="Times New Roman" w:cs="Times New Roman"/>
          <w:sz w:val="24"/>
          <w:szCs w:val="24"/>
        </w:rPr>
        <w:t>.</w:t>
      </w:r>
    </w:p>
    <w:p w14:paraId="0798B495" w14:textId="04AD7150" w:rsidR="003B0CC9" w:rsidRPr="009E50A0" w:rsidRDefault="003B0CC9" w:rsidP="003B0CC9">
      <w:pPr>
        <w:pStyle w:val="ListParagraph"/>
        <w:numPr>
          <w:ilvl w:val="0"/>
          <w:numId w:val="7"/>
        </w:numPr>
        <w:spacing w:line="276" w:lineRule="auto"/>
        <w:jc w:val="both"/>
        <w:rPr>
          <w:rFonts w:ascii="Times New Roman" w:hAnsi="Times New Roman" w:cs="Times New Roman"/>
          <w:b/>
          <w:sz w:val="24"/>
          <w:szCs w:val="24"/>
          <w:u w:val="single"/>
        </w:rPr>
      </w:pPr>
      <w:r w:rsidRPr="009E50A0">
        <w:rPr>
          <w:rFonts w:ascii="Times New Roman" w:hAnsi="Times New Roman" w:cs="Times New Roman"/>
          <w:sz w:val="24"/>
          <w:szCs w:val="24"/>
        </w:rPr>
        <w:t>To not access client’s accounts or holdings for offering advice</w:t>
      </w:r>
      <w:r w:rsidR="00A37F8D" w:rsidRPr="009E50A0">
        <w:rPr>
          <w:rFonts w:ascii="Times New Roman" w:hAnsi="Times New Roman" w:cs="Times New Roman"/>
          <w:sz w:val="24"/>
          <w:szCs w:val="24"/>
        </w:rPr>
        <w:t>.</w:t>
      </w:r>
    </w:p>
    <w:p w14:paraId="5026BE08" w14:textId="483EA451" w:rsidR="003B0CC9" w:rsidRPr="009E50A0" w:rsidRDefault="003B0CC9" w:rsidP="003B0CC9">
      <w:pPr>
        <w:pStyle w:val="ListParagraph"/>
        <w:numPr>
          <w:ilvl w:val="0"/>
          <w:numId w:val="7"/>
        </w:numPr>
        <w:spacing w:line="276" w:lineRule="auto"/>
        <w:jc w:val="both"/>
        <w:rPr>
          <w:rFonts w:ascii="Times New Roman" w:hAnsi="Times New Roman" w:cs="Times New Roman"/>
          <w:b/>
          <w:sz w:val="24"/>
          <w:szCs w:val="24"/>
          <w:u w:val="single"/>
        </w:rPr>
      </w:pPr>
      <w:r w:rsidRPr="009E50A0">
        <w:rPr>
          <w:rFonts w:ascii="Times New Roman" w:hAnsi="Times New Roman" w:cs="Times New Roman"/>
          <w:sz w:val="24"/>
          <w:szCs w:val="24"/>
        </w:rPr>
        <w:t>To disclose the risk profile to the client.</w:t>
      </w:r>
    </w:p>
    <w:p w14:paraId="2B36CA69" w14:textId="77777777" w:rsidR="006E793D" w:rsidRPr="009E50A0" w:rsidRDefault="006E793D" w:rsidP="003B0CC9">
      <w:pPr>
        <w:pStyle w:val="ListParagraph"/>
        <w:numPr>
          <w:ilvl w:val="0"/>
          <w:numId w:val="7"/>
        </w:numPr>
        <w:spacing w:line="276" w:lineRule="auto"/>
        <w:jc w:val="both"/>
        <w:rPr>
          <w:rFonts w:ascii="Times New Roman" w:hAnsi="Times New Roman" w:cs="Times New Roman"/>
          <w:bCs/>
          <w:sz w:val="24"/>
          <w:szCs w:val="24"/>
        </w:rPr>
      </w:pPr>
      <w:r w:rsidRPr="009E50A0">
        <w:rPr>
          <w:rFonts w:ascii="Times New Roman" w:hAnsi="Times New Roman" w:cs="Times New Roman"/>
          <w:bCs/>
          <w:sz w:val="24"/>
          <w:szCs w:val="24"/>
        </w:rPr>
        <w:t xml:space="preserve">To disclose any conflict of interest of the investment advisory activities with any other activities of the investment adviser. </w:t>
      </w:r>
    </w:p>
    <w:p w14:paraId="3CA8CAD5" w14:textId="457282EA" w:rsidR="006E793D" w:rsidRPr="009E50A0" w:rsidRDefault="006E793D" w:rsidP="003B0CC9">
      <w:pPr>
        <w:pStyle w:val="ListParagraph"/>
        <w:numPr>
          <w:ilvl w:val="0"/>
          <w:numId w:val="7"/>
        </w:numPr>
        <w:spacing w:line="276" w:lineRule="auto"/>
        <w:jc w:val="both"/>
        <w:rPr>
          <w:rFonts w:ascii="Times New Roman" w:hAnsi="Times New Roman" w:cs="Times New Roman"/>
          <w:bCs/>
          <w:sz w:val="24"/>
          <w:szCs w:val="24"/>
        </w:rPr>
      </w:pPr>
      <w:r w:rsidRPr="009E50A0">
        <w:rPr>
          <w:rFonts w:ascii="Times New Roman" w:hAnsi="Times New Roman" w:cs="Times New Roman"/>
          <w:bCs/>
          <w:sz w:val="24"/>
          <w:szCs w:val="24"/>
        </w:rPr>
        <w:t>To disclose the extent of use of Artificial Intelligence tools in providing investment advisory services.</w:t>
      </w:r>
    </w:p>
    <w:p w14:paraId="263284AE" w14:textId="3D70C023" w:rsidR="002C2501" w:rsidRPr="009E50A0" w:rsidRDefault="00EA0277" w:rsidP="006E793D">
      <w:pPr>
        <w:pStyle w:val="ListParagraph"/>
        <w:numPr>
          <w:ilvl w:val="0"/>
          <w:numId w:val="7"/>
        </w:numPr>
        <w:spacing w:line="276" w:lineRule="auto"/>
        <w:jc w:val="both"/>
        <w:rPr>
          <w:rFonts w:ascii="Times New Roman" w:hAnsi="Times New Roman" w:cs="Times New Roman"/>
          <w:b/>
          <w:sz w:val="24"/>
          <w:szCs w:val="24"/>
          <w:u w:val="single"/>
        </w:rPr>
      </w:pPr>
      <w:r w:rsidRPr="009E50A0">
        <w:rPr>
          <w:rFonts w:ascii="Times New Roman" w:hAnsi="Times New Roman" w:cs="Times New Roman"/>
          <w:sz w:val="24"/>
          <w:szCs w:val="24"/>
        </w:rPr>
        <w:t>To provide investment advice to the client based on the risk-profiling of the clients and suitability of the client.</w:t>
      </w:r>
    </w:p>
    <w:p w14:paraId="4DB92B82" w14:textId="77777777" w:rsidR="00B54D45" w:rsidRPr="009E50A0" w:rsidRDefault="00B54D45" w:rsidP="006E793D">
      <w:pPr>
        <w:pStyle w:val="ListParagraph"/>
        <w:numPr>
          <w:ilvl w:val="0"/>
          <w:numId w:val="7"/>
        </w:numPr>
        <w:spacing w:line="276" w:lineRule="auto"/>
        <w:jc w:val="both"/>
        <w:rPr>
          <w:rFonts w:ascii="Times New Roman" w:hAnsi="Times New Roman" w:cs="Times New Roman"/>
          <w:bCs/>
          <w:sz w:val="24"/>
          <w:szCs w:val="24"/>
        </w:rPr>
      </w:pPr>
      <w:r w:rsidRPr="009E50A0">
        <w:rPr>
          <w:rFonts w:ascii="Times New Roman" w:hAnsi="Times New Roman" w:cs="Times New Roman"/>
          <w:bCs/>
          <w:sz w:val="24"/>
          <w:szCs w:val="24"/>
        </w:rPr>
        <w:t xml:space="preserve">To treat all advisory clients with honesty and integrity. </w:t>
      </w:r>
    </w:p>
    <w:p w14:paraId="1F8B5354" w14:textId="41D252B9" w:rsidR="00B54D45" w:rsidRPr="009E50A0" w:rsidRDefault="00B54D45" w:rsidP="006E793D">
      <w:pPr>
        <w:pStyle w:val="ListParagraph"/>
        <w:numPr>
          <w:ilvl w:val="0"/>
          <w:numId w:val="7"/>
        </w:numPr>
        <w:spacing w:line="276" w:lineRule="auto"/>
        <w:jc w:val="both"/>
        <w:rPr>
          <w:rFonts w:ascii="Times New Roman" w:hAnsi="Times New Roman" w:cs="Times New Roman"/>
          <w:bCs/>
          <w:sz w:val="24"/>
          <w:szCs w:val="24"/>
        </w:rPr>
      </w:pPr>
      <w:r w:rsidRPr="009E50A0">
        <w:rPr>
          <w:rFonts w:ascii="Times New Roman" w:hAnsi="Times New Roman" w:cs="Times New Roman"/>
          <w:bCs/>
          <w:sz w:val="24"/>
          <w:szCs w:val="24"/>
        </w:rPr>
        <w:t xml:space="preserve">To make adequate disclosure to the investor of all material facts such as risks, obligations, costs, etc. relating to the products or securities advised by the adviser. </w:t>
      </w:r>
    </w:p>
    <w:p w14:paraId="036586B8" w14:textId="77777777" w:rsidR="00B54D45" w:rsidRPr="009E50A0" w:rsidRDefault="00B54D45" w:rsidP="006E793D">
      <w:pPr>
        <w:pStyle w:val="ListParagraph"/>
        <w:numPr>
          <w:ilvl w:val="0"/>
          <w:numId w:val="7"/>
        </w:numPr>
        <w:spacing w:line="276" w:lineRule="auto"/>
        <w:jc w:val="both"/>
        <w:rPr>
          <w:rFonts w:ascii="Times New Roman" w:hAnsi="Times New Roman" w:cs="Times New Roman"/>
          <w:bCs/>
          <w:sz w:val="24"/>
          <w:szCs w:val="24"/>
        </w:rPr>
      </w:pPr>
      <w:r w:rsidRPr="009E50A0">
        <w:rPr>
          <w:rFonts w:ascii="Times New Roman" w:hAnsi="Times New Roman" w:cs="Times New Roman"/>
          <w:bCs/>
          <w:sz w:val="24"/>
          <w:szCs w:val="24"/>
        </w:rPr>
        <w:t>To provide clear guidance and adequate caution notice to clients when providing investment advice for dealing in complex and high-risk financial products/services.</w:t>
      </w:r>
    </w:p>
    <w:p w14:paraId="29D0C162" w14:textId="77777777" w:rsidR="00B54D45" w:rsidRPr="009E50A0" w:rsidRDefault="00B54D45" w:rsidP="006E793D">
      <w:pPr>
        <w:pStyle w:val="ListParagraph"/>
        <w:numPr>
          <w:ilvl w:val="0"/>
          <w:numId w:val="7"/>
        </w:numPr>
        <w:spacing w:line="276" w:lineRule="auto"/>
        <w:jc w:val="both"/>
        <w:rPr>
          <w:rFonts w:ascii="Times New Roman" w:hAnsi="Times New Roman" w:cs="Times New Roman"/>
          <w:bCs/>
          <w:sz w:val="24"/>
          <w:szCs w:val="24"/>
        </w:rPr>
      </w:pPr>
      <w:r w:rsidRPr="009E50A0">
        <w:rPr>
          <w:rFonts w:ascii="Times New Roman" w:hAnsi="Times New Roman" w:cs="Times New Roman"/>
          <w:bCs/>
          <w:sz w:val="24"/>
          <w:szCs w:val="24"/>
        </w:rPr>
        <w:t xml:space="preserve"> To ensure confidentiality of information shared by clients unless such information is required to be provided in furtherance of discharging legal obligations or a client has provided specific consent to share such information. </w:t>
      </w:r>
    </w:p>
    <w:p w14:paraId="78CA50CE" w14:textId="0B21C6B5" w:rsidR="00B54D45" w:rsidRPr="009E50A0" w:rsidRDefault="00B54D45" w:rsidP="006E793D">
      <w:pPr>
        <w:pStyle w:val="ListParagraph"/>
        <w:numPr>
          <w:ilvl w:val="0"/>
          <w:numId w:val="7"/>
        </w:numPr>
        <w:spacing w:line="276" w:lineRule="auto"/>
        <w:jc w:val="both"/>
        <w:rPr>
          <w:rFonts w:ascii="Times New Roman" w:hAnsi="Times New Roman" w:cs="Times New Roman"/>
          <w:bCs/>
          <w:sz w:val="24"/>
          <w:szCs w:val="24"/>
        </w:rPr>
      </w:pPr>
      <w:r w:rsidRPr="009E50A0">
        <w:rPr>
          <w:rFonts w:ascii="Times New Roman" w:hAnsi="Times New Roman" w:cs="Times New Roman"/>
          <w:bCs/>
          <w:sz w:val="24"/>
          <w:szCs w:val="24"/>
        </w:rPr>
        <w:t xml:space="preserve"> To disclose the timelines for the various services provided by the investment adviser to clients and ensure adherence to the said timelines.</w:t>
      </w:r>
    </w:p>
    <w:p w14:paraId="2987CE84" w14:textId="77777777" w:rsidR="005A77E7" w:rsidRPr="009E50A0" w:rsidRDefault="005A77E7" w:rsidP="005A77E7">
      <w:pPr>
        <w:pStyle w:val="ListParagraph"/>
        <w:spacing w:line="276" w:lineRule="auto"/>
        <w:ind w:left="1440"/>
        <w:jc w:val="both"/>
        <w:rPr>
          <w:rFonts w:ascii="Times New Roman" w:hAnsi="Times New Roman" w:cs="Times New Roman"/>
          <w:b/>
          <w:sz w:val="24"/>
          <w:szCs w:val="24"/>
          <w:u w:val="single"/>
        </w:rPr>
      </w:pPr>
    </w:p>
    <w:p w14:paraId="5450221D" w14:textId="5A0A6296" w:rsidR="005A77E7" w:rsidRPr="009E50A0" w:rsidRDefault="005A77E7" w:rsidP="005A77E7">
      <w:pPr>
        <w:pStyle w:val="ListParagraph"/>
        <w:numPr>
          <w:ilvl w:val="0"/>
          <w:numId w:val="3"/>
        </w:numPr>
        <w:spacing w:line="276" w:lineRule="auto"/>
        <w:jc w:val="both"/>
        <w:rPr>
          <w:rFonts w:ascii="Times New Roman" w:hAnsi="Times New Roman" w:cs="Times New Roman"/>
          <w:b/>
          <w:sz w:val="24"/>
          <w:szCs w:val="24"/>
          <w:u w:val="single"/>
        </w:rPr>
      </w:pPr>
      <w:r w:rsidRPr="009E50A0">
        <w:rPr>
          <w:rFonts w:ascii="Times New Roman" w:hAnsi="Times New Roman" w:cs="Times New Roman"/>
          <w:b/>
          <w:sz w:val="24"/>
          <w:szCs w:val="24"/>
          <w:u w:val="single"/>
        </w:rPr>
        <w:t>Details of grievance redressal mechanism and how to access it</w:t>
      </w:r>
    </w:p>
    <w:p w14:paraId="6D767AC5" w14:textId="77777777" w:rsidR="00504869" w:rsidRPr="009E50A0" w:rsidRDefault="00504869" w:rsidP="00504869">
      <w:pPr>
        <w:pStyle w:val="ListParagraph"/>
        <w:spacing w:line="276" w:lineRule="auto"/>
        <w:jc w:val="both"/>
        <w:rPr>
          <w:rFonts w:ascii="Times New Roman" w:hAnsi="Times New Roman" w:cs="Times New Roman"/>
          <w:b/>
          <w:sz w:val="24"/>
          <w:szCs w:val="24"/>
          <w:u w:val="single"/>
        </w:rPr>
      </w:pPr>
    </w:p>
    <w:p w14:paraId="73CBB891" w14:textId="77777777" w:rsidR="00504869" w:rsidRPr="009E50A0" w:rsidRDefault="00504869" w:rsidP="00504869">
      <w:pPr>
        <w:pStyle w:val="ListParagraph"/>
        <w:numPr>
          <w:ilvl w:val="0"/>
          <w:numId w:val="8"/>
        </w:numPr>
        <w:spacing w:line="276" w:lineRule="auto"/>
        <w:jc w:val="both"/>
        <w:rPr>
          <w:rFonts w:ascii="Times New Roman" w:hAnsi="Times New Roman" w:cs="Times New Roman"/>
          <w:sz w:val="24"/>
          <w:szCs w:val="24"/>
        </w:rPr>
      </w:pPr>
      <w:r w:rsidRPr="009E50A0">
        <w:rPr>
          <w:rFonts w:ascii="Times New Roman" w:hAnsi="Times New Roman" w:cs="Times New Roman"/>
          <w:sz w:val="24"/>
          <w:szCs w:val="24"/>
        </w:rPr>
        <w:t>Investor can lodge complaint/grievance against Investment Adviser in the following ways:</w:t>
      </w:r>
    </w:p>
    <w:p w14:paraId="697478E0" w14:textId="77777777" w:rsidR="00504869" w:rsidRPr="009E50A0" w:rsidRDefault="00504869" w:rsidP="00504869">
      <w:pPr>
        <w:pStyle w:val="ListParagraph"/>
        <w:spacing w:line="276" w:lineRule="auto"/>
        <w:ind w:left="1440"/>
        <w:jc w:val="both"/>
        <w:rPr>
          <w:rFonts w:ascii="Times New Roman" w:hAnsi="Times New Roman" w:cs="Times New Roman"/>
          <w:b/>
          <w:bCs/>
          <w:sz w:val="24"/>
          <w:szCs w:val="24"/>
          <w:u w:val="single"/>
        </w:rPr>
      </w:pPr>
      <w:r w:rsidRPr="009E50A0">
        <w:rPr>
          <w:rFonts w:ascii="Times New Roman" w:hAnsi="Times New Roman" w:cs="Times New Roman"/>
          <w:b/>
          <w:bCs/>
          <w:sz w:val="24"/>
          <w:szCs w:val="24"/>
          <w:u w:val="single"/>
        </w:rPr>
        <w:t>Mode of filing the complaint with investment adviser</w:t>
      </w:r>
    </w:p>
    <w:p w14:paraId="344E204A" w14:textId="77777777" w:rsidR="00504869" w:rsidRPr="009E50A0" w:rsidRDefault="00504869" w:rsidP="00504869">
      <w:pPr>
        <w:pStyle w:val="ListParagraph"/>
        <w:spacing w:line="276" w:lineRule="auto"/>
        <w:ind w:left="1440"/>
        <w:jc w:val="both"/>
        <w:rPr>
          <w:rFonts w:ascii="Times New Roman" w:hAnsi="Times New Roman" w:cs="Times New Roman"/>
          <w:sz w:val="24"/>
          <w:szCs w:val="24"/>
        </w:rPr>
      </w:pPr>
      <w:r w:rsidRPr="009E50A0">
        <w:rPr>
          <w:rFonts w:ascii="Times New Roman" w:hAnsi="Times New Roman" w:cs="Times New Roman"/>
          <w:sz w:val="24"/>
          <w:szCs w:val="24"/>
        </w:rPr>
        <w:t>In case of any grievance / complaint, an investor may approach the concerned Investment Adviser who shall strive to redress the grievance immediately, but not later than 21 days of the receipt of the grievance.</w:t>
      </w:r>
    </w:p>
    <w:p w14:paraId="0AE276DE" w14:textId="77777777" w:rsidR="00504869" w:rsidRPr="009E50A0" w:rsidRDefault="00504869" w:rsidP="00504869">
      <w:pPr>
        <w:pStyle w:val="ListParagraph"/>
        <w:spacing w:line="276" w:lineRule="auto"/>
        <w:ind w:left="1440"/>
        <w:jc w:val="both"/>
        <w:rPr>
          <w:rFonts w:ascii="Times New Roman" w:hAnsi="Times New Roman" w:cs="Times New Roman"/>
          <w:sz w:val="24"/>
          <w:szCs w:val="24"/>
        </w:rPr>
      </w:pPr>
      <w:r w:rsidRPr="009E50A0">
        <w:rPr>
          <w:rFonts w:ascii="Times New Roman" w:hAnsi="Times New Roman" w:cs="Times New Roman"/>
          <w:b/>
          <w:bCs/>
          <w:sz w:val="24"/>
          <w:szCs w:val="24"/>
          <w:u w:val="single"/>
        </w:rPr>
        <w:t>Mode of filing the complaint on SCORES or with Investment Adviser Administration and Supervisory Body (IAASB)</w:t>
      </w:r>
      <w:r w:rsidRPr="009E50A0">
        <w:rPr>
          <w:rFonts w:ascii="Times New Roman" w:hAnsi="Times New Roman" w:cs="Times New Roman"/>
          <w:sz w:val="24"/>
          <w:szCs w:val="24"/>
        </w:rPr>
        <w:t xml:space="preserve"> </w:t>
      </w:r>
    </w:p>
    <w:p w14:paraId="13B2649D" w14:textId="77777777" w:rsidR="00504869" w:rsidRPr="009E50A0" w:rsidRDefault="00504869" w:rsidP="00504869">
      <w:pPr>
        <w:pStyle w:val="ListParagraph"/>
        <w:spacing w:line="276" w:lineRule="auto"/>
        <w:ind w:left="1440"/>
        <w:jc w:val="both"/>
        <w:rPr>
          <w:rFonts w:ascii="Times New Roman" w:hAnsi="Times New Roman" w:cs="Times New Roman"/>
          <w:sz w:val="24"/>
          <w:szCs w:val="24"/>
        </w:rPr>
      </w:pPr>
    </w:p>
    <w:p w14:paraId="678D31B8" w14:textId="77777777" w:rsidR="00504869" w:rsidRPr="009E50A0" w:rsidRDefault="00504869" w:rsidP="00504869">
      <w:pPr>
        <w:pStyle w:val="ListParagraph"/>
        <w:numPr>
          <w:ilvl w:val="0"/>
          <w:numId w:val="11"/>
        </w:numPr>
        <w:spacing w:line="276" w:lineRule="auto"/>
        <w:jc w:val="both"/>
        <w:rPr>
          <w:rFonts w:ascii="Times New Roman" w:hAnsi="Times New Roman" w:cs="Times New Roman"/>
          <w:sz w:val="24"/>
          <w:szCs w:val="24"/>
        </w:rPr>
      </w:pPr>
      <w:r w:rsidRPr="009E50A0">
        <w:rPr>
          <w:rFonts w:ascii="Times New Roman" w:hAnsi="Times New Roman" w:cs="Times New Roman"/>
          <w:sz w:val="24"/>
          <w:szCs w:val="24"/>
        </w:rPr>
        <w:lastRenderedPageBreak/>
        <w:t>SCORES 2.0 (a web based centralized grievance redressal system of SEBI for facilitating effective grievance redressal in time-bound manner) (https://scores.sebi.gov.in)</w:t>
      </w:r>
    </w:p>
    <w:p w14:paraId="2EB93E1B" w14:textId="77777777" w:rsidR="00504869" w:rsidRPr="009E50A0" w:rsidRDefault="00504869" w:rsidP="00504869">
      <w:pPr>
        <w:pStyle w:val="ListParagraph"/>
        <w:spacing w:line="276" w:lineRule="auto"/>
        <w:jc w:val="both"/>
        <w:rPr>
          <w:rFonts w:ascii="Times New Roman" w:hAnsi="Times New Roman" w:cs="Times New Roman"/>
          <w:sz w:val="24"/>
          <w:szCs w:val="24"/>
        </w:rPr>
      </w:pPr>
      <w:r w:rsidRPr="009E50A0">
        <w:rPr>
          <w:rFonts w:ascii="Times New Roman" w:hAnsi="Times New Roman" w:cs="Times New Roman"/>
          <w:sz w:val="24"/>
          <w:szCs w:val="24"/>
        </w:rPr>
        <w:t>Two level review for complaint/grievance against investment adviser:</w:t>
      </w:r>
    </w:p>
    <w:p w14:paraId="20F1DC2E" w14:textId="77777777" w:rsidR="00504869" w:rsidRPr="009E50A0" w:rsidRDefault="00504869" w:rsidP="00504869">
      <w:pPr>
        <w:pStyle w:val="ListParagraph"/>
        <w:spacing w:line="276" w:lineRule="auto"/>
        <w:jc w:val="both"/>
        <w:rPr>
          <w:rFonts w:ascii="Times New Roman" w:hAnsi="Times New Roman" w:cs="Times New Roman"/>
          <w:sz w:val="24"/>
          <w:szCs w:val="24"/>
        </w:rPr>
      </w:pPr>
    </w:p>
    <w:p w14:paraId="6ED81948" w14:textId="77777777" w:rsidR="00504869" w:rsidRPr="009E50A0" w:rsidRDefault="00504869" w:rsidP="00504869">
      <w:pPr>
        <w:pStyle w:val="ListParagraph"/>
        <w:numPr>
          <w:ilvl w:val="0"/>
          <w:numId w:val="5"/>
        </w:numPr>
        <w:spacing w:line="276" w:lineRule="auto"/>
        <w:jc w:val="both"/>
        <w:rPr>
          <w:rFonts w:ascii="Times New Roman" w:hAnsi="Times New Roman" w:cs="Times New Roman"/>
          <w:b/>
          <w:sz w:val="24"/>
          <w:szCs w:val="24"/>
          <w:u w:val="single"/>
        </w:rPr>
      </w:pPr>
      <w:r w:rsidRPr="009E50A0">
        <w:rPr>
          <w:rFonts w:ascii="Times New Roman" w:hAnsi="Times New Roman" w:cs="Times New Roman"/>
          <w:sz w:val="24"/>
          <w:szCs w:val="24"/>
        </w:rPr>
        <w:t>First review done by designated body (IAASB)</w:t>
      </w:r>
      <w:r w:rsidRPr="009E50A0">
        <w:rPr>
          <w:rFonts w:ascii="Times New Roman" w:hAnsi="Times New Roman" w:cs="Times New Roman"/>
          <w:b/>
          <w:sz w:val="24"/>
          <w:szCs w:val="24"/>
          <w:u w:val="single"/>
        </w:rPr>
        <w:t xml:space="preserve"> </w:t>
      </w:r>
    </w:p>
    <w:p w14:paraId="2F696E70" w14:textId="77777777" w:rsidR="00504869" w:rsidRPr="009E50A0" w:rsidRDefault="00504869" w:rsidP="00504869">
      <w:pPr>
        <w:pStyle w:val="ListParagraph"/>
        <w:numPr>
          <w:ilvl w:val="0"/>
          <w:numId w:val="5"/>
        </w:numPr>
        <w:spacing w:line="276" w:lineRule="auto"/>
        <w:jc w:val="both"/>
        <w:rPr>
          <w:rFonts w:ascii="Times New Roman" w:hAnsi="Times New Roman" w:cs="Times New Roman"/>
          <w:bCs/>
          <w:sz w:val="24"/>
          <w:szCs w:val="24"/>
        </w:rPr>
      </w:pPr>
      <w:r w:rsidRPr="009E50A0">
        <w:rPr>
          <w:rFonts w:ascii="Times New Roman" w:hAnsi="Times New Roman" w:cs="Times New Roman"/>
          <w:bCs/>
          <w:sz w:val="24"/>
          <w:szCs w:val="24"/>
        </w:rPr>
        <w:t>Second review done by SEBI</w:t>
      </w:r>
    </w:p>
    <w:p w14:paraId="36B41FC8" w14:textId="77777777" w:rsidR="00571512" w:rsidRPr="009E50A0" w:rsidRDefault="00571512" w:rsidP="00571512">
      <w:pPr>
        <w:pStyle w:val="ListParagraph"/>
        <w:spacing w:line="276" w:lineRule="auto"/>
        <w:ind w:left="1440"/>
        <w:jc w:val="both"/>
        <w:rPr>
          <w:rFonts w:ascii="Times New Roman" w:hAnsi="Times New Roman" w:cs="Times New Roman"/>
          <w:bCs/>
          <w:sz w:val="24"/>
          <w:szCs w:val="24"/>
        </w:rPr>
      </w:pPr>
    </w:p>
    <w:p w14:paraId="7ABE8AA9" w14:textId="5AE892A4" w:rsidR="00504869" w:rsidRPr="009E50A0" w:rsidRDefault="00504869" w:rsidP="00504869">
      <w:pPr>
        <w:pStyle w:val="ListParagraph"/>
        <w:numPr>
          <w:ilvl w:val="0"/>
          <w:numId w:val="11"/>
        </w:numPr>
        <w:spacing w:line="276" w:lineRule="auto"/>
        <w:jc w:val="both"/>
        <w:rPr>
          <w:rFonts w:ascii="Times New Roman" w:hAnsi="Times New Roman" w:cs="Times New Roman"/>
          <w:bCs/>
          <w:sz w:val="24"/>
          <w:szCs w:val="24"/>
        </w:rPr>
      </w:pPr>
      <w:r w:rsidRPr="009E50A0">
        <w:rPr>
          <w:rFonts w:ascii="Times New Roman" w:hAnsi="Times New Roman" w:cs="Times New Roman"/>
          <w:bCs/>
          <w:sz w:val="24"/>
          <w:szCs w:val="24"/>
        </w:rPr>
        <w:t>Email to designated email ID of IAASB</w:t>
      </w:r>
    </w:p>
    <w:p w14:paraId="602A1211" w14:textId="77777777" w:rsidR="00571512" w:rsidRPr="009E50A0" w:rsidRDefault="00571512" w:rsidP="00571512">
      <w:pPr>
        <w:pStyle w:val="ListParagraph"/>
        <w:spacing w:line="276" w:lineRule="auto"/>
        <w:jc w:val="both"/>
        <w:rPr>
          <w:rFonts w:ascii="Times New Roman" w:hAnsi="Times New Roman" w:cs="Times New Roman"/>
          <w:bCs/>
          <w:sz w:val="24"/>
          <w:szCs w:val="24"/>
        </w:rPr>
      </w:pPr>
    </w:p>
    <w:p w14:paraId="7ADA7CA3" w14:textId="0B41D346" w:rsidR="00504869" w:rsidRPr="009E50A0" w:rsidRDefault="00504869" w:rsidP="00504869">
      <w:pPr>
        <w:pStyle w:val="ListParagraph"/>
        <w:numPr>
          <w:ilvl w:val="0"/>
          <w:numId w:val="8"/>
        </w:numPr>
        <w:spacing w:line="276" w:lineRule="auto"/>
        <w:jc w:val="both"/>
        <w:rPr>
          <w:rFonts w:ascii="Times New Roman" w:hAnsi="Times New Roman" w:cs="Times New Roman"/>
          <w:bCs/>
          <w:sz w:val="24"/>
          <w:szCs w:val="24"/>
        </w:rPr>
      </w:pPr>
      <w:r w:rsidRPr="009E50A0">
        <w:rPr>
          <w:rFonts w:ascii="Times New Roman" w:hAnsi="Times New Roman" w:cs="Times New Roman"/>
          <w:bCs/>
          <w:sz w:val="24"/>
          <w:szCs w:val="24"/>
        </w:rPr>
        <w:t xml:space="preserve"> If the Investor is not satisfied with the resolution provided by the Market Participants, then the Investor has the option to file the complaint/ grievance on SMARTODR platform for its resolution through online conciliation or arbitration.</w:t>
      </w:r>
    </w:p>
    <w:p w14:paraId="6354C460" w14:textId="77777777" w:rsidR="00571512" w:rsidRPr="009E50A0" w:rsidRDefault="00571512" w:rsidP="00571512">
      <w:pPr>
        <w:pStyle w:val="ListParagraph"/>
        <w:spacing w:line="276" w:lineRule="auto"/>
        <w:ind w:left="1440"/>
        <w:jc w:val="both"/>
        <w:rPr>
          <w:rFonts w:ascii="Times New Roman" w:hAnsi="Times New Roman" w:cs="Times New Roman"/>
          <w:bCs/>
          <w:sz w:val="24"/>
          <w:szCs w:val="24"/>
        </w:rPr>
      </w:pPr>
    </w:p>
    <w:p w14:paraId="2AEC742C" w14:textId="69DFE40A" w:rsidR="00504869" w:rsidRPr="009E50A0" w:rsidRDefault="00504869" w:rsidP="00571512">
      <w:pPr>
        <w:pStyle w:val="ListParagraph"/>
        <w:numPr>
          <w:ilvl w:val="0"/>
          <w:numId w:val="8"/>
        </w:numPr>
        <w:spacing w:line="276" w:lineRule="auto"/>
        <w:jc w:val="both"/>
        <w:rPr>
          <w:rFonts w:ascii="Times New Roman" w:hAnsi="Times New Roman" w:cs="Times New Roman"/>
          <w:bCs/>
          <w:sz w:val="24"/>
          <w:szCs w:val="24"/>
        </w:rPr>
      </w:pPr>
      <w:r w:rsidRPr="009E50A0">
        <w:rPr>
          <w:rFonts w:ascii="Times New Roman" w:hAnsi="Times New Roman" w:cs="Times New Roman"/>
          <w:bCs/>
          <w:sz w:val="24"/>
          <w:szCs w:val="24"/>
        </w:rPr>
        <w:t>With regard to physical complaints, investors may send their complaints to:</w:t>
      </w:r>
    </w:p>
    <w:p w14:paraId="631BBC51" w14:textId="77777777" w:rsidR="00571512" w:rsidRPr="009E50A0" w:rsidRDefault="00571512" w:rsidP="00571512">
      <w:pPr>
        <w:pStyle w:val="ListParagraph"/>
        <w:rPr>
          <w:rFonts w:ascii="Times New Roman" w:hAnsi="Times New Roman" w:cs="Times New Roman"/>
          <w:bCs/>
          <w:sz w:val="24"/>
          <w:szCs w:val="24"/>
        </w:rPr>
      </w:pPr>
    </w:p>
    <w:p w14:paraId="1601EE32" w14:textId="77777777" w:rsidR="00571512" w:rsidRPr="009E50A0" w:rsidRDefault="00571512" w:rsidP="00571512">
      <w:pPr>
        <w:pStyle w:val="ListParagraph"/>
        <w:spacing w:line="276" w:lineRule="auto"/>
        <w:ind w:left="1260"/>
        <w:jc w:val="both"/>
        <w:rPr>
          <w:rFonts w:ascii="Times New Roman" w:hAnsi="Times New Roman" w:cs="Times New Roman"/>
          <w:bCs/>
          <w:sz w:val="24"/>
          <w:szCs w:val="24"/>
        </w:rPr>
      </w:pPr>
    </w:p>
    <w:p w14:paraId="4C3198AC" w14:textId="77777777" w:rsidR="00504869" w:rsidRPr="009E50A0" w:rsidRDefault="00504869" w:rsidP="00571512">
      <w:pPr>
        <w:pStyle w:val="ListParagraph"/>
        <w:spacing w:line="276" w:lineRule="auto"/>
        <w:ind w:left="1440"/>
        <w:jc w:val="both"/>
        <w:rPr>
          <w:rFonts w:ascii="Times New Roman" w:hAnsi="Times New Roman" w:cs="Times New Roman"/>
          <w:b/>
          <w:sz w:val="24"/>
          <w:szCs w:val="24"/>
        </w:rPr>
      </w:pPr>
      <w:r w:rsidRPr="009E50A0">
        <w:rPr>
          <w:rFonts w:ascii="Times New Roman" w:hAnsi="Times New Roman" w:cs="Times New Roman"/>
          <w:b/>
          <w:sz w:val="24"/>
          <w:szCs w:val="24"/>
        </w:rPr>
        <w:t>Office of Investor Assistance and Education,</w:t>
      </w:r>
    </w:p>
    <w:p w14:paraId="25BACC69" w14:textId="77777777" w:rsidR="00504869" w:rsidRPr="009E50A0" w:rsidRDefault="00504869" w:rsidP="00571512">
      <w:pPr>
        <w:pStyle w:val="ListParagraph"/>
        <w:spacing w:line="276" w:lineRule="auto"/>
        <w:ind w:left="1440"/>
        <w:jc w:val="both"/>
        <w:rPr>
          <w:rFonts w:ascii="Times New Roman" w:hAnsi="Times New Roman" w:cs="Times New Roman"/>
          <w:b/>
          <w:sz w:val="24"/>
          <w:szCs w:val="24"/>
        </w:rPr>
      </w:pPr>
      <w:r w:rsidRPr="009E50A0">
        <w:rPr>
          <w:rFonts w:ascii="Times New Roman" w:hAnsi="Times New Roman" w:cs="Times New Roman"/>
          <w:b/>
          <w:sz w:val="24"/>
          <w:szCs w:val="24"/>
        </w:rPr>
        <w:t>Securities and Exchange Board of India,</w:t>
      </w:r>
    </w:p>
    <w:p w14:paraId="0A40AE64" w14:textId="77777777" w:rsidR="00504869" w:rsidRPr="009E50A0" w:rsidRDefault="00504869" w:rsidP="00571512">
      <w:pPr>
        <w:pStyle w:val="ListParagraph"/>
        <w:spacing w:line="276" w:lineRule="auto"/>
        <w:ind w:left="1440"/>
        <w:jc w:val="both"/>
        <w:rPr>
          <w:rFonts w:ascii="Times New Roman" w:hAnsi="Times New Roman" w:cs="Times New Roman"/>
          <w:b/>
          <w:sz w:val="24"/>
          <w:szCs w:val="24"/>
        </w:rPr>
      </w:pPr>
      <w:r w:rsidRPr="009E50A0">
        <w:rPr>
          <w:rFonts w:ascii="Times New Roman" w:hAnsi="Times New Roman" w:cs="Times New Roman"/>
          <w:b/>
          <w:sz w:val="24"/>
          <w:szCs w:val="24"/>
        </w:rPr>
        <w:t>SEBI Bhavan, Plot No. C4-A, ‘G’ Block,</w:t>
      </w:r>
    </w:p>
    <w:p w14:paraId="6E6EE86D" w14:textId="77777777" w:rsidR="00504869" w:rsidRPr="009E50A0" w:rsidRDefault="00504869" w:rsidP="00571512">
      <w:pPr>
        <w:pStyle w:val="ListParagraph"/>
        <w:spacing w:line="276" w:lineRule="auto"/>
        <w:ind w:left="1440"/>
        <w:jc w:val="both"/>
        <w:rPr>
          <w:rFonts w:ascii="Times New Roman" w:hAnsi="Times New Roman" w:cs="Times New Roman"/>
          <w:b/>
          <w:sz w:val="24"/>
          <w:szCs w:val="24"/>
        </w:rPr>
      </w:pPr>
      <w:r w:rsidRPr="009E50A0">
        <w:rPr>
          <w:rFonts w:ascii="Times New Roman" w:hAnsi="Times New Roman" w:cs="Times New Roman"/>
          <w:b/>
          <w:sz w:val="24"/>
          <w:szCs w:val="24"/>
        </w:rPr>
        <w:t>Bandra-Kurla Complex, Bandra (E),</w:t>
      </w:r>
    </w:p>
    <w:p w14:paraId="2FDC4C36" w14:textId="2FD77CFC" w:rsidR="00504869" w:rsidRPr="009E50A0" w:rsidRDefault="00504869" w:rsidP="00571512">
      <w:pPr>
        <w:pStyle w:val="ListParagraph"/>
        <w:spacing w:line="276" w:lineRule="auto"/>
        <w:ind w:left="1440"/>
        <w:jc w:val="both"/>
        <w:rPr>
          <w:rFonts w:ascii="Times New Roman" w:hAnsi="Times New Roman" w:cs="Times New Roman"/>
          <w:bCs/>
          <w:sz w:val="24"/>
          <w:szCs w:val="24"/>
        </w:rPr>
      </w:pPr>
      <w:r w:rsidRPr="009E50A0">
        <w:rPr>
          <w:rFonts w:ascii="Times New Roman" w:hAnsi="Times New Roman" w:cs="Times New Roman"/>
          <w:b/>
          <w:sz w:val="24"/>
          <w:szCs w:val="24"/>
        </w:rPr>
        <w:t>Mumbai - 400 051</w:t>
      </w:r>
    </w:p>
    <w:p w14:paraId="74EF531A" w14:textId="77777777" w:rsidR="00384EB8" w:rsidRPr="009E50A0" w:rsidRDefault="00384EB8" w:rsidP="00384EB8">
      <w:pPr>
        <w:pStyle w:val="ListParagraph"/>
        <w:spacing w:line="276" w:lineRule="auto"/>
        <w:ind w:left="2160"/>
        <w:jc w:val="both"/>
        <w:rPr>
          <w:rFonts w:ascii="Times New Roman" w:hAnsi="Times New Roman" w:cs="Times New Roman"/>
          <w:b/>
          <w:sz w:val="24"/>
          <w:szCs w:val="24"/>
          <w:u w:val="single"/>
        </w:rPr>
      </w:pPr>
    </w:p>
    <w:p w14:paraId="3F608131" w14:textId="77777777" w:rsidR="00571512" w:rsidRPr="009E50A0" w:rsidRDefault="00571512" w:rsidP="00571512">
      <w:pPr>
        <w:pStyle w:val="ListParagraph"/>
        <w:numPr>
          <w:ilvl w:val="0"/>
          <w:numId w:val="3"/>
        </w:numPr>
        <w:spacing w:line="276" w:lineRule="auto"/>
        <w:jc w:val="both"/>
        <w:rPr>
          <w:rFonts w:ascii="Times New Roman" w:hAnsi="Times New Roman" w:cs="Times New Roman"/>
          <w:b/>
          <w:sz w:val="24"/>
          <w:szCs w:val="24"/>
          <w:u w:val="single"/>
        </w:rPr>
      </w:pPr>
      <w:r w:rsidRPr="009E50A0">
        <w:rPr>
          <w:rFonts w:ascii="Times New Roman" w:hAnsi="Times New Roman" w:cs="Times New Roman"/>
          <w:b/>
          <w:sz w:val="24"/>
          <w:szCs w:val="24"/>
          <w:u w:val="single"/>
        </w:rPr>
        <w:t>Rights of investors</w:t>
      </w:r>
    </w:p>
    <w:p w14:paraId="1808C160" w14:textId="1A0D03AA" w:rsidR="00571512" w:rsidRPr="009E50A0" w:rsidRDefault="00571512" w:rsidP="00571512">
      <w:pPr>
        <w:pStyle w:val="ListParagraph"/>
        <w:numPr>
          <w:ilvl w:val="0"/>
          <w:numId w:val="12"/>
        </w:numPr>
        <w:spacing w:line="276" w:lineRule="auto"/>
        <w:rPr>
          <w:rFonts w:ascii="Times New Roman" w:hAnsi="Times New Roman" w:cs="Times New Roman"/>
          <w:bCs/>
          <w:sz w:val="24"/>
          <w:szCs w:val="24"/>
        </w:rPr>
      </w:pPr>
      <w:r w:rsidRPr="009E50A0">
        <w:rPr>
          <w:rFonts w:ascii="Times New Roman" w:hAnsi="Times New Roman" w:cs="Times New Roman"/>
          <w:bCs/>
          <w:sz w:val="24"/>
          <w:szCs w:val="24"/>
        </w:rPr>
        <w:t xml:space="preserve">Right to Privacy and Confidentiality </w:t>
      </w:r>
    </w:p>
    <w:p w14:paraId="4E46ED38" w14:textId="2DE3E306" w:rsidR="00571512" w:rsidRPr="009E50A0" w:rsidRDefault="00571512" w:rsidP="00571512">
      <w:pPr>
        <w:pStyle w:val="ListParagraph"/>
        <w:numPr>
          <w:ilvl w:val="0"/>
          <w:numId w:val="12"/>
        </w:numPr>
        <w:spacing w:line="276" w:lineRule="auto"/>
        <w:rPr>
          <w:rFonts w:ascii="Times New Roman" w:hAnsi="Times New Roman" w:cs="Times New Roman"/>
          <w:bCs/>
          <w:sz w:val="24"/>
          <w:szCs w:val="24"/>
        </w:rPr>
      </w:pPr>
      <w:r w:rsidRPr="009E50A0">
        <w:rPr>
          <w:rFonts w:ascii="Times New Roman" w:hAnsi="Times New Roman" w:cs="Times New Roman"/>
          <w:bCs/>
          <w:sz w:val="24"/>
          <w:szCs w:val="24"/>
        </w:rPr>
        <w:t xml:space="preserve">Right to Transparent Practices </w:t>
      </w:r>
    </w:p>
    <w:p w14:paraId="3FED4922" w14:textId="0AC7758E" w:rsidR="00571512" w:rsidRPr="009E50A0" w:rsidRDefault="00571512" w:rsidP="00571512">
      <w:pPr>
        <w:pStyle w:val="ListParagraph"/>
        <w:numPr>
          <w:ilvl w:val="0"/>
          <w:numId w:val="12"/>
        </w:numPr>
        <w:spacing w:line="276" w:lineRule="auto"/>
        <w:rPr>
          <w:rFonts w:ascii="Times New Roman" w:hAnsi="Times New Roman" w:cs="Times New Roman"/>
          <w:bCs/>
          <w:sz w:val="24"/>
          <w:szCs w:val="24"/>
        </w:rPr>
      </w:pPr>
      <w:r w:rsidRPr="009E50A0">
        <w:rPr>
          <w:rFonts w:ascii="Times New Roman" w:hAnsi="Times New Roman" w:cs="Times New Roman"/>
          <w:bCs/>
          <w:sz w:val="24"/>
          <w:szCs w:val="24"/>
        </w:rPr>
        <w:t>Right to fair and Equitable Treatment</w:t>
      </w:r>
    </w:p>
    <w:p w14:paraId="1843B7F2" w14:textId="32CA0250" w:rsidR="00571512" w:rsidRPr="009E50A0" w:rsidRDefault="00571512" w:rsidP="00571512">
      <w:pPr>
        <w:pStyle w:val="ListParagraph"/>
        <w:numPr>
          <w:ilvl w:val="0"/>
          <w:numId w:val="12"/>
        </w:numPr>
        <w:spacing w:line="276" w:lineRule="auto"/>
        <w:rPr>
          <w:rFonts w:ascii="Times New Roman" w:hAnsi="Times New Roman" w:cs="Times New Roman"/>
          <w:bCs/>
          <w:sz w:val="24"/>
          <w:szCs w:val="24"/>
        </w:rPr>
      </w:pPr>
      <w:r w:rsidRPr="009E50A0">
        <w:rPr>
          <w:rFonts w:ascii="Times New Roman" w:hAnsi="Times New Roman" w:cs="Times New Roman"/>
          <w:bCs/>
          <w:sz w:val="24"/>
          <w:szCs w:val="24"/>
        </w:rPr>
        <w:t xml:space="preserve"> Right to Adequate Information </w:t>
      </w:r>
    </w:p>
    <w:p w14:paraId="76AC2DE8" w14:textId="6CC35E1D" w:rsidR="00571512" w:rsidRPr="009E50A0" w:rsidRDefault="00571512" w:rsidP="00571512">
      <w:pPr>
        <w:pStyle w:val="ListParagraph"/>
        <w:numPr>
          <w:ilvl w:val="0"/>
          <w:numId w:val="12"/>
        </w:numPr>
        <w:spacing w:line="276" w:lineRule="auto"/>
        <w:rPr>
          <w:rFonts w:ascii="Times New Roman" w:hAnsi="Times New Roman" w:cs="Times New Roman"/>
          <w:bCs/>
          <w:sz w:val="24"/>
          <w:szCs w:val="24"/>
        </w:rPr>
      </w:pPr>
      <w:r w:rsidRPr="009E50A0">
        <w:rPr>
          <w:rFonts w:ascii="Times New Roman" w:hAnsi="Times New Roman" w:cs="Times New Roman"/>
          <w:bCs/>
          <w:sz w:val="24"/>
          <w:szCs w:val="24"/>
        </w:rPr>
        <w:t xml:space="preserve">Right to Initial and Continuing Disclosure - Right to receive information about all the statutory and regulatory disclosures. </w:t>
      </w:r>
    </w:p>
    <w:p w14:paraId="742B724D" w14:textId="20F58ECC" w:rsidR="00571512" w:rsidRPr="009E50A0" w:rsidRDefault="00571512" w:rsidP="00571512">
      <w:pPr>
        <w:pStyle w:val="ListParagraph"/>
        <w:numPr>
          <w:ilvl w:val="0"/>
          <w:numId w:val="12"/>
        </w:numPr>
        <w:spacing w:line="276" w:lineRule="auto"/>
        <w:rPr>
          <w:rFonts w:ascii="Times New Roman" w:hAnsi="Times New Roman" w:cs="Times New Roman"/>
          <w:bCs/>
          <w:sz w:val="24"/>
          <w:szCs w:val="24"/>
        </w:rPr>
      </w:pPr>
      <w:r w:rsidRPr="009E50A0">
        <w:rPr>
          <w:rFonts w:ascii="Times New Roman" w:hAnsi="Times New Roman" w:cs="Times New Roman"/>
          <w:bCs/>
          <w:sz w:val="24"/>
          <w:szCs w:val="24"/>
        </w:rPr>
        <w:t xml:space="preserve">Right to Fair &amp; True Advertisement </w:t>
      </w:r>
    </w:p>
    <w:p w14:paraId="6C870DB3" w14:textId="54D3EF83" w:rsidR="00571512" w:rsidRPr="009E50A0" w:rsidRDefault="00571512" w:rsidP="00571512">
      <w:pPr>
        <w:pStyle w:val="ListParagraph"/>
        <w:numPr>
          <w:ilvl w:val="0"/>
          <w:numId w:val="12"/>
        </w:numPr>
        <w:spacing w:line="276" w:lineRule="auto"/>
        <w:rPr>
          <w:rFonts w:ascii="Times New Roman" w:hAnsi="Times New Roman" w:cs="Times New Roman"/>
          <w:bCs/>
          <w:sz w:val="24"/>
          <w:szCs w:val="24"/>
        </w:rPr>
      </w:pPr>
      <w:r w:rsidRPr="009E50A0">
        <w:rPr>
          <w:rFonts w:ascii="Times New Roman" w:hAnsi="Times New Roman" w:cs="Times New Roman"/>
          <w:bCs/>
          <w:sz w:val="24"/>
          <w:szCs w:val="24"/>
        </w:rPr>
        <w:t xml:space="preserve">Right to Awareness about Service Parameters and Turnaround Times </w:t>
      </w:r>
    </w:p>
    <w:p w14:paraId="7C488A38" w14:textId="29F1B00D" w:rsidR="00571512" w:rsidRPr="009E50A0" w:rsidRDefault="00571512" w:rsidP="00571512">
      <w:pPr>
        <w:pStyle w:val="ListParagraph"/>
        <w:numPr>
          <w:ilvl w:val="0"/>
          <w:numId w:val="12"/>
        </w:numPr>
        <w:spacing w:line="276" w:lineRule="auto"/>
        <w:rPr>
          <w:rFonts w:ascii="Times New Roman" w:hAnsi="Times New Roman" w:cs="Times New Roman"/>
          <w:bCs/>
          <w:sz w:val="24"/>
          <w:szCs w:val="24"/>
        </w:rPr>
      </w:pPr>
      <w:r w:rsidRPr="009E50A0">
        <w:rPr>
          <w:rFonts w:ascii="Times New Roman" w:hAnsi="Times New Roman" w:cs="Times New Roman"/>
          <w:bCs/>
          <w:sz w:val="24"/>
          <w:szCs w:val="24"/>
        </w:rPr>
        <w:t xml:space="preserve">Right to be informed of the timelines for each service </w:t>
      </w:r>
    </w:p>
    <w:p w14:paraId="368A26B6" w14:textId="1D5C625F" w:rsidR="00571512" w:rsidRPr="009E50A0" w:rsidRDefault="00571512" w:rsidP="00571512">
      <w:pPr>
        <w:pStyle w:val="ListParagraph"/>
        <w:numPr>
          <w:ilvl w:val="0"/>
          <w:numId w:val="12"/>
        </w:numPr>
        <w:spacing w:line="276" w:lineRule="auto"/>
        <w:rPr>
          <w:rFonts w:ascii="Times New Roman" w:hAnsi="Times New Roman" w:cs="Times New Roman"/>
          <w:bCs/>
          <w:sz w:val="24"/>
          <w:szCs w:val="24"/>
        </w:rPr>
      </w:pPr>
      <w:r w:rsidRPr="009E50A0">
        <w:rPr>
          <w:rFonts w:ascii="Times New Roman" w:hAnsi="Times New Roman" w:cs="Times New Roman"/>
          <w:bCs/>
          <w:sz w:val="24"/>
          <w:szCs w:val="24"/>
        </w:rPr>
        <w:t xml:space="preserve">Right to be Heard and Satisfactory Grievance Redressal </w:t>
      </w:r>
    </w:p>
    <w:p w14:paraId="141BED43" w14:textId="4B78A048" w:rsidR="00571512" w:rsidRPr="009E50A0" w:rsidRDefault="00571512" w:rsidP="00571512">
      <w:pPr>
        <w:pStyle w:val="ListParagraph"/>
        <w:numPr>
          <w:ilvl w:val="0"/>
          <w:numId w:val="12"/>
        </w:numPr>
        <w:spacing w:line="276" w:lineRule="auto"/>
        <w:rPr>
          <w:rFonts w:ascii="Times New Roman" w:hAnsi="Times New Roman" w:cs="Times New Roman"/>
          <w:bCs/>
          <w:sz w:val="24"/>
          <w:szCs w:val="24"/>
        </w:rPr>
      </w:pPr>
      <w:r w:rsidRPr="009E50A0">
        <w:rPr>
          <w:rFonts w:ascii="Times New Roman" w:hAnsi="Times New Roman" w:cs="Times New Roman"/>
          <w:bCs/>
          <w:sz w:val="24"/>
          <w:szCs w:val="24"/>
        </w:rPr>
        <w:t xml:space="preserve"> Right to have timely redressal</w:t>
      </w:r>
    </w:p>
    <w:p w14:paraId="0E7C94ED" w14:textId="6DA9D514" w:rsidR="00571512" w:rsidRPr="009E50A0" w:rsidRDefault="00571512" w:rsidP="00571512">
      <w:pPr>
        <w:pStyle w:val="ListParagraph"/>
        <w:numPr>
          <w:ilvl w:val="0"/>
          <w:numId w:val="12"/>
        </w:numPr>
        <w:spacing w:line="276" w:lineRule="auto"/>
        <w:rPr>
          <w:rFonts w:ascii="Times New Roman" w:hAnsi="Times New Roman" w:cs="Times New Roman"/>
          <w:bCs/>
          <w:sz w:val="24"/>
          <w:szCs w:val="24"/>
        </w:rPr>
      </w:pPr>
      <w:r w:rsidRPr="009E50A0">
        <w:rPr>
          <w:rFonts w:ascii="Times New Roman" w:hAnsi="Times New Roman" w:cs="Times New Roman"/>
          <w:bCs/>
          <w:sz w:val="24"/>
          <w:szCs w:val="24"/>
        </w:rPr>
        <w:t xml:space="preserve"> Right to Suitability of the Financial Products </w:t>
      </w:r>
    </w:p>
    <w:p w14:paraId="4CDB8588" w14:textId="50A92623" w:rsidR="00571512" w:rsidRPr="009E50A0" w:rsidRDefault="00571512" w:rsidP="009E50A0">
      <w:pPr>
        <w:pStyle w:val="ListParagraph"/>
        <w:numPr>
          <w:ilvl w:val="0"/>
          <w:numId w:val="12"/>
        </w:numPr>
        <w:spacing w:line="276" w:lineRule="auto"/>
        <w:rPr>
          <w:rFonts w:ascii="Times New Roman" w:hAnsi="Times New Roman" w:cs="Times New Roman"/>
          <w:bCs/>
          <w:sz w:val="24"/>
          <w:szCs w:val="24"/>
        </w:rPr>
      </w:pPr>
      <w:r w:rsidRPr="009E50A0">
        <w:rPr>
          <w:rFonts w:ascii="Times New Roman" w:hAnsi="Times New Roman" w:cs="Times New Roman"/>
          <w:bCs/>
          <w:sz w:val="24"/>
          <w:szCs w:val="24"/>
        </w:rPr>
        <w:t>Right to Exit from Financial product or service in accordance with the terms of agreement with the investment adviser</w:t>
      </w:r>
    </w:p>
    <w:p w14:paraId="1C9E885A" w14:textId="77777777" w:rsidR="00571512" w:rsidRPr="009E50A0" w:rsidRDefault="00571512" w:rsidP="009E50A0">
      <w:pPr>
        <w:pStyle w:val="ListParagraph"/>
        <w:numPr>
          <w:ilvl w:val="0"/>
          <w:numId w:val="12"/>
        </w:numPr>
        <w:spacing w:line="276" w:lineRule="auto"/>
        <w:rPr>
          <w:rFonts w:ascii="Times New Roman" w:hAnsi="Times New Roman" w:cs="Times New Roman"/>
          <w:sz w:val="24"/>
          <w:szCs w:val="24"/>
        </w:rPr>
      </w:pPr>
      <w:r w:rsidRPr="009E50A0">
        <w:rPr>
          <w:rFonts w:ascii="Times New Roman" w:hAnsi="Times New Roman" w:cs="Times New Roman"/>
          <w:sz w:val="24"/>
          <w:szCs w:val="24"/>
        </w:rPr>
        <w:t xml:space="preserve">Right to receive clear guidance and caution notice when dealing in Complex and High-Risk Financial Products and Services </w:t>
      </w:r>
    </w:p>
    <w:p w14:paraId="6AC45DB0" w14:textId="77777777" w:rsidR="009E50A0" w:rsidRPr="009E50A0" w:rsidRDefault="00571512" w:rsidP="009E50A0">
      <w:pPr>
        <w:pStyle w:val="ListParagraph"/>
        <w:numPr>
          <w:ilvl w:val="0"/>
          <w:numId w:val="12"/>
        </w:numPr>
        <w:spacing w:line="276" w:lineRule="auto"/>
        <w:rPr>
          <w:rFonts w:ascii="Times New Roman" w:hAnsi="Times New Roman" w:cs="Times New Roman"/>
          <w:sz w:val="24"/>
          <w:szCs w:val="24"/>
        </w:rPr>
      </w:pPr>
      <w:r w:rsidRPr="009E50A0">
        <w:rPr>
          <w:rFonts w:ascii="Times New Roman" w:hAnsi="Times New Roman" w:cs="Times New Roman"/>
          <w:sz w:val="24"/>
          <w:szCs w:val="24"/>
        </w:rPr>
        <w:t xml:space="preserve">Additional Rights to vulnerable consumers </w:t>
      </w:r>
    </w:p>
    <w:p w14:paraId="2343E64A" w14:textId="21FFBB62" w:rsidR="00571512" w:rsidRPr="009E50A0" w:rsidRDefault="00571512" w:rsidP="009E50A0">
      <w:pPr>
        <w:pStyle w:val="ListParagraph"/>
        <w:spacing w:line="276" w:lineRule="auto"/>
        <w:ind w:left="1545"/>
        <w:rPr>
          <w:rFonts w:ascii="Times New Roman" w:hAnsi="Times New Roman" w:cs="Times New Roman"/>
          <w:sz w:val="24"/>
          <w:szCs w:val="24"/>
        </w:rPr>
      </w:pPr>
      <w:r w:rsidRPr="009E50A0">
        <w:rPr>
          <w:rFonts w:ascii="Times New Roman" w:hAnsi="Times New Roman" w:cs="Times New Roman"/>
          <w:sz w:val="24"/>
          <w:szCs w:val="24"/>
        </w:rPr>
        <w:lastRenderedPageBreak/>
        <w:t xml:space="preserve">- Right to get access to services in a suitable manner even if differently abled </w:t>
      </w:r>
    </w:p>
    <w:p w14:paraId="7EE667F1" w14:textId="5CCB9F8A" w:rsidR="00571512" w:rsidRPr="009E50A0" w:rsidRDefault="00571512" w:rsidP="009E50A0">
      <w:pPr>
        <w:pStyle w:val="ListParagraph"/>
        <w:numPr>
          <w:ilvl w:val="0"/>
          <w:numId w:val="12"/>
        </w:numPr>
        <w:spacing w:line="276" w:lineRule="auto"/>
        <w:rPr>
          <w:rFonts w:ascii="Times New Roman" w:hAnsi="Times New Roman" w:cs="Times New Roman"/>
          <w:sz w:val="24"/>
          <w:szCs w:val="24"/>
        </w:rPr>
      </w:pPr>
      <w:r w:rsidRPr="009E50A0">
        <w:rPr>
          <w:rFonts w:ascii="Times New Roman" w:hAnsi="Times New Roman" w:cs="Times New Roman"/>
          <w:sz w:val="24"/>
          <w:szCs w:val="24"/>
        </w:rPr>
        <w:t xml:space="preserve"> Right to provide feedback on the financial products and services used </w:t>
      </w:r>
    </w:p>
    <w:p w14:paraId="682E7831" w14:textId="56A40F20" w:rsidR="00571512" w:rsidRPr="009E50A0" w:rsidRDefault="00571512" w:rsidP="009E50A0">
      <w:pPr>
        <w:pStyle w:val="ListParagraph"/>
        <w:numPr>
          <w:ilvl w:val="0"/>
          <w:numId w:val="12"/>
        </w:numPr>
        <w:spacing w:line="276" w:lineRule="auto"/>
        <w:rPr>
          <w:rFonts w:ascii="Times New Roman" w:hAnsi="Times New Roman" w:cs="Times New Roman"/>
          <w:sz w:val="24"/>
          <w:szCs w:val="24"/>
        </w:rPr>
      </w:pPr>
      <w:r w:rsidRPr="009E50A0">
        <w:rPr>
          <w:rFonts w:ascii="Times New Roman" w:hAnsi="Times New Roman" w:cs="Times New Roman"/>
          <w:sz w:val="24"/>
          <w:szCs w:val="24"/>
        </w:rPr>
        <w:t xml:space="preserve"> Right against coercive, unfair, and one-sided clauses in financial agreements </w:t>
      </w:r>
    </w:p>
    <w:p w14:paraId="59C5E284" w14:textId="1E326D0D" w:rsidR="00571512" w:rsidRPr="005F4F32" w:rsidRDefault="00571512" w:rsidP="009E50A0">
      <w:pPr>
        <w:pStyle w:val="Default"/>
        <w:numPr>
          <w:ilvl w:val="0"/>
          <w:numId w:val="3"/>
        </w:numPr>
        <w:jc w:val="both"/>
        <w:rPr>
          <w:rFonts w:ascii="Times New Roman" w:hAnsi="Times New Roman" w:cs="Times New Roman"/>
          <w:b/>
          <w:bCs/>
          <w:u w:val="single"/>
        </w:rPr>
      </w:pPr>
      <w:r w:rsidRPr="005F4F32">
        <w:rPr>
          <w:rFonts w:ascii="Times New Roman" w:hAnsi="Times New Roman" w:cs="Times New Roman"/>
          <w:b/>
          <w:bCs/>
          <w:u w:val="single"/>
        </w:rPr>
        <w:t xml:space="preserve">Expectations from the investors (Responsibilities of investors) </w:t>
      </w:r>
    </w:p>
    <w:p w14:paraId="2ED43643" w14:textId="77777777" w:rsidR="009E50A0" w:rsidRPr="009E50A0" w:rsidRDefault="009E50A0" w:rsidP="009E50A0">
      <w:pPr>
        <w:pStyle w:val="Default"/>
        <w:ind w:left="720"/>
        <w:jc w:val="both"/>
        <w:rPr>
          <w:rFonts w:ascii="Times New Roman" w:hAnsi="Times New Roman" w:cs="Times New Roman"/>
        </w:rPr>
      </w:pPr>
    </w:p>
    <w:p w14:paraId="178FBF51" w14:textId="38D769B2" w:rsidR="00571512" w:rsidRPr="009E50A0" w:rsidRDefault="00571512" w:rsidP="009E50A0">
      <w:pPr>
        <w:pStyle w:val="Default"/>
        <w:numPr>
          <w:ilvl w:val="0"/>
          <w:numId w:val="14"/>
        </w:numPr>
        <w:rPr>
          <w:rFonts w:ascii="Times New Roman" w:hAnsi="Times New Roman" w:cs="Times New Roman"/>
          <w:b/>
          <w:bCs/>
        </w:rPr>
      </w:pPr>
      <w:r w:rsidRPr="009E50A0">
        <w:rPr>
          <w:rFonts w:ascii="Times New Roman" w:hAnsi="Times New Roman" w:cs="Times New Roman"/>
          <w:b/>
          <w:bCs/>
        </w:rPr>
        <w:t xml:space="preserve">Do’s </w:t>
      </w:r>
    </w:p>
    <w:p w14:paraId="7A42B881" w14:textId="77777777" w:rsidR="009E50A0" w:rsidRPr="009E50A0" w:rsidRDefault="009E50A0" w:rsidP="009E50A0">
      <w:pPr>
        <w:pStyle w:val="Default"/>
        <w:ind w:left="1545"/>
        <w:rPr>
          <w:rFonts w:ascii="Times New Roman" w:hAnsi="Times New Roman" w:cs="Times New Roman"/>
          <w:b/>
          <w:bCs/>
        </w:rPr>
      </w:pPr>
    </w:p>
    <w:p w14:paraId="00AB4658" w14:textId="25650503" w:rsidR="00571512" w:rsidRPr="009E50A0" w:rsidRDefault="009E50A0" w:rsidP="009E50A0">
      <w:pPr>
        <w:pStyle w:val="Default"/>
        <w:tabs>
          <w:tab w:val="left" w:pos="0"/>
        </w:tabs>
        <w:ind w:left="720" w:hanging="720"/>
        <w:jc w:val="both"/>
        <w:rPr>
          <w:rFonts w:ascii="Times New Roman" w:hAnsi="Times New Roman" w:cs="Times New Roman"/>
        </w:rPr>
      </w:pPr>
      <w:r w:rsidRPr="009E50A0">
        <w:rPr>
          <w:rFonts w:ascii="Times New Roman" w:hAnsi="Times New Roman" w:cs="Times New Roman"/>
        </w:rPr>
        <w:t xml:space="preserve">         </w:t>
      </w:r>
      <w:r w:rsidR="00571512" w:rsidRPr="009E50A0">
        <w:rPr>
          <w:rFonts w:ascii="Times New Roman" w:hAnsi="Times New Roman" w:cs="Times New Roman"/>
        </w:rPr>
        <w:t xml:space="preserve">i. Always deal with SEBI registered Investment Advisers. </w:t>
      </w:r>
    </w:p>
    <w:p w14:paraId="45B64F1F" w14:textId="2433AD8A" w:rsidR="00571512" w:rsidRPr="009E50A0" w:rsidRDefault="009E50A0" w:rsidP="00571512">
      <w:pPr>
        <w:pStyle w:val="Default"/>
        <w:jc w:val="both"/>
        <w:rPr>
          <w:rFonts w:ascii="Times New Roman" w:hAnsi="Times New Roman" w:cs="Times New Roman"/>
        </w:rPr>
      </w:pPr>
      <w:r w:rsidRPr="009E50A0">
        <w:rPr>
          <w:rFonts w:ascii="Times New Roman" w:hAnsi="Times New Roman" w:cs="Times New Roman"/>
        </w:rPr>
        <w:t xml:space="preserve">         </w:t>
      </w:r>
      <w:r w:rsidR="00571512" w:rsidRPr="009E50A0">
        <w:rPr>
          <w:rFonts w:ascii="Times New Roman" w:hAnsi="Times New Roman" w:cs="Times New Roman"/>
        </w:rPr>
        <w:t xml:space="preserve">ii. Ensure that the Investment Adviser has a valid registration certificate. </w:t>
      </w:r>
    </w:p>
    <w:p w14:paraId="7E063818" w14:textId="571F309F" w:rsidR="00571512" w:rsidRPr="009E50A0" w:rsidRDefault="009E50A0" w:rsidP="00571512">
      <w:pPr>
        <w:pStyle w:val="Default"/>
        <w:jc w:val="both"/>
        <w:rPr>
          <w:rFonts w:ascii="Times New Roman" w:hAnsi="Times New Roman" w:cs="Times New Roman"/>
        </w:rPr>
      </w:pPr>
      <w:r w:rsidRPr="009E50A0">
        <w:rPr>
          <w:rFonts w:ascii="Times New Roman" w:hAnsi="Times New Roman" w:cs="Times New Roman"/>
        </w:rPr>
        <w:t xml:space="preserve">         </w:t>
      </w:r>
      <w:r w:rsidR="00571512" w:rsidRPr="009E50A0">
        <w:rPr>
          <w:rFonts w:ascii="Times New Roman" w:hAnsi="Times New Roman" w:cs="Times New Roman"/>
        </w:rPr>
        <w:t xml:space="preserve">iii. Check for SEBI registration number. </w:t>
      </w:r>
    </w:p>
    <w:p w14:paraId="4FA2E23C" w14:textId="77777777" w:rsidR="00571512" w:rsidRPr="009E50A0" w:rsidRDefault="00571512" w:rsidP="00571512">
      <w:pPr>
        <w:pStyle w:val="Default"/>
        <w:jc w:val="both"/>
        <w:rPr>
          <w:rFonts w:ascii="Times New Roman" w:hAnsi="Times New Roman" w:cs="Times New Roman"/>
        </w:rPr>
      </w:pPr>
    </w:p>
    <w:p w14:paraId="6D547EEF" w14:textId="77777777" w:rsidR="009E50A0" w:rsidRDefault="00571512" w:rsidP="005F4F32">
      <w:pPr>
        <w:pStyle w:val="ListParagraph"/>
        <w:spacing w:after="0" w:line="240" w:lineRule="auto"/>
        <w:ind w:left="1545"/>
        <w:rPr>
          <w:rFonts w:ascii="Times New Roman" w:hAnsi="Times New Roman" w:cs="Times New Roman"/>
        </w:rPr>
      </w:pPr>
      <w:r w:rsidRPr="009E50A0">
        <w:rPr>
          <w:rFonts w:ascii="Times New Roman" w:hAnsi="Times New Roman" w:cs="Times New Roman"/>
          <w:sz w:val="24"/>
          <w:szCs w:val="24"/>
        </w:rPr>
        <w:t xml:space="preserve">Please refer to the list of all SEBI registered Investment Advisers which is available on SEBI website in the following link: </w:t>
      </w:r>
    </w:p>
    <w:p w14:paraId="36CDF8D4" w14:textId="685F7B1C" w:rsidR="00571512" w:rsidRDefault="005F4F32" w:rsidP="005F4F32">
      <w:pPr>
        <w:pStyle w:val="ListParagraph"/>
        <w:spacing w:after="0" w:line="240" w:lineRule="auto"/>
        <w:ind w:left="1545"/>
        <w:rPr>
          <w:rFonts w:ascii="Times New Roman" w:hAnsi="Times New Roman" w:cs="Times New Roman"/>
        </w:rPr>
      </w:pPr>
      <w:r>
        <w:rPr>
          <w:rFonts w:ascii="Times New Roman" w:hAnsi="Times New Roman" w:cs="Times New Roman"/>
        </w:rPr>
        <w:t xml:space="preserve">       </w:t>
      </w:r>
      <w:r w:rsidR="00571512" w:rsidRPr="009E50A0">
        <w:rPr>
          <w:rFonts w:ascii="Times New Roman" w:hAnsi="Times New Roman" w:cs="Times New Roman"/>
          <w:sz w:val="24"/>
          <w:szCs w:val="24"/>
        </w:rPr>
        <w:t xml:space="preserve">https://www.sebi.gov.in/sebiweb/other/OtherAction.do?doRecognisedFpi=yes&amp;intmId=13 </w:t>
      </w:r>
    </w:p>
    <w:p w14:paraId="0115D34D" w14:textId="77777777" w:rsidR="009E50A0" w:rsidRPr="009E50A0" w:rsidRDefault="009E50A0" w:rsidP="009E50A0">
      <w:pPr>
        <w:pStyle w:val="Default"/>
        <w:jc w:val="both"/>
        <w:rPr>
          <w:rFonts w:ascii="Times New Roman" w:hAnsi="Times New Roman" w:cs="Times New Roman"/>
        </w:rPr>
      </w:pPr>
    </w:p>
    <w:p w14:paraId="16CFBF79" w14:textId="1CFED379" w:rsidR="00571512" w:rsidRPr="009E50A0" w:rsidRDefault="00571512" w:rsidP="005F4F32">
      <w:pPr>
        <w:pStyle w:val="Default"/>
        <w:numPr>
          <w:ilvl w:val="0"/>
          <w:numId w:val="16"/>
        </w:numPr>
        <w:jc w:val="both"/>
        <w:rPr>
          <w:rFonts w:ascii="Times New Roman" w:hAnsi="Times New Roman" w:cs="Times New Roman"/>
        </w:rPr>
      </w:pPr>
      <w:r w:rsidRPr="009E50A0">
        <w:rPr>
          <w:rFonts w:ascii="Times New Roman" w:hAnsi="Times New Roman" w:cs="Times New Roman"/>
        </w:rPr>
        <w:t xml:space="preserve">Pay only advisory fees to your Investment Adviser. Make payments of advisory fees through banking channels only and maintain duly signed receipts mentioning the details of your payments. </w:t>
      </w:r>
    </w:p>
    <w:p w14:paraId="3AF1525C" w14:textId="77777777" w:rsidR="00571512" w:rsidRPr="009E50A0" w:rsidRDefault="00571512" w:rsidP="00571512">
      <w:pPr>
        <w:pStyle w:val="Default"/>
        <w:jc w:val="both"/>
        <w:rPr>
          <w:rFonts w:ascii="Times New Roman" w:hAnsi="Times New Roman" w:cs="Times New Roman"/>
        </w:rPr>
      </w:pPr>
    </w:p>
    <w:p w14:paraId="56F15F40" w14:textId="77777777" w:rsidR="00571512" w:rsidRDefault="00571512" w:rsidP="005F4F32">
      <w:pPr>
        <w:pStyle w:val="Default"/>
        <w:ind w:left="1080"/>
        <w:jc w:val="both"/>
        <w:rPr>
          <w:rFonts w:ascii="Times New Roman" w:hAnsi="Times New Roman" w:cs="Times New Roman"/>
        </w:rPr>
      </w:pPr>
      <w:r w:rsidRPr="009E50A0">
        <w:rPr>
          <w:rFonts w:ascii="Times New Roman" w:hAnsi="Times New Roman" w:cs="Times New Roman"/>
        </w:rPr>
        <w:t xml:space="preserve">You may make payment of advisory fees through Centralised Fee Collection Mechanism (CeFCoM) of IAASB if investment adviser has opted for the mechanism. </w:t>
      </w:r>
    </w:p>
    <w:p w14:paraId="6E752B04" w14:textId="77777777" w:rsidR="005F4F32" w:rsidRPr="009E50A0" w:rsidRDefault="005F4F32" w:rsidP="005F4F32">
      <w:pPr>
        <w:pStyle w:val="Default"/>
        <w:ind w:left="1080"/>
        <w:jc w:val="both"/>
        <w:rPr>
          <w:rFonts w:ascii="Times New Roman" w:hAnsi="Times New Roman" w:cs="Times New Roman"/>
        </w:rPr>
      </w:pPr>
    </w:p>
    <w:p w14:paraId="04DFED33" w14:textId="4BB8A02E" w:rsidR="00571512" w:rsidRDefault="00571512" w:rsidP="005F4F32">
      <w:pPr>
        <w:pStyle w:val="Default"/>
        <w:numPr>
          <w:ilvl w:val="0"/>
          <w:numId w:val="16"/>
        </w:numPr>
        <w:jc w:val="both"/>
        <w:rPr>
          <w:rFonts w:ascii="Times New Roman" w:hAnsi="Times New Roman" w:cs="Times New Roman"/>
        </w:rPr>
      </w:pPr>
      <w:r w:rsidRPr="009E50A0">
        <w:rPr>
          <w:rFonts w:ascii="Times New Roman" w:hAnsi="Times New Roman" w:cs="Times New Roman"/>
        </w:rPr>
        <w:t xml:space="preserve">Always ask for your risk profiling before accepting investment advice. Insist that Investment Adviser provides advisory strictly on the basis of your risk profiling and take into account available investment alternatives. </w:t>
      </w:r>
    </w:p>
    <w:p w14:paraId="5F8F76A0" w14:textId="77777777" w:rsidR="005F4F32" w:rsidRPr="009E50A0" w:rsidRDefault="005F4F32" w:rsidP="005F4F32">
      <w:pPr>
        <w:pStyle w:val="Default"/>
        <w:ind w:left="1080"/>
        <w:jc w:val="both"/>
        <w:rPr>
          <w:rFonts w:ascii="Times New Roman" w:hAnsi="Times New Roman" w:cs="Times New Roman"/>
        </w:rPr>
      </w:pPr>
    </w:p>
    <w:p w14:paraId="1D9B73ED" w14:textId="008DAEE8" w:rsidR="00571512" w:rsidRDefault="00571512" w:rsidP="005F4F32">
      <w:pPr>
        <w:pStyle w:val="Default"/>
        <w:numPr>
          <w:ilvl w:val="0"/>
          <w:numId w:val="16"/>
        </w:numPr>
        <w:jc w:val="both"/>
        <w:rPr>
          <w:rFonts w:ascii="Times New Roman" w:hAnsi="Times New Roman" w:cs="Times New Roman"/>
        </w:rPr>
      </w:pPr>
      <w:r w:rsidRPr="009E50A0">
        <w:rPr>
          <w:rFonts w:ascii="Times New Roman" w:hAnsi="Times New Roman" w:cs="Times New Roman"/>
        </w:rPr>
        <w:t xml:space="preserve">Ask all relevant questions and clear your doubts with your Investment Adviser before acting on advice. </w:t>
      </w:r>
    </w:p>
    <w:p w14:paraId="15C5C5AA" w14:textId="77777777" w:rsidR="005F4F32" w:rsidRDefault="005F4F32" w:rsidP="005F4F32">
      <w:pPr>
        <w:pStyle w:val="ListParagraph"/>
        <w:rPr>
          <w:rFonts w:ascii="Times New Roman" w:hAnsi="Times New Roman" w:cs="Times New Roman"/>
        </w:rPr>
      </w:pPr>
    </w:p>
    <w:p w14:paraId="6519848B" w14:textId="77777777" w:rsidR="005F4F32" w:rsidRPr="005F4F32" w:rsidRDefault="005F4F32" w:rsidP="005F4F32">
      <w:pPr>
        <w:pStyle w:val="Default"/>
        <w:numPr>
          <w:ilvl w:val="0"/>
          <w:numId w:val="16"/>
        </w:numPr>
        <w:jc w:val="both"/>
        <w:rPr>
          <w:rFonts w:ascii="Times New Roman" w:hAnsi="Times New Roman" w:cs="Times New Roman"/>
        </w:rPr>
      </w:pPr>
      <w:r w:rsidRPr="005F4F32">
        <w:rPr>
          <w:rFonts w:ascii="Times New Roman" w:hAnsi="Times New Roman" w:cs="Times New Roman"/>
        </w:rPr>
        <w:t>Assess the risk–return profile of the investment as well as the liquidity and safety aspects before making investments.</w:t>
      </w:r>
    </w:p>
    <w:p w14:paraId="1EFEA410" w14:textId="77777777" w:rsidR="005F4F32" w:rsidRPr="005F4F32" w:rsidRDefault="005F4F32" w:rsidP="005F4F32">
      <w:pPr>
        <w:pStyle w:val="Default"/>
        <w:numPr>
          <w:ilvl w:val="0"/>
          <w:numId w:val="16"/>
        </w:numPr>
        <w:jc w:val="both"/>
        <w:rPr>
          <w:rFonts w:ascii="Times New Roman" w:hAnsi="Times New Roman" w:cs="Times New Roman"/>
        </w:rPr>
      </w:pPr>
      <w:r w:rsidRPr="005F4F32">
        <w:rPr>
          <w:rFonts w:ascii="Times New Roman" w:hAnsi="Times New Roman" w:cs="Times New Roman"/>
        </w:rPr>
        <w:t>viii. Insist on getting the terms and conditions in writing duly signed and stamped. Read these terms and conditions carefully particularly regarding advisory fees, advisory plans, category of recommendations etc. before dealing with any Investment Adviser.</w:t>
      </w:r>
    </w:p>
    <w:p w14:paraId="29E8ABF1" w14:textId="2F522875" w:rsidR="005F4F32" w:rsidRPr="005F4F32" w:rsidRDefault="005F4F32" w:rsidP="005F4F32">
      <w:pPr>
        <w:pStyle w:val="Default"/>
        <w:numPr>
          <w:ilvl w:val="0"/>
          <w:numId w:val="16"/>
        </w:numPr>
        <w:jc w:val="both"/>
        <w:rPr>
          <w:rFonts w:ascii="Times New Roman" w:hAnsi="Times New Roman" w:cs="Times New Roman"/>
        </w:rPr>
      </w:pPr>
      <w:r w:rsidRPr="005F4F32">
        <w:rPr>
          <w:rFonts w:ascii="Times New Roman" w:hAnsi="Times New Roman" w:cs="Times New Roman"/>
        </w:rPr>
        <w:t>Be vigilant in your transactions.</w:t>
      </w:r>
    </w:p>
    <w:p w14:paraId="5E1903E2" w14:textId="527A008E" w:rsidR="005F4F32" w:rsidRDefault="005F4F32" w:rsidP="005F4F32">
      <w:pPr>
        <w:pStyle w:val="Default"/>
        <w:numPr>
          <w:ilvl w:val="0"/>
          <w:numId w:val="16"/>
        </w:numPr>
        <w:jc w:val="both"/>
        <w:rPr>
          <w:rFonts w:ascii="Times New Roman" w:hAnsi="Times New Roman" w:cs="Times New Roman"/>
        </w:rPr>
      </w:pPr>
      <w:r w:rsidRPr="005F4F32">
        <w:rPr>
          <w:rFonts w:ascii="Times New Roman" w:hAnsi="Times New Roman" w:cs="Times New Roman"/>
        </w:rPr>
        <w:t>Approach the appropriate authorities for redressal of your doubts / grievances.</w:t>
      </w:r>
    </w:p>
    <w:p w14:paraId="7571BCCA" w14:textId="77777777" w:rsidR="005F4F32" w:rsidRPr="005F4F32" w:rsidRDefault="005F4F32" w:rsidP="005F4F32">
      <w:pPr>
        <w:pStyle w:val="Default"/>
        <w:numPr>
          <w:ilvl w:val="0"/>
          <w:numId w:val="16"/>
        </w:numPr>
        <w:jc w:val="both"/>
        <w:rPr>
          <w:sz w:val="23"/>
          <w:szCs w:val="23"/>
        </w:rPr>
      </w:pPr>
      <w:r w:rsidRPr="005F4F32">
        <w:rPr>
          <w:rFonts w:ascii="Times New Roman" w:hAnsi="Times New Roman" w:cs="Times New Roman"/>
        </w:rPr>
        <w:t>Inform SEBI about Investment Advisers offering assured or guaranteed returns.</w:t>
      </w:r>
    </w:p>
    <w:p w14:paraId="2023D57D" w14:textId="33B65903" w:rsidR="005F4F32" w:rsidRPr="005F4F32" w:rsidRDefault="005F4F32" w:rsidP="005F4F32">
      <w:pPr>
        <w:pStyle w:val="Default"/>
        <w:numPr>
          <w:ilvl w:val="0"/>
          <w:numId w:val="16"/>
        </w:numPr>
        <w:jc w:val="both"/>
        <w:rPr>
          <w:sz w:val="23"/>
          <w:szCs w:val="23"/>
        </w:rPr>
      </w:pPr>
      <w:r w:rsidRPr="005F4F32">
        <w:rPr>
          <w:rFonts w:ascii="Times New Roman" w:hAnsi="Times New Roman" w:cs="Times New Roman"/>
        </w:rPr>
        <w:t xml:space="preserve"> </w:t>
      </w:r>
      <w:r>
        <w:rPr>
          <w:rFonts w:ascii="Times New Roman" w:hAnsi="Times New Roman" w:cs="Times New Roman"/>
        </w:rPr>
        <w:t>Always be</w:t>
      </w:r>
      <w:r w:rsidRPr="005F4F32">
        <w:rPr>
          <w:rFonts w:ascii="Times New Roman" w:hAnsi="Times New Roman" w:cs="Times New Roman"/>
        </w:rPr>
        <w:t xml:space="preserve"> </w:t>
      </w:r>
      <w:r w:rsidRPr="005F4F32">
        <w:rPr>
          <w:sz w:val="23"/>
          <w:szCs w:val="23"/>
        </w:rPr>
        <w:t xml:space="preserve">aware that you have the right to exit the service of an Investment Adviser </w:t>
      </w:r>
    </w:p>
    <w:p w14:paraId="19C1DB6E" w14:textId="4D3ED7D0" w:rsidR="005F4F32" w:rsidRDefault="005F4F32" w:rsidP="005F4F32">
      <w:pPr>
        <w:pStyle w:val="Default"/>
        <w:numPr>
          <w:ilvl w:val="0"/>
          <w:numId w:val="16"/>
        </w:numPr>
        <w:jc w:val="both"/>
        <w:rPr>
          <w:sz w:val="23"/>
          <w:szCs w:val="23"/>
        </w:rPr>
      </w:pPr>
      <w:r>
        <w:rPr>
          <w:sz w:val="23"/>
          <w:szCs w:val="23"/>
        </w:rPr>
        <w:t xml:space="preserve">Always be aware that you have the right to seek clarifications and clear guidance on advice </w:t>
      </w:r>
    </w:p>
    <w:p w14:paraId="75013713" w14:textId="77777777" w:rsidR="005F4F32" w:rsidRDefault="005F4F32" w:rsidP="005F4F32">
      <w:pPr>
        <w:pStyle w:val="Default"/>
        <w:ind w:left="1080"/>
        <w:jc w:val="both"/>
        <w:rPr>
          <w:sz w:val="23"/>
          <w:szCs w:val="23"/>
        </w:rPr>
      </w:pPr>
    </w:p>
    <w:p w14:paraId="3D0BC0B9" w14:textId="16127623" w:rsidR="005F4F32" w:rsidRDefault="005F4F32" w:rsidP="005F4F32">
      <w:pPr>
        <w:pStyle w:val="Default"/>
        <w:numPr>
          <w:ilvl w:val="0"/>
          <w:numId w:val="16"/>
        </w:numPr>
        <w:jc w:val="both"/>
        <w:rPr>
          <w:sz w:val="23"/>
          <w:szCs w:val="23"/>
        </w:rPr>
      </w:pPr>
      <w:r>
        <w:rPr>
          <w:sz w:val="23"/>
          <w:szCs w:val="23"/>
        </w:rPr>
        <w:lastRenderedPageBreak/>
        <w:t xml:space="preserve">Always be aware that you have the right to provide feedback to the Investment Adviser in respect of services received. </w:t>
      </w:r>
    </w:p>
    <w:p w14:paraId="06ED4C6B" w14:textId="6A4D30E9" w:rsidR="005F4F32" w:rsidRDefault="005F4F32" w:rsidP="005F4F32">
      <w:pPr>
        <w:pStyle w:val="Default"/>
        <w:numPr>
          <w:ilvl w:val="0"/>
          <w:numId w:val="16"/>
        </w:numPr>
        <w:jc w:val="both"/>
        <w:rPr>
          <w:sz w:val="23"/>
          <w:szCs w:val="23"/>
        </w:rPr>
      </w:pPr>
      <w:r>
        <w:rPr>
          <w:sz w:val="23"/>
          <w:szCs w:val="23"/>
        </w:rPr>
        <w:t xml:space="preserve">Always be aware that you will not be bound by any clause, prescribed by the investment adviser, which is contravening any regulatory provisions. </w:t>
      </w:r>
    </w:p>
    <w:p w14:paraId="22D1CF68" w14:textId="77777777" w:rsidR="005F4F32" w:rsidRDefault="005F4F32" w:rsidP="005F4F32">
      <w:pPr>
        <w:pStyle w:val="Default"/>
        <w:ind w:left="1080"/>
        <w:jc w:val="both"/>
        <w:rPr>
          <w:sz w:val="23"/>
          <w:szCs w:val="23"/>
        </w:rPr>
      </w:pPr>
    </w:p>
    <w:p w14:paraId="58996083" w14:textId="25A38A65" w:rsidR="005F4F32" w:rsidRDefault="005F4F32" w:rsidP="005F4F32">
      <w:pPr>
        <w:pStyle w:val="Default"/>
        <w:numPr>
          <w:ilvl w:val="0"/>
          <w:numId w:val="14"/>
        </w:numPr>
        <w:jc w:val="both"/>
        <w:rPr>
          <w:sz w:val="23"/>
          <w:szCs w:val="23"/>
        </w:rPr>
      </w:pPr>
      <w:r w:rsidRPr="005F4F32">
        <w:rPr>
          <w:b/>
          <w:bCs/>
          <w:sz w:val="23"/>
          <w:szCs w:val="23"/>
        </w:rPr>
        <w:t xml:space="preserve">Don’ts </w:t>
      </w:r>
    </w:p>
    <w:p w14:paraId="565A022F" w14:textId="77777777" w:rsidR="005F4F32" w:rsidRDefault="005F4F32" w:rsidP="005F4F32">
      <w:pPr>
        <w:pStyle w:val="Default"/>
        <w:jc w:val="both"/>
        <w:rPr>
          <w:sz w:val="23"/>
          <w:szCs w:val="23"/>
        </w:rPr>
      </w:pPr>
    </w:p>
    <w:p w14:paraId="0F1871E9" w14:textId="2C9B78AB" w:rsidR="005F4F32" w:rsidRDefault="005F4F32" w:rsidP="005F4F32">
      <w:pPr>
        <w:pStyle w:val="Default"/>
        <w:numPr>
          <w:ilvl w:val="0"/>
          <w:numId w:val="18"/>
        </w:numPr>
        <w:jc w:val="both"/>
        <w:rPr>
          <w:sz w:val="23"/>
          <w:szCs w:val="23"/>
        </w:rPr>
      </w:pPr>
      <w:r>
        <w:rPr>
          <w:sz w:val="23"/>
          <w:szCs w:val="23"/>
        </w:rPr>
        <w:t xml:space="preserve">Don’t fall for stock tips offered under the pretext of investment advice. </w:t>
      </w:r>
    </w:p>
    <w:p w14:paraId="37D6B5D6" w14:textId="5FC98822" w:rsidR="005F4F32" w:rsidRDefault="005F4F32" w:rsidP="005F4F32">
      <w:pPr>
        <w:pStyle w:val="Default"/>
        <w:numPr>
          <w:ilvl w:val="0"/>
          <w:numId w:val="18"/>
        </w:numPr>
        <w:jc w:val="both"/>
        <w:rPr>
          <w:sz w:val="23"/>
          <w:szCs w:val="23"/>
        </w:rPr>
      </w:pPr>
      <w:r>
        <w:rPr>
          <w:sz w:val="23"/>
          <w:szCs w:val="23"/>
        </w:rPr>
        <w:t xml:space="preserve">Do not provide funds for investment to the Investment Adviser. </w:t>
      </w:r>
    </w:p>
    <w:p w14:paraId="430AA371" w14:textId="507D8EC2" w:rsidR="005F4F32" w:rsidRDefault="005F4F32" w:rsidP="005F4F32">
      <w:pPr>
        <w:pStyle w:val="Default"/>
        <w:numPr>
          <w:ilvl w:val="0"/>
          <w:numId w:val="18"/>
        </w:numPr>
        <w:jc w:val="both"/>
        <w:rPr>
          <w:sz w:val="23"/>
          <w:szCs w:val="23"/>
        </w:rPr>
      </w:pPr>
      <w:r>
        <w:rPr>
          <w:sz w:val="23"/>
          <w:szCs w:val="23"/>
        </w:rPr>
        <w:t xml:space="preserve">Don’t fall for the promise of indicative or exorbitant or assured returns by the Investment Advisers. Don’t let greed overcome rational investment decisions. </w:t>
      </w:r>
    </w:p>
    <w:p w14:paraId="0A2CF195" w14:textId="06BF3C5A" w:rsidR="005F4F32" w:rsidRDefault="005F4F32" w:rsidP="005F4F32">
      <w:pPr>
        <w:pStyle w:val="Default"/>
        <w:numPr>
          <w:ilvl w:val="0"/>
          <w:numId w:val="18"/>
        </w:numPr>
        <w:jc w:val="both"/>
        <w:rPr>
          <w:sz w:val="23"/>
          <w:szCs w:val="23"/>
        </w:rPr>
      </w:pPr>
      <w:r>
        <w:rPr>
          <w:sz w:val="23"/>
          <w:szCs w:val="23"/>
        </w:rPr>
        <w:t xml:space="preserve">Don’t fall prey to luring advertisements or market rumors. </w:t>
      </w:r>
    </w:p>
    <w:p w14:paraId="5C25C371" w14:textId="77777777" w:rsidR="005F4F32" w:rsidRDefault="005F4F32" w:rsidP="005F4F32">
      <w:pPr>
        <w:pStyle w:val="Default"/>
        <w:jc w:val="both"/>
        <w:rPr>
          <w:color w:val="auto"/>
        </w:rPr>
      </w:pPr>
    </w:p>
    <w:p w14:paraId="2FC7A6C9" w14:textId="77777777" w:rsidR="005F4F32" w:rsidRDefault="005F4F32" w:rsidP="005F4F32">
      <w:pPr>
        <w:pStyle w:val="Default"/>
        <w:numPr>
          <w:ilvl w:val="0"/>
          <w:numId w:val="18"/>
        </w:numPr>
        <w:jc w:val="both"/>
        <w:rPr>
          <w:sz w:val="23"/>
          <w:szCs w:val="23"/>
        </w:rPr>
      </w:pPr>
      <w:r>
        <w:rPr>
          <w:sz w:val="23"/>
          <w:szCs w:val="23"/>
        </w:rPr>
        <w:t xml:space="preserve">Avoid doing transactions only on the basis of phone calls or messages from any Investment adviser or its representatives. </w:t>
      </w:r>
    </w:p>
    <w:p w14:paraId="1956339B" w14:textId="0BE9A518" w:rsidR="005F4F32" w:rsidRDefault="005F4F32" w:rsidP="005F4F32">
      <w:pPr>
        <w:pStyle w:val="Default"/>
        <w:numPr>
          <w:ilvl w:val="0"/>
          <w:numId w:val="18"/>
        </w:numPr>
        <w:jc w:val="both"/>
        <w:rPr>
          <w:sz w:val="23"/>
          <w:szCs w:val="23"/>
        </w:rPr>
      </w:pPr>
      <w:r>
        <w:rPr>
          <w:sz w:val="23"/>
          <w:szCs w:val="23"/>
        </w:rPr>
        <w:t xml:space="preserve">Don’t take decisions just because of repeated messages and calls by Investment Advisers. </w:t>
      </w:r>
    </w:p>
    <w:p w14:paraId="1B0678D5" w14:textId="7A69230D" w:rsidR="005F4F32" w:rsidRDefault="005F4F32" w:rsidP="005F4F32">
      <w:pPr>
        <w:pStyle w:val="Default"/>
        <w:numPr>
          <w:ilvl w:val="0"/>
          <w:numId w:val="18"/>
        </w:numPr>
        <w:jc w:val="both"/>
        <w:rPr>
          <w:sz w:val="23"/>
          <w:szCs w:val="23"/>
        </w:rPr>
      </w:pPr>
      <w:r>
        <w:rPr>
          <w:sz w:val="23"/>
          <w:szCs w:val="23"/>
        </w:rPr>
        <w:t xml:space="preserve">Do not fall prey to limited period discount or other incentive, gifts, etc. offered by Investment advisers. </w:t>
      </w:r>
    </w:p>
    <w:p w14:paraId="62564DB5" w14:textId="1C7874B9" w:rsidR="005F4F32" w:rsidRDefault="005F4F32" w:rsidP="005F4F32">
      <w:pPr>
        <w:pStyle w:val="Default"/>
        <w:numPr>
          <w:ilvl w:val="0"/>
          <w:numId w:val="18"/>
        </w:numPr>
        <w:jc w:val="both"/>
        <w:rPr>
          <w:sz w:val="23"/>
          <w:szCs w:val="23"/>
        </w:rPr>
      </w:pPr>
      <w:r>
        <w:rPr>
          <w:sz w:val="23"/>
          <w:szCs w:val="23"/>
        </w:rPr>
        <w:t xml:space="preserve">Don’t rush into making investments that do not match your risk taking appetite and investment goals. </w:t>
      </w:r>
    </w:p>
    <w:p w14:paraId="23EFF9CA" w14:textId="4EB12523" w:rsidR="005F4F32" w:rsidRDefault="005F4F32" w:rsidP="005F4F32">
      <w:pPr>
        <w:pStyle w:val="Default"/>
        <w:numPr>
          <w:ilvl w:val="0"/>
          <w:numId w:val="18"/>
        </w:numPr>
        <w:jc w:val="both"/>
        <w:rPr>
          <w:sz w:val="23"/>
          <w:szCs w:val="23"/>
        </w:rPr>
      </w:pPr>
      <w:r>
        <w:rPr>
          <w:sz w:val="23"/>
          <w:szCs w:val="23"/>
        </w:rPr>
        <w:t xml:space="preserve">Do not share login credential and password of your trading, demat or bank accounts with the Investment Adviser. </w:t>
      </w:r>
    </w:p>
    <w:p w14:paraId="6D3B44A8" w14:textId="76E59ECA" w:rsidR="005F4F32" w:rsidRPr="009E50A0" w:rsidRDefault="005F4F32" w:rsidP="005F4F32">
      <w:pPr>
        <w:pStyle w:val="Default"/>
        <w:jc w:val="both"/>
        <w:rPr>
          <w:rFonts w:ascii="Times New Roman" w:hAnsi="Times New Roman" w:cs="Times New Roman"/>
        </w:rPr>
      </w:pPr>
    </w:p>
    <w:p w14:paraId="6B8B698D" w14:textId="77777777" w:rsidR="00571512" w:rsidRPr="009E50A0" w:rsidRDefault="00571512" w:rsidP="00571512">
      <w:pPr>
        <w:pStyle w:val="ListParagraph"/>
        <w:spacing w:line="276" w:lineRule="auto"/>
        <w:jc w:val="both"/>
        <w:rPr>
          <w:rFonts w:ascii="Times New Roman" w:hAnsi="Times New Roman" w:cs="Times New Roman"/>
          <w:bCs/>
          <w:sz w:val="24"/>
          <w:szCs w:val="24"/>
        </w:rPr>
      </w:pPr>
    </w:p>
    <w:p w14:paraId="0D3DDD8C" w14:textId="77777777" w:rsidR="003B0CC9" w:rsidRPr="009E50A0" w:rsidRDefault="003B0CC9" w:rsidP="003B0CC9">
      <w:pPr>
        <w:pStyle w:val="ListParagraph"/>
        <w:spacing w:line="276" w:lineRule="auto"/>
        <w:ind w:left="2160"/>
        <w:jc w:val="both"/>
        <w:rPr>
          <w:rFonts w:ascii="Times New Roman" w:hAnsi="Times New Roman" w:cs="Times New Roman"/>
          <w:bCs/>
          <w:sz w:val="24"/>
          <w:szCs w:val="24"/>
        </w:rPr>
      </w:pPr>
    </w:p>
    <w:p w14:paraId="4C6EE8D7" w14:textId="77777777" w:rsidR="003B0CC9" w:rsidRPr="009E50A0" w:rsidRDefault="003B0CC9" w:rsidP="003B0CC9">
      <w:pPr>
        <w:spacing w:line="276" w:lineRule="auto"/>
        <w:ind w:left="1800"/>
        <w:jc w:val="both"/>
        <w:rPr>
          <w:rFonts w:ascii="Times New Roman" w:hAnsi="Times New Roman" w:cs="Times New Roman"/>
          <w:b/>
          <w:sz w:val="24"/>
          <w:szCs w:val="24"/>
          <w:u w:val="single"/>
        </w:rPr>
      </w:pPr>
    </w:p>
    <w:sectPr w:rsidR="003B0CC9" w:rsidRPr="009E50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9F4"/>
    <w:multiLevelType w:val="hybridMultilevel"/>
    <w:tmpl w:val="143A72D6"/>
    <w:lvl w:ilvl="0" w:tplc="0806209A">
      <w:start w:val="1"/>
      <w:numFmt w:val="lowerRoman"/>
      <w:lvlText w:val="%1."/>
      <w:lvlJc w:val="right"/>
      <w:pPr>
        <w:ind w:left="2160" w:hanging="360"/>
      </w:pPr>
      <w:rPr>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CF5496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16F732D"/>
    <w:multiLevelType w:val="hybridMultilevel"/>
    <w:tmpl w:val="4AC860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001F37"/>
    <w:multiLevelType w:val="hybridMultilevel"/>
    <w:tmpl w:val="2E5E4EBA"/>
    <w:lvl w:ilvl="0" w:tplc="FFFFFFFF">
      <w:start w:val="4"/>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100FE4"/>
    <w:multiLevelType w:val="hybridMultilevel"/>
    <w:tmpl w:val="A1E2C32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EDA47C9"/>
    <w:multiLevelType w:val="hybridMultilevel"/>
    <w:tmpl w:val="49D4B2F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2112AEC"/>
    <w:multiLevelType w:val="hybridMultilevel"/>
    <w:tmpl w:val="A7D04C9C"/>
    <w:lvl w:ilvl="0" w:tplc="04090001">
      <w:start w:val="1"/>
      <w:numFmt w:val="bullet"/>
      <w:lvlText w:val=""/>
      <w:lvlJc w:val="left"/>
      <w:pPr>
        <w:ind w:left="1545" w:hanging="360"/>
      </w:pPr>
      <w:rPr>
        <w:rFonts w:ascii="Symbol" w:hAnsi="Symbol"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7" w15:restartNumberingAfterBreak="0">
    <w:nsid w:val="2D803D06"/>
    <w:multiLevelType w:val="hybridMultilevel"/>
    <w:tmpl w:val="A906F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C86157"/>
    <w:multiLevelType w:val="hybridMultilevel"/>
    <w:tmpl w:val="540CE0D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B846F9D"/>
    <w:multiLevelType w:val="hybridMultilevel"/>
    <w:tmpl w:val="2E5E4EBA"/>
    <w:lvl w:ilvl="0" w:tplc="2C869318">
      <w:start w:val="4"/>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9E33C9"/>
    <w:multiLevelType w:val="hybridMultilevel"/>
    <w:tmpl w:val="C088AAC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EE3F08"/>
    <w:multiLevelType w:val="hybridMultilevel"/>
    <w:tmpl w:val="BA3E889C"/>
    <w:lvl w:ilvl="0" w:tplc="0409000F">
      <w:start w:val="1"/>
      <w:numFmt w:val="decimal"/>
      <w:lvlText w:val="%1."/>
      <w:lvlJc w:val="left"/>
      <w:pPr>
        <w:ind w:left="12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EC202BA"/>
    <w:multiLevelType w:val="hybridMultilevel"/>
    <w:tmpl w:val="63AA03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393453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4500A7A"/>
    <w:multiLevelType w:val="hybridMultilevel"/>
    <w:tmpl w:val="F62E009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9F477F4"/>
    <w:multiLevelType w:val="hybridMultilevel"/>
    <w:tmpl w:val="71542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C7012"/>
    <w:multiLevelType w:val="hybridMultilevel"/>
    <w:tmpl w:val="021889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E677694"/>
    <w:multiLevelType w:val="hybridMultilevel"/>
    <w:tmpl w:val="B01A752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936206448">
    <w:abstractNumId w:val="1"/>
  </w:num>
  <w:num w:numId="2" w16cid:durableId="1762140695">
    <w:abstractNumId w:val="13"/>
  </w:num>
  <w:num w:numId="3" w16cid:durableId="1790471474">
    <w:abstractNumId w:val="2"/>
  </w:num>
  <w:num w:numId="4" w16cid:durableId="1783575164">
    <w:abstractNumId w:val="16"/>
  </w:num>
  <w:num w:numId="5" w16cid:durableId="2142110979">
    <w:abstractNumId w:val="12"/>
  </w:num>
  <w:num w:numId="6" w16cid:durableId="1875606394">
    <w:abstractNumId w:val="5"/>
  </w:num>
  <w:num w:numId="7" w16cid:durableId="1515459548">
    <w:abstractNumId w:val="14"/>
  </w:num>
  <w:num w:numId="8" w16cid:durableId="1996957324">
    <w:abstractNumId w:val="11"/>
  </w:num>
  <w:num w:numId="9" w16cid:durableId="709066677">
    <w:abstractNumId w:val="0"/>
  </w:num>
  <w:num w:numId="10" w16cid:durableId="1811316394">
    <w:abstractNumId w:val="17"/>
  </w:num>
  <w:num w:numId="11" w16cid:durableId="491138143">
    <w:abstractNumId w:val="8"/>
  </w:num>
  <w:num w:numId="12" w16cid:durableId="156962303">
    <w:abstractNumId w:val="6"/>
  </w:num>
  <w:num w:numId="13" w16cid:durableId="1742946262">
    <w:abstractNumId w:val="7"/>
  </w:num>
  <w:num w:numId="14" w16cid:durableId="1971784296">
    <w:abstractNumId w:val="15"/>
  </w:num>
  <w:num w:numId="15" w16cid:durableId="988096916">
    <w:abstractNumId w:val="10"/>
  </w:num>
  <w:num w:numId="16" w16cid:durableId="1599289443">
    <w:abstractNumId w:val="9"/>
  </w:num>
  <w:num w:numId="17" w16cid:durableId="627980610">
    <w:abstractNumId w:val="3"/>
  </w:num>
  <w:num w:numId="18" w16cid:durableId="1594630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9B2"/>
    <w:rsid w:val="000153B3"/>
    <w:rsid w:val="000A6F80"/>
    <w:rsid w:val="0018751A"/>
    <w:rsid w:val="00276B57"/>
    <w:rsid w:val="002C2501"/>
    <w:rsid w:val="003079B2"/>
    <w:rsid w:val="00384EB8"/>
    <w:rsid w:val="003B0CC9"/>
    <w:rsid w:val="0044528F"/>
    <w:rsid w:val="004A0FC6"/>
    <w:rsid w:val="00504869"/>
    <w:rsid w:val="005413F5"/>
    <w:rsid w:val="00571512"/>
    <w:rsid w:val="005A77E7"/>
    <w:rsid w:val="005C0344"/>
    <w:rsid w:val="005F4F32"/>
    <w:rsid w:val="006E793D"/>
    <w:rsid w:val="00806624"/>
    <w:rsid w:val="00835D07"/>
    <w:rsid w:val="00881059"/>
    <w:rsid w:val="009858A2"/>
    <w:rsid w:val="009858F8"/>
    <w:rsid w:val="009C7327"/>
    <w:rsid w:val="009E50A0"/>
    <w:rsid w:val="00A37F8D"/>
    <w:rsid w:val="00A74EDE"/>
    <w:rsid w:val="00B54D45"/>
    <w:rsid w:val="00C93C03"/>
    <w:rsid w:val="00CA0166"/>
    <w:rsid w:val="00E073F3"/>
    <w:rsid w:val="00E207A4"/>
    <w:rsid w:val="00EA0277"/>
    <w:rsid w:val="00EB6443"/>
    <w:rsid w:val="00EC4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83053"/>
  <w15:chartTrackingRefBased/>
  <w15:docId w15:val="{4C1C18F0-9D44-4706-8C57-7383F8B8B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3F3"/>
    <w:pPr>
      <w:ind w:left="720"/>
      <w:contextualSpacing/>
    </w:pPr>
  </w:style>
  <w:style w:type="paragraph" w:customStyle="1" w:styleId="Default">
    <w:name w:val="Default"/>
    <w:rsid w:val="00571512"/>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5</Pages>
  <Words>1273</Words>
  <Characters>7261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Muskan Bansal</cp:lastModifiedBy>
  <cp:revision>28</cp:revision>
  <dcterms:created xsi:type="dcterms:W3CDTF">2022-12-20T08:03:00Z</dcterms:created>
  <dcterms:modified xsi:type="dcterms:W3CDTF">2026-02-10T09:18:00Z</dcterms:modified>
</cp:coreProperties>
</file>