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Team: Chirps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sz w:val="24"/>
          <w:szCs w:val="24"/>
          <w:rtl w:val="0"/>
        </w:rPr>
        <w:t xml:space="preserve"> Ashika Anand Babu, Subarna Chowdhury Soma, Vishnu Vardhan Reddy Yeruva</w:t>
      </w:r>
    </w:p>
    <w:p w:rsidR="00000000" w:rsidDel="00000000" w:rsidP="00000000" w:rsidRDefault="00000000" w:rsidRPr="00000000" w14:paraId="00000003">
      <w:pPr>
        <w:pStyle w:val="Heading3"/>
        <w:jc w:val="center"/>
        <w:rPr>
          <w:b w:val="1"/>
          <w:sz w:val="32"/>
          <w:szCs w:val="3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Project Name: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Public opinion and sentiment analysis on the        COVID-19 vaccine using Twitter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line="276" w:lineRule="auto"/>
        <w:jc w:val="both"/>
        <w:rPr>
          <w:b w:val="1"/>
          <w:u w:val="single"/>
        </w:rPr>
      </w:pPr>
      <w:bookmarkStart w:colFirst="0" w:colLast="0" w:name="_heading=h.a0de7e7w9c3s" w:id="2"/>
      <w:bookmarkEnd w:id="2"/>
      <w:r w:rsidDel="00000000" w:rsidR="00000000" w:rsidRPr="00000000">
        <w:rPr>
          <w:b w:val="1"/>
          <w:u w:val="single"/>
          <w:rtl w:val="0"/>
        </w:rPr>
        <w:t xml:space="preserve">High Level Architecture Design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>
          <w:b w:val="1"/>
        </w:rPr>
      </w:pPr>
      <w:bookmarkStart w:colFirst="0" w:colLast="0" w:name="_heading=h.fuyssmexbuac" w:id="3"/>
      <w:bookmarkEnd w:id="3"/>
      <w:r w:rsidDel="00000000" w:rsidR="00000000" w:rsidRPr="00000000">
        <w:rPr>
          <w:b w:val="1"/>
          <w:rtl w:val="0"/>
        </w:rPr>
        <w:t xml:space="preserve">Architecture 1: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081713" cy="1323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>
          <w:b w:val="1"/>
        </w:rPr>
      </w:pPr>
      <w:bookmarkStart w:colFirst="0" w:colLast="0" w:name="_heading=h.6a1zictpv9fr" w:id="4"/>
      <w:bookmarkEnd w:id="4"/>
      <w:r w:rsidDel="00000000" w:rsidR="00000000" w:rsidRPr="00000000">
        <w:rPr>
          <w:b w:val="1"/>
          <w:rtl w:val="0"/>
        </w:rPr>
        <w:t xml:space="preserve">Architecture 2: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034088" cy="1666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line="276" w:lineRule="auto"/>
        <w:jc w:val="both"/>
        <w:rPr>
          <w:b w:val="1"/>
          <w:u w:val="single"/>
        </w:rPr>
      </w:pPr>
      <w:bookmarkStart w:colFirst="0" w:colLast="0" w:name="_heading=h.m2bb52byrur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line="276" w:lineRule="auto"/>
        <w:jc w:val="both"/>
        <w:rPr>
          <w:b w:val="1"/>
          <w:u w:val="single"/>
        </w:rPr>
      </w:pPr>
      <w:bookmarkStart w:colFirst="0" w:colLast="0" w:name="_heading=h.m3nd525ay44h" w:id="6"/>
      <w:bookmarkEnd w:id="6"/>
      <w:r w:rsidDel="00000000" w:rsidR="00000000" w:rsidRPr="00000000">
        <w:rPr>
          <w:b w:val="1"/>
          <w:u w:val="single"/>
          <w:rtl w:val="0"/>
        </w:rPr>
        <w:t xml:space="preserve">Data Flow Diagram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heading=h.hv9e7haooeon" w:id="7"/>
      <w:bookmarkEnd w:id="7"/>
      <w:r w:rsidDel="00000000" w:rsidR="00000000" w:rsidRPr="00000000">
        <w:rPr>
          <w:rtl w:val="0"/>
        </w:rPr>
        <w:t xml:space="preserve">Diagram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081713" cy="1152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heading=h.pfxf9jqpeny7" w:id="8"/>
      <w:bookmarkEnd w:id="8"/>
      <w:r w:rsidDel="00000000" w:rsidR="00000000" w:rsidRPr="00000000">
        <w:rPr>
          <w:rtl w:val="0"/>
        </w:rPr>
        <w:t xml:space="preserve">Diagram 2: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hd w:fill="ffffff" w:val="clear"/>
        <w:spacing w:after="200" w:lineRule="auto"/>
        <w:rPr>
          <w:b w:val="1"/>
          <w:u w:val="single"/>
        </w:rPr>
      </w:pPr>
      <w:bookmarkStart w:colFirst="0" w:colLast="0" w:name="_heading=h.lya7ikht3l07" w:id="9"/>
      <w:bookmarkEnd w:id="9"/>
      <w:r w:rsidDel="00000000" w:rsidR="00000000" w:rsidRPr="00000000">
        <w:rPr>
          <w:b w:val="1"/>
          <w:u w:val="single"/>
          <w:rtl w:val="0"/>
        </w:rPr>
        <w:t xml:space="preserve">Component Level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072188" cy="2714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Following are the components for our system: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hd w:fill="fffffe" w:val="clear"/>
        <w:spacing w:line="325.71428571428567" w:lineRule="auto"/>
        <w:ind w:left="1440" w:hanging="360"/>
        <w:rPr/>
      </w:pPr>
      <w:r w:rsidDel="00000000" w:rsidR="00000000" w:rsidRPr="00000000">
        <w:rPr>
          <w:rtl w:val="0"/>
        </w:rPr>
        <w:t xml:space="preserve">kaggle dataset:  gpreda/all-covid19-vaccines-tweets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World Vaccination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Logic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+ Exploratory analysis to find important features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Analysis, Word Cloud Visualisation  - what are words associated with positive, negative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analysis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Plotly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Rr1wXbMezGlvvRrIsQnp8UU78w==">AMUW2mVuv8QoiBuRtjqMH9Pl2VXhw8M46dSvrIiuXcHfODLopAjL7//k2JAU0J0teOI3heOqxC72IeuTwSoRniIeSfsj4IqEj+aP3bz4dsbyoB53nlM6GCqHfZ1i3QoFxfHTg2fZKVObnlB1nxofam8dxRQmcONIHmEkIQKDDzcokwZEa0UnjbfKQ7H50A2LyNU5k8Hm29LMOx5bGYy4sp5KbzXC1CarBQ8RMvOCVu3Icj6118b68xDSZc8vromWtajDuQqy0oSqTMy3vM+dM6ESQhFGfli/1ZSAO8AL+2veH8fq0e6UN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