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6498B" w14:textId="29B1D4C5" w:rsidR="005411D3" w:rsidRPr="004822DB" w:rsidRDefault="005F23BD" w:rsidP="004822DB">
      <w:pPr>
        <w:pStyle w:val="Heading1"/>
        <w:jc w:val="center"/>
        <w:rPr>
          <w:rStyle w:val="BookTitle"/>
          <w:sz w:val="48"/>
          <w:szCs w:val="48"/>
        </w:rPr>
      </w:pPr>
      <w:r w:rsidRPr="004822DB">
        <w:rPr>
          <w:rStyle w:val="BookTitle"/>
          <w:sz w:val="48"/>
          <w:szCs w:val="48"/>
        </w:rPr>
        <w:t>O</w:t>
      </w:r>
      <w:r w:rsidR="004822DB" w:rsidRPr="004822DB">
        <w:rPr>
          <w:rStyle w:val="BookTitle"/>
          <w:sz w:val="48"/>
          <w:szCs w:val="48"/>
        </w:rPr>
        <w:t>perational Exp (OPE</w:t>
      </w:r>
      <w:r w:rsidRPr="004822DB">
        <w:rPr>
          <w:rStyle w:val="BookTitle"/>
          <w:sz w:val="48"/>
          <w:szCs w:val="48"/>
        </w:rPr>
        <w:t>X</w:t>
      </w:r>
      <w:r w:rsidR="004822DB" w:rsidRPr="004822DB">
        <w:rPr>
          <w:rStyle w:val="BookTitle"/>
          <w:sz w:val="48"/>
          <w:szCs w:val="48"/>
        </w:rPr>
        <w:t>)</w:t>
      </w:r>
      <w:r w:rsidRPr="004822DB">
        <w:rPr>
          <w:rStyle w:val="BookTitle"/>
          <w:sz w:val="48"/>
          <w:szCs w:val="48"/>
        </w:rPr>
        <w:t xml:space="preserve"> story</w:t>
      </w:r>
    </w:p>
    <w:p w14:paraId="6F9E02D4" w14:textId="64124D3E" w:rsidR="004822DB" w:rsidRDefault="004822DB" w:rsidP="004822DB">
      <w:pPr>
        <w:pStyle w:val="Heading2"/>
        <w:jc w:val="center"/>
      </w:pPr>
      <w:r>
        <w:t>Enable self-service</w:t>
      </w:r>
    </w:p>
    <w:p w14:paraId="67D17BCF" w14:textId="7CFB0CCF" w:rsidR="005F23BD" w:rsidRDefault="004822DB">
      <w:r>
        <w:t xml:space="preserve">The </w:t>
      </w:r>
      <w:r w:rsidR="005F23BD">
        <w:t xml:space="preserve">story (visualization) </w:t>
      </w:r>
      <w:r>
        <w:t>provides</w:t>
      </w:r>
      <w:r w:rsidR="005F23BD">
        <w:t xml:space="preserve"> a </w:t>
      </w:r>
      <w:r>
        <w:t xml:space="preserve">snapshot of the </w:t>
      </w:r>
      <w:r w:rsidR="005F23BD">
        <w:t xml:space="preserve">full year </w:t>
      </w:r>
      <w:r>
        <w:t>operational expense</w:t>
      </w:r>
      <w:r w:rsidR="005F23BD">
        <w:t xml:space="preserve"> </w:t>
      </w:r>
      <w:r>
        <w:t xml:space="preserve">and current quarter view with variance analysis and </w:t>
      </w:r>
      <w:r w:rsidR="005F23BD">
        <w:t>commentary from the analyst of different regions.</w:t>
      </w:r>
      <w:r>
        <w:t xml:space="preserve"> </w:t>
      </w:r>
      <w:r w:rsidR="00D24FC6">
        <w:t xml:space="preserve">With all the input controls and filters made available in the story, </w:t>
      </w:r>
      <w:r>
        <w:t xml:space="preserve">Analyst run their </w:t>
      </w:r>
      <w:r w:rsidR="00D24FC6">
        <w:t>area forecast calls directly from the story, thus eliminating the use of massive excel spreadsheets.</w:t>
      </w:r>
    </w:p>
    <w:p w14:paraId="6DE7EB13" w14:textId="75E60170" w:rsidR="00D24FC6" w:rsidRDefault="00D24FC6" w:rsidP="00D24FC6">
      <w:pPr>
        <w:pStyle w:val="Heading3"/>
        <w:jc w:val="center"/>
      </w:pPr>
      <w:r>
        <w:t>Full Year View</w:t>
      </w:r>
    </w:p>
    <w:p w14:paraId="30AC14CB" w14:textId="30E69F70" w:rsidR="00D24FC6" w:rsidRPr="00D24FC6" w:rsidRDefault="00D24FC6" w:rsidP="00D24FC6">
      <w:r>
        <w:t>The below view provides a full year summary, and analysts can provide their views on the variance from plan. Input controls allow them to select the version they want to see, be it forecast or actuals.</w:t>
      </w:r>
    </w:p>
    <w:p w14:paraId="09622474" w14:textId="6C1D9337" w:rsidR="00D24FC6" w:rsidRDefault="00D24FC6" w:rsidP="00D24FC6">
      <w:r w:rsidRPr="00D24FC6">
        <w:drawing>
          <wp:inline distT="0" distB="0" distL="0" distR="0" wp14:anchorId="45A59C0B" wp14:editId="636A73C9">
            <wp:extent cx="5943600" cy="2589530"/>
            <wp:effectExtent l="0" t="0" r="0" b="1270"/>
            <wp:docPr id="904300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00897" name="Picture 1" descr="A screenshot of a computer&#10;&#10;Description automatically generated"/>
                    <pic:cNvPicPr/>
                  </pic:nvPicPr>
                  <pic:blipFill>
                    <a:blip r:embed="rId6"/>
                    <a:stretch>
                      <a:fillRect/>
                    </a:stretch>
                  </pic:blipFill>
                  <pic:spPr>
                    <a:xfrm>
                      <a:off x="0" y="0"/>
                      <a:ext cx="5943600" cy="2589530"/>
                    </a:xfrm>
                    <a:prstGeom prst="rect">
                      <a:avLst/>
                    </a:prstGeom>
                  </pic:spPr>
                </pic:pic>
              </a:graphicData>
            </a:graphic>
          </wp:inline>
        </w:drawing>
      </w:r>
    </w:p>
    <w:p w14:paraId="1E4D5195" w14:textId="69EA92C1" w:rsidR="00D24FC6" w:rsidRDefault="00D24FC6" w:rsidP="00D24FC6">
      <w:r>
        <w:t xml:space="preserve">The below snapshots showcase the use of scripting to enhance the story and provide different views to the analyst. </w:t>
      </w:r>
    </w:p>
    <w:p w14:paraId="38FB175C" w14:textId="12F3BA86" w:rsidR="00D24FC6" w:rsidRDefault="00D24FC6" w:rsidP="00D24FC6">
      <w:r>
        <w:t>Code is shared in another word document.</w:t>
      </w:r>
    </w:p>
    <w:p w14:paraId="52594FF0" w14:textId="36E9DFF4" w:rsidR="00D24FC6" w:rsidRDefault="00D24FC6" w:rsidP="00D24FC6">
      <w:r w:rsidRPr="00D24FC6">
        <w:drawing>
          <wp:inline distT="0" distB="0" distL="0" distR="0" wp14:anchorId="45416773" wp14:editId="5B3AEEE3">
            <wp:extent cx="5895052" cy="2039815"/>
            <wp:effectExtent l="0" t="0" r="0" b="0"/>
            <wp:docPr id="879870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0489" name="Picture 1" descr="A screenshot of a computer&#10;&#10;Description automatically generated"/>
                    <pic:cNvPicPr/>
                  </pic:nvPicPr>
                  <pic:blipFill>
                    <a:blip r:embed="rId7"/>
                    <a:stretch>
                      <a:fillRect/>
                    </a:stretch>
                  </pic:blipFill>
                  <pic:spPr>
                    <a:xfrm>
                      <a:off x="0" y="0"/>
                      <a:ext cx="5954297" cy="2060315"/>
                    </a:xfrm>
                    <a:prstGeom prst="rect">
                      <a:avLst/>
                    </a:prstGeom>
                  </pic:spPr>
                </pic:pic>
              </a:graphicData>
            </a:graphic>
          </wp:inline>
        </w:drawing>
      </w:r>
    </w:p>
    <w:p w14:paraId="57F8EA18" w14:textId="0FCEE96C" w:rsidR="00432DCF" w:rsidRDefault="00432DCF" w:rsidP="00432DCF">
      <w:pPr>
        <w:pStyle w:val="Heading3"/>
        <w:jc w:val="center"/>
      </w:pPr>
      <w:r>
        <w:lastRenderedPageBreak/>
        <w:t>Current Qtr</w:t>
      </w:r>
      <w:r>
        <w:t xml:space="preserve"> View</w:t>
      </w:r>
    </w:p>
    <w:p w14:paraId="1167F5B2" w14:textId="48EB3B33" w:rsidR="00432DCF" w:rsidRPr="00432DCF" w:rsidRDefault="00095FAF" w:rsidP="00432DCF">
      <w:r>
        <w:t>Analysts</w:t>
      </w:r>
      <w:r w:rsidR="00432DCF">
        <w:t xml:space="preserve"> </w:t>
      </w:r>
      <w:r>
        <w:t>run</w:t>
      </w:r>
      <w:r w:rsidR="00432DCF">
        <w:t xml:space="preserve"> their forecast calls with the current qtr view. They can change the versions to select the forecast </w:t>
      </w:r>
      <w:r>
        <w:t>they want to talk about and then provide their insights for the leadership team.</w:t>
      </w:r>
    </w:p>
    <w:p w14:paraId="135B41D8" w14:textId="04B696CC" w:rsidR="00432DCF" w:rsidRDefault="00432DCF" w:rsidP="00D24FC6">
      <w:r w:rsidRPr="00432DCF">
        <w:drawing>
          <wp:inline distT="0" distB="0" distL="0" distR="0" wp14:anchorId="6BC3C468" wp14:editId="364E1AF7">
            <wp:extent cx="5943600" cy="2710815"/>
            <wp:effectExtent l="0" t="0" r="0" b="0"/>
            <wp:docPr id="2115455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55693" name="Picture 1" descr="A screenshot of a computer&#10;&#10;Description automatically generated"/>
                    <pic:cNvPicPr/>
                  </pic:nvPicPr>
                  <pic:blipFill>
                    <a:blip r:embed="rId8"/>
                    <a:stretch>
                      <a:fillRect/>
                    </a:stretch>
                  </pic:blipFill>
                  <pic:spPr>
                    <a:xfrm>
                      <a:off x="0" y="0"/>
                      <a:ext cx="5943600" cy="2710815"/>
                    </a:xfrm>
                    <a:prstGeom prst="rect">
                      <a:avLst/>
                    </a:prstGeom>
                  </pic:spPr>
                </pic:pic>
              </a:graphicData>
            </a:graphic>
          </wp:inline>
        </w:drawing>
      </w:r>
    </w:p>
    <w:p w14:paraId="6E69AAD5" w14:textId="596813F8" w:rsidR="00095FAF" w:rsidRDefault="00095FAF" w:rsidP="00D24FC6">
      <w:r>
        <w:t xml:space="preserve">Enabling self service and reducing dependency on the developer by providing the option to select all permutations and combinations of variance analysis using the scripting feature of SAC. </w:t>
      </w:r>
    </w:p>
    <w:p w14:paraId="20C1EB05" w14:textId="47091F32" w:rsidR="00095FAF" w:rsidRDefault="00095FAF" w:rsidP="00D24FC6">
      <w:r>
        <w:t>Code for the below is provided in another word document.</w:t>
      </w:r>
    </w:p>
    <w:p w14:paraId="2D3CA7E9" w14:textId="10B7FADB" w:rsidR="00095FAF" w:rsidRPr="00D24FC6" w:rsidRDefault="00095FAF" w:rsidP="00D24FC6">
      <w:r w:rsidRPr="00095FAF">
        <w:drawing>
          <wp:inline distT="0" distB="0" distL="0" distR="0" wp14:anchorId="7D1F6DA9" wp14:editId="7E17E11E">
            <wp:extent cx="5943600" cy="3464169"/>
            <wp:effectExtent l="0" t="0" r="0" b="3175"/>
            <wp:docPr id="168398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87431" name=""/>
                    <pic:cNvPicPr/>
                  </pic:nvPicPr>
                  <pic:blipFill>
                    <a:blip r:embed="rId9"/>
                    <a:stretch>
                      <a:fillRect/>
                    </a:stretch>
                  </pic:blipFill>
                  <pic:spPr>
                    <a:xfrm>
                      <a:off x="0" y="0"/>
                      <a:ext cx="5953633" cy="3470016"/>
                    </a:xfrm>
                    <a:prstGeom prst="rect">
                      <a:avLst/>
                    </a:prstGeom>
                  </pic:spPr>
                </pic:pic>
              </a:graphicData>
            </a:graphic>
          </wp:inline>
        </w:drawing>
      </w:r>
    </w:p>
    <w:sectPr w:rsidR="00095FAF" w:rsidRPr="00D24FC6">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8B245" w14:textId="77777777" w:rsidR="005D4DE8" w:rsidRDefault="005D4DE8" w:rsidP="00454799">
      <w:pPr>
        <w:spacing w:after="0" w:line="240" w:lineRule="auto"/>
      </w:pPr>
      <w:r>
        <w:separator/>
      </w:r>
    </w:p>
  </w:endnote>
  <w:endnote w:type="continuationSeparator" w:id="0">
    <w:p w14:paraId="16868CD0" w14:textId="77777777" w:rsidR="005D4DE8" w:rsidRDefault="005D4DE8" w:rsidP="0045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A061C" w14:textId="7FA7CDB0" w:rsidR="00454799" w:rsidRDefault="00454799">
    <w:pPr>
      <w:pStyle w:val="Footer"/>
    </w:pPr>
    <w:r>
      <w:rPr>
        <w:noProof/>
      </w:rPr>
      <mc:AlternateContent>
        <mc:Choice Requires="wps">
          <w:drawing>
            <wp:anchor distT="0" distB="0" distL="0" distR="0" simplePos="0" relativeHeight="251659264" behindDoc="0" locked="0" layoutInCell="1" allowOverlap="1" wp14:anchorId="638AC369" wp14:editId="61C47F4B">
              <wp:simplePos x="635" y="635"/>
              <wp:positionH relativeFrom="page">
                <wp:align>center</wp:align>
              </wp:positionH>
              <wp:positionV relativeFrom="page">
                <wp:align>bottom</wp:align>
              </wp:positionV>
              <wp:extent cx="937895" cy="307340"/>
              <wp:effectExtent l="0" t="0" r="14605" b="0"/>
              <wp:wrapNone/>
              <wp:docPr id="23489476" name="Text Box 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07340"/>
                      </a:xfrm>
                      <a:prstGeom prst="rect">
                        <a:avLst/>
                      </a:prstGeom>
                      <a:noFill/>
                      <a:ln>
                        <a:noFill/>
                      </a:ln>
                    </wps:spPr>
                    <wps:txbx>
                      <w:txbxContent>
                        <w:p w14:paraId="1C072865" w14:textId="59A56848"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8AC369" id="_x0000_t202" coordsize="21600,21600" o:spt="202" path="m,l,21600r21600,l21600,xe">
              <v:stroke joinstyle="miter"/>
              <v:path gradientshapeok="t" o:connecttype="rect"/>
            </v:shapetype>
            <v:shape id="Text Box 2" o:spid="_x0000_s1026" type="#_x0000_t202" alt="Juniper Business Use Only" style="position:absolute;margin-left:0;margin-top:0;width:73.85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aCwIAABUEAAAOAAAAZHJzL2Uyb0RvYy54bWysU01v2zAMvQ/YfxB0X+w069oYcYqsRYYB&#10;QVsgHXqWZSk2IImCpMTOfv0oxU66bqdhF5kmKX6897S467UiB+F8C6ak00lOiTAc6tbsSvrjZf3p&#10;lhIfmKmZAiNKehSe3i0/flh0thBX0ICqhSNYxPiisyVtQrBFlnneCM38BKwwGJTgNAv463ZZ7ViH&#10;1bXKrvL8S9aBq60DLrxH78MpSJepvpSChycpvQhElRRnC+l06azimS0XrNg5ZpuWD2Owf5hCs9Zg&#10;03OpBxYY2bv2j1K65Q48yDDhoDOQsuUi7YDbTPN322wbZkXaBcHx9gyT/39l+eNha58dCf1X6JHA&#10;CEhnfeHRGffppdPxi5MSjCOExzNsog+Eo3M+u7mdX1PCMTTLb2afE6zZ5bJ1PnwToEk0SuqQlQQW&#10;O2x8wIaYOqbEXgbWrVKJGWV+c2Bi9GSXCaMV+qofxq6gPuI2Dk5Ee8vXLfbcMB+emUNmcQFUa3jC&#10;QyroSgqDRUkD7uff/DEfAccoJR0qpaQGpUyJ+m6QiCiq0XCjUSVjOs+vc4ybvb4H1N8Un4LlyUSv&#10;C2o0pQP9ijpexUYYYoZju5JWo3kfTpLFd8DFapWSUD+WhY3ZWh5LR5wiiC/9K3N2QDogRY8wyogV&#10;7wA/5cab3q72AWFPbERMT0AOUKP2EknDO4nifvufsi6vefkLAAD//wMAUEsDBBQABgAIAAAAIQAA&#10;KH702wAAAAQBAAAPAAAAZHJzL2Rvd25yZXYueG1sTI/BbsIwEETvlfgHa5F6Kw6QFpTGQQipJ6pK&#10;QC+9GXtJ0sbrKN5A+PuaXsplpdGMZt7mq8E14oxdqD0pmE4SEEjG25pKBZ+Ht6cliMCarG48oYIr&#10;BlgVo4dcZ9ZfaIfnPZcillDItIKKuc2kDKZCp8PEt0jRO/nOaY6yK6Xt9CWWu0bOkuRFOl1TXKh0&#10;i5sKzc++dwqed/zef9Bh/jXMrt/bdmPmp61R6nE8rF9BMA78H4YbfkSHIjIdfU82iEZBfIT/7s1L&#10;FwsQRwXpMgVZ5PIevvgFAAD//wMAUEsBAi0AFAAGAAgAAAAhALaDOJL+AAAA4QEAABMAAAAAAAAA&#10;AAAAAAAAAAAAAFtDb250ZW50X1R5cGVzXS54bWxQSwECLQAUAAYACAAAACEAOP0h/9YAAACUAQAA&#10;CwAAAAAAAAAAAAAAAAAvAQAAX3JlbHMvLnJlbHNQSwECLQAUAAYACAAAACEAFpVPmgsCAAAVBAAA&#10;DgAAAAAAAAAAAAAAAAAuAgAAZHJzL2Uyb0RvYy54bWxQSwECLQAUAAYACAAAACEAACh+9NsAAAAE&#10;AQAADwAAAAAAAAAAAAAAAABlBAAAZHJzL2Rvd25yZXYueG1sUEsFBgAAAAAEAAQA8wAAAG0FAAAA&#10;AA==&#10;" filled="f" stroked="f">
              <v:fill o:detectmouseclick="t"/>
              <v:textbox style="mso-fit-shape-to-text:t" inset="0,0,0,15pt">
                <w:txbxContent>
                  <w:p w14:paraId="1C072865" w14:textId="59A56848"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0C19" w14:textId="216F742D" w:rsidR="00454799" w:rsidRDefault="00454799">
    <w:pPr>
      <w:pStyle w:val="Footer"/>
    </w:pPr>
    <w:r>
      <w:rPr>
        <w:noProof/>
      </w:rPr>
      <mc:AlternateContent>
        <mc:Choice Requires="wps">
          <w:drawing>
            <wp:anchor distT="0" distB="0" distL="0" distR="0" simplePos="0" relativeHeight="251660288" behindDoc="0" locked="0" layoutInCell="1" allowOverlap="1" wp14:anchorId="4BC8ABDA" wp14:editId="6D84AC43">
              <wp:simplePos x="914400" y="9431215"/>
              <wp:positionH relativeFrom="page">
                <wp:align>center</wp:align>
              </wp:positionH>
              <wp:positionV relativeFrom="page">
                <wp:align>bottom</wp:align>
              </wp:positionV>
              <wp:extent cx="937895" cy="307340"/>
              <wp:effectExtent l="0" t="0" r="14605" b="0"/>
              <wp:wrapNone/>
              <wp:docPr id="192871796" name="Text Box 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07340"/>
                      </a:xfrm>
                      <a:prstGeom prst="rect">
                        <a:avLst/>
                      </a:prstGeom>
                      <a:noFill/>
                      <a:ln>
                        <a:noFill/>
                      </a:ln>
                    </wps:spPr>
                    <wps:txbx>
                      <w:txbxContent>
                        <w:p w14:paraId="30B21C69" w14:textId="3BF8BB64"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C8ABDA" id="_x0000_t202" coordsize="21600,21600" o:spt="202" path="m,l,21600r21600,l21600,xe">
              <v:stroke joinstyle="miter"/>
              <v:path gradientshapeok="t" o:connecttype="rect"/>
            </v:shapetype>
            <v:shape id="Text Box 3" o:spid="_x0000_s1027" type="#_x0000_t202" alt="Juniper Business Use Only" style="position:absolute;margin-left:0;margin-top:0;width:73.85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EhDgIAABwEAAAOAAAAZHJzL2Uyb0RvYy54bWysU01v2zAMvQ/YfxB0X+w069oYcYqsRYYB&#10;QVsgHXpWZDk2IIkCpcTOfv0oJU66bqdhF5kmKX689zS7641me4W+BVvy8SjnTFkJVWu3Jf/xsvx0&#10;y5kPwlZCg1UlPyjP7+YfP8w6V6graEBXChkVsb7oXMmbEFyRZV42ygg/AqcsBWtAIwL94jarUHRU&#10;3ejsKs+/ZB1g5RCk8p68D8cgn6f6da1keKprrwLTJafZQjoxnZt4ZvOZKLYoXNPK0xjiH6YworXU&#10;9FzqQQTBdtj+Ucq0EsFDHUYSTAZ13UqVdqBtxvm7bdaNcCrtQuB4d4bJ/7+y8nG/ds/IQv8VeiIw&#10;AtI5X3hyxn36Gk380qSM4gTh4Qyb6gOT5JxObm6n15xJCk3ym8nnBGt2uezQh28KDItGyZFYSWCJ&#10;/coHakipQ0rsZWHZap2Y0fY3ByVGT3aZMFqh3/Ssrd5Mv4HqQEshHPn2Ti5bar0SPjwLJIJpDxJt&#10;eKKj1tCVHE4WZw3gz7/5Yz7hTlHOOhJMyS0pmjP93RIfUVuDgYOxScZ4ml/nFLc7cw8kwzG9CCeT&#10;SV4MejBrBPNKcl7ERhQSVlK7km8G8z4clUvPQarFIiWRjJwIK7t2MpaOcEUsX/pXge4EeCCmHmFQ&#10;kyje4X7MjTe9W+wCoZ9IidAegTwhThJMXJ2eS9T42/+UdXnU818AAAD//wMAUEsDBBQABgAIAAAA&#10;IQAAKH702wAAAAQBAAAPAAAAZHJzL2Rvd25yZXYueG1sTI/BbsIwEETvlfgHa5F6Kw6QFpTGQQip&#10;J6pKQC+9GXtJ0sbrKN5A+PuaXsplpdGMZt7mq8E14oxdqD0pmE4SEEjG25pKBZ+Ht6cliMCarG48&#10;oYIrBlgVo4dcZ9ZfaIfnPZcillDItIKKuc2kDKZCp8PEt0jRO/nOaY6yK6Xt9CWWu0bOkuRFOl1T&#10;XKh0i5sKzc++dwqed/zef9Bh/jXMrt/bdmPmp61R6nE8rF9BMA78H4YbfkSHIjIdfU82iEZBfIT/&#10;7s1LFwsQRwXpMgVZ5PIevvgFAAD//wMAUEsBAi0AFAAGAAgAAAAhALaDOJL+AAAA4QEAABMAAAAA&#10;AAAAAAAAAAAAAAAAAFtDb250ZW50X1R5cGVzXS54bWxQSwECLQAUAAYACAAAACEAOP0h/9YAAACU&#10;AQAACwAAAAAAAAAAAAAAAAAvAQAAX3JlbHMvLnJlbHNQSwECLQAUAAYACAAAACEA83qhIQ4CAAAc&#10;BAAADgAAAAAAAAAAAAAAAAAuAgAAZHJzL2Uyb0RvYy54bWxQSwECLQAUAAYACAAAACEAACh+9NsA&#10;AAAEAQAADwAAAAAAAAAAAAAAAABoBAAAZHJzL2Rvd25yZXYueG1sUEsFBgAAAAAEAAQA8wAAAHAF&#10;AAAAAA==&#10;" filled="f" stroked="f">
              <v:fill o:detectmouseclick="t"/>
              <v:textbox style="mso-fit-shape-to-text:t" inset="0,0,0,15pt">
                <w:txbxContent>
                  <w:p w14:paraId="30B21C69" w14:textId="3BF8BB64"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AFC61" w14:textId="51291043" w:rsidR="00454799" w:rsidRDefault="00454799">
    <w:pPr>
      <w:pStyle w:val="Footer"/>
    </w:pPr>
    <w:r>
      <w:rPr>
        <w:noProof/>
      </w:rPr>
      <mc:AlternateContent>
        <mc:Choice Requires="wps">
          <w:drawing>
            <wp:anchor distT="0" distB="0" distL="0" distR="0" simplePos="0" relativeHeight="251658240" behindDoc="0" locked="0" layoutInCell="1" allowOverlap="1" wp14:anchorId="2F61BE38" wp14:editId="3454B56F">
              <wp:simplePos x="635" y="635"/>
              <wp:positionH relativeFrom="page">
                <wp:align>center</wp:align>
              </wp:positionH>
              <wp:positionV relativeFrom="page">
                <wp:align>bottom</wp:align>
              </wp:positionV>
              <wp:extent cx="937895" cy="307340"/>
              <wp:effectExtent l="0" t="0" r="14605" b="0"/>
              <wp:wrapNone/>
              <wp:docPr id="1480340315" name="Text Box 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7895" cy="307340"/>
                      </a:xfrm>
                      <a:prstGeom prst="rect">
                        <a:avLst/>
                      </a:prstGeom>
                      <a:noFill/>
                      <a:ln>
                        <a:noFill/>
                      </a:ln>
                    </wps:spPr>
                    <wps:txbx>
                      <w:txbxContent>
                        <w:p w14:paraId="7BB5ABAA" w14:textId="0387A5B4"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61BE38" id="_x0000_t202" coordsize="21600,21600" o:spt="202" path="m,l,21600r21600,l21600,xe">
              <v:stroke joinstyle="miter"/>
              <v:path gradientshapeok="t" o:connecttype="rect"/>
            </v:shapetype>
            <v:shape id="Text Box 1" o:spid="_x0000_s1028" type="#_x0000_t202" alt="Juniper Business Use Only" style="position:absolute;margin-left:0;margin-top:0;width:73.85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3ZnEAIAABwEAAAOAAAAZHJzL2Uyb0RvYy54bWysU01v2zAMvQ/YfxB0X+wk69oYcYqsRYYB&#10;QVsgHXpWZDk2IIkCpcTOfv0oJW66bqdhF5kmKX689zS/7Y1mB4W+BVvy8SjnTFkJVWt3Jf/xvPp0&#10;w5kPwlZCg1UlPyrPbxcfP8w7V6gJNKArhYyKWF90ruRNCK7IMi8bZYQfgVOWgjWgEYF+cZdVKDqq&#10;bnQ2yfMvWQdYOQSpvCfv/SnIF6l+XSsZHuvaq8B0yWm2kE5M5zae2WIuih0K17TyPIb4hymMaC01&#10;fS11L4Jge2z/KGVaieChDiMJJoO6bqVKO9A24/zdNptGOJV2IXC8e4XJ/7+y8uGwcU/IQv8VeiIw&#10;AtI5X3hyxn36Gk380qSM4gTh8RU21QcmyTmbXt/MrjiTFJrm19PPCdbsctmhD98UGBaNkiOxksAS&#10;h7UP1JBSh5TYy8Kq1Toxo+1vDkqMnuwyYbRCv+1ZW5V8Mky/hepISyGc+PZOrlpqvRY+PAkkgmkP&#10;Em14pKPW0JUczhZnDeDPv/ljPuFOUc46EkzJLSmaM/3dEh9RW4OBg7FNxniWX+UUt3tzByTDMb0I&#10;J5NJXgx6MGsE80JyXsZGFBJWUruSbwfzLpyUS89BquUyJZGMnAhru3Eylo5wRSyf+xeB7gx4IKYe&#10;YFCTKN7hfsqNN71b7gOhn0iJ0J6APCNOEkxcnZ9L1Pjb/5R1edSLXwAAAP//AwBQSwMEFAAGAAgA&#10;AAAhAAAofvTbAAAABAEAAA8AAABkcnMvZG93bnJldi54bWxMj8FuwjAQRO+V+AdrkXorDpAWlMZB&#10;CKknqkpAL70Ze0nSxuso3kD4+5peymWl0Yxm3uarwTXijF2oPSmYThIQSMbbmkoFn4e3pyWIwJqs&#10;bjyhgisGWBWjh1xn1l9oh+c9lyKWUMi0goq5zaQMpkKnw8S3SNE7+c5pjrIrpe30JZa7Rs6S5EU6&#10;XVNcqHSLmwrNz753Cp53/N5/0GH+Ncyu39t2Y+anrVHqcTysX0EwDvwfhht+RIciMh19TzaIRkF8&#10;hP/uzUsXCxBHBekyBVnk8h6++AUAAP//AwBQSwECLQAUAAYACAAAACEAtoM4kv4AAADhAQAAEwAA&#10;AAAAAAAAAAAAAAAAAAAAW0NvbnRlbnRfVHlwZXNdLnhtbFBLAQItABQABgAIAAAAIQA4/SH/1gAA&#10;AJQBAAALAAAAAAAAAAAAAAAAAC8BAABfcmVscy8ucmVsc1BLAQItABQABgAIAAAAIQBEu3ZnEAIA&#10;ABwEAAAOAAAAAAAAAAAAAAAAAC4CAABkcnMvZTJvRG9jLnhtbFBLAQItABQABgAIAAAAIQAAKH70&#10;2wAAAAQBAAAPAAAAAAAAAAAAAAAAAGoEAABkcnMvZG93bnJldi54bWxQSwUGAAAAAAQABADzAAAA&#10;cgUAAAAA&#10;" filled="f" stroked="f">
              <v:fill o:detectmouseclick="t"/>
              <v:textbox style="mso-fit-shape-to-text:t" inset="0,0,0,15pt">
                <w:txbxContent>
                  <w:p w14:paraId="7BB5ABAA" w14:textId="0387A5B4" w:rsidR="00454799" w:rsidRPr="00454799" w:rsidRDefault="00454799" w:rsidP="00454799">
                    <w:pPr>
                      <w:spacing w:after="0"/>
                      <w:rPr>
                        <w:rFonts w:ascii="Calibri" w:eastAsia="Calibri" w:hAnsi="Calibri" w:cs="Calibri"/>
                        <w:noProof/>
                        <w:color w:val="000000"/>
                        <w:sz w:val="14"/>
                        <w:szCs w:val="14"/>
                      </w:rPr>
                    </w:pPr>
                    <w:r w:rsidRPr="00454799">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AA26" w14:textId="77777777" w:rsidR="005D4DE8" w:rsidRDefault="005D4DE8" w:rsidP="00454799">
      <w:pPr>
        <w:spacing w:after="0" w:line="240" w:lineRule="auto"/>
      </w:pPr>
      <w:r>
        <w:separator/>
      </w:r>
    </w:p>
  </w:footnote>
  <w:footnote w:type="continuationSeparator" w:id="0">
    <w:p w14:paraId="3B92F2B2" w14:textId="77777777" w:rsidR="005D4DE8" w:rsidRDefault="005D4DE8" w:rsidP="00454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BD"/>
    <w:rsid w:val="00095FAF"/>
    <w:rsid w:val="00432DCF"/>
    <w:rsid w:val="00454799"/>
    <w:rsid w:val="004822DB"/>
    <w:rsid w:val="005411D3"/>
    <w:rsid w:val="005D4DE8"/>
    <w:rsid w:val="005F23BD"/>
    <w:rsid w:val="008600BF"/>
    <w:rsid w:val="00D124A3"/>
    <w:rsid w:val="00D24FC6"/>
    <w:rsid w:val="00DA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9976"/>
  <w15:chartTrackingRefBased/>
  <w15:docId w15:val="{6E91650F-D496-4357-9C1A-5A5EF82D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2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2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2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2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3BD"/>
    <w:rPr>
      <w:rFonts w:eastAsiaTheme="majorEastAsia" w:cstheme="majorBidi"/>
      <w:color w:val="272727" w:themeColor="text1" w:themeTint="D8"/>
    </w:rPr>
  </w:style>
  <w:style w:type="paragraph" w:styleId="Title">
    <w:name w:val="Title"/>
    <w:basedOn w:val="Normal"/>
    <w:next w:val="Normal"/>
    <w:link w:val="TitleChar"/>
    <w:uiPriority w:val="10"/>
    <w:qFormat/>
    <w:rsid w:val="005F2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3BD"/>
    <w:pPr>
      <w:spacing w:before="160"/>
      <w:jc w:val="center"/>
    </w:pPr>
    <w:rPr>
      <w:i/>
      <w:iCs/>
      <w:color w:val="404040" w:themeColor="text1" w:themeTint="BF"/>
    </w:rPr>
  </w:style>
  <w:style w:type="character" w:customStyle="1" w:styleId="QuoteChar">
    <w:name w:val="Quote Char"/>
    <w:basedOn w:val="DefaultParagraphFont"/>
    <w:link w:val="Quote"/>
    <w:uiPriority w:val="29"/>
    <w:rsid w:val="005F23BD"/>
    <w:rPr>
      <w:i/>
      <w:iCs/>
      <w:color w:val="404040" w:themeColor="text1" w:themeTint="BF"/>
    </w:rPr>
  </w:style>
  <w:style w:type="paragraph" w:styleId="ListParagraph">
    <w:name w:val="List Paragraph"/>
    <w:basedOn w:val="Normal"/>
    <w:uiPriority w:val="34"/>
    <w:qFormat/>
    <w:rsid w:val="005F23BD"/>
    <w:pPr>
      <w:ind w:left="720"/>
      <w:contextualSpacing/>
    </w:pPr>
  </w:style>
  <w:style w:type="character" w:styleId="IntenseEmphasis">
    <w:name w:val="Intense Emphasis"/>
    <w:basedOn w:val="DefaultParagraphFont"/>
    <w:uiPriority w:val="21"/>
    <w:qFormat/>
    <w:rsid w:val="005F23BD"/>
    <w:rPr>
      <w:i/>
      <w:iCs/>
      <w:color w:val="0F4761" w:themeColor="accent1" w:themeShade="BF"/>
    </w:rPr>
  </w:style>
  <w:style w:type="paragraph" w:styleId="IntenseQuote">
    <w:name w:val="Intense Quote"/>
    <w:basedOn w:val="Normal"/>
    <w:next w:val="Normal"/>
    <w:link w:val="IntenseQuoteChar"/>
    <w:uiPriority w:val="30"/>
    <w:qFormat/>
    <w:rsid w:val="005F2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3BD"/>
    <w:rPr>
      <w:i/>
      <w:iCs/>
      <w:color w:val="0F4761" w:themeColor="accent1" w:themeShade="BF"/>
    </w:rPr>
  </w:style>
  <w:style w:type="character" w:styleId="IntenseReference">
    <w:name w:val="Intense Reference"/>
    <w:basedOn w:val="DefaultParagraphFont"/>
    <w:uiPriority w:val="32"/>
    <w:qFormat/>
    <w:rsid w:val="005F23BD"/>
    <w:rPr>
      <w:b/>
      <w:bCs/>
      <w:smallCaps/>
      <w:color w:val="0F4761" w:themeColor="accent1" w:themeShade="BF"/>
      <w:spacing w:val="5"/>
    </w:rPr>
  </w:style>
  <w:style w:type="character" w:styleId="BookTitle">
    <w:name w:val="Book Title"/>
    <w:basedOn w:val="DefaultParagraphFont"/>
    <w:uiPriority w:val="33"/>
    <w:qFormat/>
    <w:rsid w:val="005F23BD"/>
    <w:rPr>
      <w:b/>
      <w:bCs/>
      <w:i/>
      <w:iCs/>
      <w:spacing w:val="5"/>
    </w:rPr>
  </w:style>
  <w:style w:type="paragraph" w:styleId="Footer">
    <w:name w:val="footer"/>
    <w:basedOn w:val="Normal"/>
    <w:link w:val="FooterChar"/>
    <w:uiPriority w:val="99"/>
    <w:unhideWhenUsed/>
    <w:rsid w:val="0045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Rajgopal</dc:creator>
  <cp:keywords/>
  <dc:description/>
  <cp:lastModifiedBy>Vishwanath Rajgopal</cp:lastModifiedBy>
  <cp:revision>2</cp:revision>
  <dcterms:created xsi:type="dcterms:W3CDTF">2024-11-01T11:31:00Z</dcterms:created>
  <dcterms:modified xsi:type="dcterms:W3CDTF">2024-11-01T12:52:00Z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583c335b,1666bc4,b7efd74</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2024-11-01T12:18:16Z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0b31e7ae-efab-4f6c-91e3-c52dac0f88ec</vt:lpwstr>
  </property>
  <property fmtid="{D5CDD505-2E9C-101B-9397-08002B2CF9AE}" pid="11" name="MSIP_Label_0633b888-ae0d-4341-a75f-06e04137d755_ContentBits">
    <vt:lpwstr>2</vt:lpwstr>
  </property>
</Properties>
</file>