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F8E8" w14:textId="77777777" w:rsidR="00062786" w:rsidRDefault="00000000">
      <w:pPr>
        <w:jc w:val="center"/>
      </w:pPr>
      <w:r>
        <w:rPr>
          <w:b/>
          <w:color w:val="0B3D91"/>
          <w:sz w:val="44"/>
        </w:rPr>
        <w:t>VISHVAMBRUTH JAVAGAL THIMMEGOWDA</w:t>
      </w:r>
    </w:p>
    <w:p w14:paraId="7636C241" w14:textId="77777777" w:rsidR="00701B53" w:rsidRDefault="00000000" w:rsidP="003331C3">
      <w:pPr>
        <w:jc w:val="center"/>
      </w:pPr>
      <w:r>
        <w:t>QUALITY ENGINEERING MANAGER</w:t>
      </w:r>
      <w:r w:rsidR="00B027D9">
        <w:t xml:space="preserve"> | QA Architect</w:t>
      </w:r>
      <w:r>
        <w:t xml:space="preserve"> | PMP® | CSM® | ISTQB® | SDET-Python |</w:t>
      </w:r>
      <w:r w:rsidR="00F82A5D">
        <w:t xml:space="preserve"> </w:t>
      </w:r>
      <w:proofErr w:type="spellStart"/>
      <w:r w:rsidR="00F82A5D">
        <w:t>PyTest</w:t>
      </w:r>
      <w:proofErr w:type="spellEnd"/>
      <w:r>
        <w:t xml:space="preserve"> </w:t>
      </w:r>
      <w:r w:rsidR="00F82A5D">
        <w:t>|</w:t>
      </w:r>
      <w:r w:rsidR="003331C3">
        <w:t xml:space="preserve">Selenium | </w:t>
      </w:r>
      <w:r>
        <w:t>Playwright</w:t>
      </w:r>
      <w:r w:rsidR="00B027D9">
        <w:t xml:space="preserve"> | Robot Framework</w:t>
      </w:r>
    </w:p>
    <w:p w14:paraId="2DC73FFC" w14:textId="77777777" w:rsidR="008E6457" w:rsidRDefault="00000000" w:rsidP="008E6457">
      <w:pPr>
        <w:jc w:val="center"/>
      </w:pPr>
      <w:r>
        <w:t xml:space="preserve">📍 Tumkur, Karnataka, </w:t>
      </w:r>
      <w:r w:rsidR="008E6457">
        <w:t xml:space="preserve">India • </w:t>
      </w:r>
      <w:r w:rsidR="008E6457">
        <w:rPr>
          <w:rFonts w:ascii="Segoe UI Emoji" w:hAnsi="Segoe UI Emoji" w:cs="Segoe UI Emoji"/>
        </w:rPr>
        <w:t>📞</w:t>
      </w:r>
      <w:r>
        <w:t xml:space="preserve"> +91 80736 </w:t>
      </w:r>
      <w:r w:rsidR="008E6457">
        <w:t xml:space="preserve">88499 </w:t>
      </w:r>
      <w:r w:rsidR="004272C3">
        <w:t xml:space="preserve">• </w:t>
      </w:r>
      <w:r w:rsidR="004272C3">
        <w:rPr>
          <w:rFonts w:ascii="Segoe UI Symbol" w:hAnsi="Segoe UI Symbol" w:cs="Segoe UI Symbol"/>
        </w:rPr>
        <w:t>✉</w:t>
      </w:r>
      <w:r>
        <w:t xml:space="preserve"> vishruth.cse@gmail.com </w:t>
      </w:r>
    </w:p>
    <w:p w14:paraId="4FEE7080" w14:textId="100A1975" w:rsidR="002B0EEE" w:rsidRDefault="00000000" w:rsidP="008E6457">
      <w:pPr>
        <w:jc w:val="center"/>
      </w:pPr>
      <w:r>
        <w:t xml:space="preserve">•  🔗 </w:t>
      </w:r>
      <w:r w:rsidRPr="008E6457">
        <w:rPr>
          <w:b/>
          <w:bCs/>
        </w:rPr>
        <w:t>LinkedIn:</w:t>
      </w:r>
      <w:r>
        <w:t xml:space="preserve"> </w:t>
      </w:r>
      <w:hyperlink r:id="rId6" w:history="1">
        <w:r w:rsidR="00BD6B3C" w:rsidRPr="002D5066">
          <w:rPr>
            <w:rStyle w:val="Hyperlink"/>
            <w:rFonts w:cs="Calibri"/>
            <w:szCs w:val="20"/>
          </w:rPr>
          <w:t>linkedin.com/in/</w:t>
        </w:r>
        <w:proofErr w:type="spellStart"/>
        <w:r w:rsidR="00BD6B3C" w:rsidRPr="002D5066">
          <w:rPr>
            <w:rStyle w:val="Hyperlink"/>
            <w:rFonts w:cs="Calibri"/>
            <w:szCs w:val="20"/>
          </w:rPr>
          <w:t>vishvambruthjt</w:t>
        </w:r>
        <w:proofErr w:type="spellEnd"/>
      </w:hyperlink>
      <w:r w:rsidR="008E6457">
        <w:t xml:space="preserve"> • </w:t>
      </w:r>
      <w:r w:rsidR="008E6457">
        <w:rPr>
          <w:rFonts w:ascii="Segoe UI Emoji" w:hAnsi="Segoe UI Emoji" w:cs="Segoe UI Emoji"/>
        </w:rPr>
        <w:t>💻</w:t>
      </w:r>
      <w:r>
        <w:t xml:space="preserve"> </w:t>
      </w:r>
      <w:r w:rsidRPr="008E6457">
        <w:rPr>
          <w:b/>
          <w:bCs/>
        </w:rPr>
        <w:t>GitHub:</w:t>
      </w:r>
      <w:r>
        <w:t xml:space="preserve"> </w:t>
      </w:r>
      <w:hyperlink r:id="rId7" w:history="1">
        <w:r w:rsidR="00BD6B3C" w:rsidRPr="002D5066">
          <w:rPr>
            <w:rStyle w:val="Hyperlink"/>
            <w:rFonts w:cs="Calibri"/>
            <w:szCs w:val="20"/>
          </w:rPr>
          <w:t>github.com/vishruth143</w:t>
        </w:r>
      </w:hyperlink>
    </w:p>
    <w:p w14:paraId="095EC30F" w14:textId="77777777" w:rsidR="00062786" w:rsidRDefault="00000000">
      <w:pPr>
        <w:pBdr>
          <w:bottom w:val="single" w:sz="8" w:space="1" w:color="0B3D91"/>
        </w:pBdr>
        <w:spacing w:before="160" w:after="40"/>
      </w:pPr>
      <w:r>
        <w:rPr>
          <w:b/>
          <w:color w:val="0B3D91"/>
          <w:sz w:val="24"/>
        </w:rPr>
        <w:t>PROFESSIONAL SUMMARY</w:t>
      </w:r>
    </w:p>
    <w:p w14:paraId="136DC0C9" w14:textId="77777777" w:rsidR="00062786" w:rsidRDefault="00000000">
      <w:pPr>
        <w:spacing w:after="80"/>
      </w:pPr>
      <w:r>
        <w:rPr>
          <w:color w:val="1F1F1F"/>
        </w:rPr>
        <w:t xml:space="preserve">Quality Engineering Manager and certified Project Manager with 16+ years of progressive experience leading global QA and SDET teams across Retail, Supply Chain, Aftermarket Service Solutions, Oil &amp; Gas, Insurance, and Financial Services. Proven success architecting Selenium/Python and Playwright/Python automation frameworks, embedding Shift-Left and Shift-Right quality practices, and operationalizing CI/CD pipelines that cut regression cycles by 60%+ and defect leakage by 30%. Adept at building high-performing cross-functional teams (10+ engineers), managing US-based stakeholders (8+ years onsite), and aligning quality engineering KPIs with business outcomes across Agile, </w:t>
      </w:r>
      <w:proofErr w:type="spellStart"/>
      <w:r>
        <w:rPr>
          <w:color w:val="1F1F1F"/>
        </w:rPr>
        <w:t>SAFe</w:t>
      </w:r>
      <w:proofErr w:type="spellEnd"/>
      <w:r>
        <w:rPr>
          <w:color w:val="1F1F1F"/>
        </w:rPr>
        <w:t>, and Hybrid delivery models.</w:t>
      </w:r>
    </w:p>
    <w:p w14:paraId="7489AA8B" w14:textId="77777777" w:rsidR="00062786" w:rsidRDefault="00000000">
      <w:pPr>
        <w:pBdr>
          <w:bottom w:val="single" w:sz="8" w:space="1" w:color="0B3D91"/>
        </w:pBdr>
        <w:spacing w:before="160" w:after="40"/>
      </w:pPr>
      <w:r>
        <w:rPr>
          <w:b/>
          <w:color w:val="0B3D91"/>
          <w:sz w:val="24"/>
        </w:rPr>
        <w:t>CORE COMPETENCIES</w:t>
      </w:r>
    </w:p>
    <w:p w14:paraId="60609A4B" w14:textId="77777777" w:rsidR="00062786" w:rsidRDefault="00000000">
      <w:pPr>
        <w:pStyle w:val="ListBullet"/>
        <w:spacing w:after="20"/>
      </w:pPr>
      <w:r>
        <w:rPr>
          <w:color w:val="1F1F1F"/>
        </w:rPr>
        <w:t xml:space="preserve">Quality Engineering </w:t>
      </w:r>
      <w:r w:rsidR="00DD1109">
        <w:rPr>
          <w:color w:val="1F1F1F"/>
        </w:rPr>
        <w:t>Leadership • Test</w:t>
      </w:r>
      <w:r>
        <w:rPr>
          <w:color w:val="1F1F1F"/>
        </w:rPr>
        <w:t xml:space="preserve"> Automation Strategy &amp; </w:t>
      </w:r>
      <w:r w:rsidR="00DD1109">
        <w:rPr>
          <w:color w:val="1F1F1F"/>
        </w:rPr>
        <w:t>Architecture • SDET</w:t>
      </w:r>
      <w:r>
        <w:rPr>
          <w:color w:val="1F1F1F"/>
        </w:rPr>
        <w:t xml:space="preserve"> Coaching &amp; Hiring</w:t>
      </w:r>
    </w:p>
    <w:p w14:paraId="750C1C90" w14:textId="77777777" w:rsidR="00701B53" w:rsidRDefault="00000000" w:rsidP="004272C3">
      <w:pPr>
        <w:pStyle w:val="ListBullet"/>
        <w:spacing w:after="0"/>
      </w:pPr>
      <w:r>
        <w:t xml:space="preserve">Selenium / Playwright / Robot Framework / Python / </w:t>
      </w:r>
      <w:proofErr w:type="spellStart"/>
      <w:r>
        <w:t>PyTest</w:t>
      </w:r>
      <w:proofErr w:type="spellEnd"/>
      <w:r>
        <w:t xml:space="preserve"> / </w:t>
      </w:r>
      <w:proofErr w:type="spellStart"/>
      <w:r>
        <w:t>Pytest</w:t>
      </w:r>
      <w:proofErr w:type="spellEnd"/>
      <w:r>
        <w:t>-BDD • Appium (</w:t>
      </w:r>
      <w:r w:rsidR="004272C3">
        <w:t>Mobile)</w:t>
      </w:r>
      <w:r>
        <w:t xml:space="preserve"> REST API Automation • Cypress</w:t>
      </w:r>
    </w:p>
    <w:p w14:paraId="6CB0C109" w14:textId="77777777" w:rsidR="004272C3" w:rsidRDefault="004272C3" w:rsidP="004272C3">
      <w:pPr>
        <w:pStyle w:val="ListBullet"/>
        <w:rPr>
          <w:kern w:val="2"/>
          <w:szCs w:val="20"/>
          <w14:ligatures w14:val="standardContextual"/>
        </w:rPr>
      </w:pPr>
      <w:r>
        <w:t>CI/CD (Jenkins, GitHub Actions, Azure DevOps) Docker • AWS • Allure Reporting • Locust • k6</w:t>
      </w:r>
    </w:p>
    <w:p w14:paraId="53EA78DE" w14:textId="77777777" w:rsidR="00062786" w:rsidRDefault="00000000" w:rsidP="004272C3">
      <w:pPr>
        <w:pStyle w:val="ListBullet"/>
        <w:spacing w:after="20"/>
      </w:pPr>
      <w:r w:rsidRPr="004272C3">
        <w:rPr>
          <w:color w:val="1F1F1F"/>
        </w:rPr>
        <w:t xml:space="preserve">Project &amp; Program </w:t>
      </w:r>
      <w:r w:rsidR="00DD1109" w:rsidRPr="004272C3">
        <w:rPr>
          <w:color w:val="1F1F1F"/>
        </w:rPr>
        <w:t>Management • Agile</w:t>
      </w:r>
      <w:r w:rsidRPr="004272C3">
        <w:rPr>
          <w:color w:val="1F1F1F"/>
        </w:rPr>
        <w:t xml:space="preserve"> / Scrum / Kanban / </w:t>
      </w:r>
      <w:proofErr w:type="spellStart"/>
      <w:r w:rsidRPr="004272C3">
        <w:rPr>
          <w:color w:val="1F1F1F"/>
        </w:rPr>
        <w:t>SAFe</w:t>
      </w:r>
      <w:proofErr w:type="spellEnd"/>
      <w:r w:rsidRPr="004272C3">
        <w:rPr>
          <w:color w:val="1F1F1F"/>
        </w:rPr>
        <w:t xml:space="preserve"> / </w:t>
      </w:r>
      <w:proofErr w:type="spellStart"/>
      <w:r w:rsidR="00DD1109" w:rsidRPr="004272C3">
        <w:rPr>
          <w:color w:val="1F1F1F"/>
        </w:rPr>
        <w:t>LeSS</w:t>
      </w:r>
      <w:proofErr w:type="spellEnd"/>
      <w:r w:rsidR="00DD1109" w:rsidRPr="004272C3">
        <w:rPr>
          <w:color w:val="1F1F1F"/>
        </w:rPr>
        <w:t xml:space="preserve"> • Risk</w:t>
      </w:r>
      <w:r w:rsidRPr="004272C3">
        <w:rPr>
          <w:color w:val="1F1F1F"/>
        </w:rPr>
        <w:t>, Budget &amp; Capacity Planning</w:t>
      </w:r>
    </w:p>
    <w:p w14:paraId="652BCD90" w14:textId="77777777" w:rsidR="00062786" w:rsidRDefault="00000000">
      <w:pPr>
        <w:pStyle w:val="ListBullet"/>
        <w:spacing w:after="20"/>
      </w:pPr>
      <w:r>
        <w:rPr>
          <w:color w:val="1F1F1F"/>
        </w:rPr>
        <w:t xml:space="preserve">Stakeholder </w:t>
      </w:r>
      <w:r w:rsidR="00DD1109">
        <w:rPr>
          <w:color w:val="1F1F1F"/>
        </w:rPr>
        <w:t>Management • KPI</w:t>
      </w:r>
      <w:r>
        <w:rPr>
          <w:color w:val="1F1F1F"/>
        </w:rPr>
        <w:t xml:space="preserve">/OKR </w:t>
      </w:r>
      <w:r w:rsidR="00DD1109">
        <w:rPr>
          <w:color w:val="1F1F1F"/>
        </w:rPr>
        <w:t>Reporting • Defect</w:t>
      </w:r>
      <w:r>
        <w:rPr>
          <w:color w:val="1F1F1F"/>
        </w:rPr>
        <w:t xml:space="preserve"> </w:t>
      </w:r>
      <w:r w:rsidR="00DD1109">
        <w:rPr>
          <w:color w:val="1F1F1F"/>
        </w:rPr>
        <w:t>Triage • Release</w:t>
      </w:r>
      <w:r>
        <w:rPr>
          <w:color w:val="1F1F1F"/>
        </w:rPr>
        <w:t xml:space="preserve"> &amp; Environment Management</w:t>
      </w:r>
    </w:p>
    <w:p w14:paraId="5C7A0340" w14:textId="77777777" w:rsidR="00062786" w:rsidRDefault="00000000">
      <w:pPr>
        <w:pBdr>
          <w:bottom w:val="single" w:sz="8" w:space="1" w:color="0B3D91"/>
        </w:pBdr>
        <w:spacing w:before="160" w:after="40"/>
      </w:pPr>
      <w:r>
        <w:rPr>
          <w:b/>
          <w:color w:val="0B3D91"/>
          <w:sz w:val="24"/>
        </w:rPr>
        <w:t>FEATURED OPEN-SOURCE PROJECT</w:t>
      </w:r>
    </w:p>
    <w:p w14:paraId="4FDB8458" w14:textId="77777777" w:rsidR="0036001C" w:rsidRPr="00531E4F" w:rsidRDefault="00000000">
      <w:pPr>
        <w:rPr>
          <w:b/>
          <w:bCs/>
          <w:i/>
          <w:iCs/>
        </w:rPr>
      </w:pPr>
      <w:r w:rsidRPr="0095786D">
        <w:rPr>
          <w:b/>
          <w:bCs/>
          <w:i/>
          <w:iCs/>
          <w:highlight w:val="darkGray"/>
        </w:rPr>
        <w:t>Selenium-Python Automation Framework — github.com/vishruth143/Selenium-Python-Automation-Framework</w:t>
      </w:r>
    </w:p>
    <w:p w14:paraId="3370F27F" w14:textId="77777777" w:rsidR="0036001C" w:rsidRDefault="00000000">
      <w:r>
        <w:t>Architected a scalable, layered Page Object Model (POM) framework supporting UI (Selenium), API (Requests), and Mobile (Appium) automation under a single Pytest runner.</w:t>
      </w:r>
    </w:p>
    <w:p w14:paraId="0F13B367" w14:textId="77777777" w:rsidR="0036001C" w:rsidRDefault="00000000">
      <w:r>
        <w:t>Engineered environment-driven configuration (YAML/JSON/Excel) with multi-region (DEV/QA/STAGE/PROD) and multi-app routing, enabling true write-once / run-anywhere execution.</w:t>
      </w:r>
    </w:p>
    <w:p w14:paraId="01D631EA" w14:textId="77777777" w:rsidR="0036001C" w:rsidRDefault="00000000">
      <w:r>
        <w:t>Implemented cross-browser execution (Chrome/Firefox/Edge) on local and Selenium Grid, with auto-wait, retry (pytest-rerunfailures), and parallelization (pytest-xdist) reducing regression runtime by ~70%.</w:t>
      </w:r>
    </w:p>
    <w:p w14:paraId="11459A07" w14:textId="77777777" w:rsidR="0036001C" w:rsidRDefault="00000000">
      <w:r>
        <w:t>Integrated Allure &amp; HTML reporting, screenshot/video capture on failure, rotating file logger, and Microsoft Teams notifications for real-time quality signals.</w:t>
      </w:r>
    </w:p>
    <w:p w14:paraId="3632C4FB" w14:textId="77777777" w:rsidR="0036001C" w:rsidRDefault="00000000">
      <w:r>
        <w:t>Containerized execution with Docker and wired CI/CD via GitHub Actions and Jenkins; enforced code quality with Pylint at a mandatory 10.0/10 score.</w:t>
      </w:r>
    </w:p>
    <w:p w14:paraId="54BB91C5" w14:textId="77777777" w:rsidR="0036001C" w:rsidRDefault="00000000">
      <w:r>
        <w:t>Added BDD support (Pytest-BDD), data-driven testing (JSON/Excel), OAuth2-enabled API client, and Locust-based performance testing — demonstrating end-to-end QE coverage.</w:t>
      </w:r>
    </w:p>
    <w:p w14:paraId="3AD4226F" w14:textId="77777777" w:rsidR="0036001C" w:rsidRPr="00531E4F" w:rsidRDefault="00000000">
      <w:pPr>
        <w:rPr>
          <w:b/>
          <w:bCs/>
          <w:i/>
          <w:iCs/>
        </w:rPr>
      </w:pPr>
      <w:r w:rsidRPr="0095786D">
        <w:rPr>
          <w:b/>
          <w:bCs/>
          <w:i/>
          <w:iCs/>
          <w:highlight w:val="darkGray"/>
        </w:rPr>
        <w:t>Playwright-Python Automation Framework — github.com/vishruth143/Playwright-Python-Automation-Framework</w:t>
      </w:r>
    </w:p>
    <w:p w14:paraId="7739DD6E" w14:textId="77777777" w:rsidR="0036001C" w:rsidRDefault="00000000">
      <w:r>
        <w:t>Architected a production-grade, layered Page Object Model (POM) framework using Playwright for Python, supporting UI, REST API, and Mobile automation under a single PyTest runner.</w:t>
      </w:r>
    </w:p>
    <w:p w14:paraId="01F0AE64" w14:textId="77777777" w:rsidR="0036001C" w:rsidRDefault="00000000">
      <w:r>
        <w:t>Implemented multi-browser execution (Chromium, Firefox, WebKit) with auto-wait, built-in video and trace capture on failure, and parallel execution via pytest-xdist — reducing regression runtime by ~70%.</w:t>
      </w:r>
    </w:p>
    <w:p w14:paraId="095ED553" w14:textId="77777777" w:rsidR="0036001C" w:rsidRDefault="00000000">
      <w:r>
        <w:lastRenderedPageBreak/>
        <w:t>Engineered environment-driven configuration (YAML/JSON/Excel) with multi-region (DEV/QA/STAGE/PROD) routing and a custom xdist-aware rotating logger for parallel-safe output.</w:t>
      </w:r>
    </w:p>
    <w:p w14:paraId="162A7DF7" w14:textId="77777777" w:rsidR="0036001C" w:rsidRDefault="00000000">
      <w:r>
        <w:t>Integrated Allure and HTML reporting, screenshot/trace capture on failure, and a thin Playwright APIRequestContext wrapper enabling API testing alongside UI tests.</w:t>
      </w:r>
    </w:p>
    <w:p w14:paraId="772F28A9" w14:textId="77777777" w:rsidR="0036001C" w:rsidRDefault="00000000">
      <w:r>
        <w:t>Containerized execution with Docker and automated CI/CD via GitHub Actions; enforced Pylint code quality at a mandatory 10.0/10 score.</w:t>
      </w:r>
    </w:p>
    <w:p w14:paraId="6737D856" w14:textId="77777777" w:rsidR="0036001C" w:rsidRDefault="00000000">
      <w:r>
        <w:t>Demonstrated end-to-end QE coverage: UI (POM + cross-browser), REST API (JSON schema validation), and performance testing patterns — all production-ready and open-source.</w:t>
      </w:r>
    </w:p>
    <w:p w14:paraId="647343EA" w14:textId="77777777" w:rsidR="0036001C" w:rsidRPr="00531E4F" w:rsidRDefault="00000000">
      <w:pPr>
        <w:rPr>
          <w:b/>
          <w:bCs/>
          <w:i/>
          <w:iCs/>
        </w:rPr>
      </w:pPr>
      <w:r w:rsidRPr="0095786D">
        <w:rPr>
          <w:b/>
          <w:bCs/>
          <w:i/>
          <w:iCs/>
          <w:highlight w:val="darkGray"/>
        </w:rPr>
        <w:t>Robot-Python Automation Framework — github.com/vishruth143/Robot-Python-Automation-Framework</w:t>
      </w:r>
    </w:p>
    <w:p w14:paraId="35015EB2" w14:textId="77777777" w:rsidR="0036001C" w:rsidRDefault="00000000">
      <w:r>
        <w:t>Architected a keyword-driven and data-driven test automation framework using Robot Framework with Python, supporting cross-browser UI testing (Chrome, Firefox, Edge) via SeleniumLibrary and full CRUD REST API testing via RequestsLibrary.</w:t>
      </w:r>
    </w:p>
    <w:p w14:paraId="109AA1B7" w14:textId="77777777" w:rsidR="0036001C" w:rsidRDefault="00000000">
      <w:r>
        <w:t>Implemented Page Object Model (POM) with dedicated page resource files per suite, centralized browser setup (headless/headful), multi-environment support (DEV/QA/STAGE/PROD), and runtime variable overrides — no code changes needed.</w:t>
      </w:r>
    </w:p>
    <w:p w14:paraId="173AB529" w14:textId="77777777" w:rsidR="0036001C" w:rsidRDefault="00000000">
      <w:r>
        <w:t>Engineered cross-browser execution with headless mode, auto-screenshot capture on failure, embedded HTML reporting (log.html, report.html), and parallel execution via pabot reducing regression runtime significantly.</w:t>
      </w:r>
    </w:p>
    <w:p w14:paraId="4244AAE7" w14:textId="77777777" w:rsidR="0036001C" w:rsidRDefault="00000000">
      <w:r>
        <w:t>Built CI/CD pipeline with GitHub Actions running API tests and UI tests in parallel across 3 browsers (Chrome, Firefox, Edge) with dry-run validation, artifact upload, and Microsoft Teams webhook notifications.</w:t>
      </w:r>
    </w:p>
    <w:p w14:paraId="5F5D44EB" w14:textId="77777777" w:rsidR="0036001C" w:rsidRDefault="00000000">
      <w:r>
        <w:t>Designed self-contained test suites with credentials read from OS environment variables, executor batch scripts for one-click runs, and comprehensive data-driven API tests covering GET, POST, PUT, PATCH, and DELETE operations.</w:t>
      </w:r>
    </w:p>
    <w:p w14:paraId="3613DD13" w14:textId="77777777" w:rsidR="0036001C" w:rsidRPr="0095786D" w:rsidRDefault="00000000">
      <w:pPr>
        <w:rPr>
          <w:b/>
          <w:bCs/>
        </w:rPr>
      </w:pPr>
      <w:r w:rsidRPr="0095786D">
        <w:rPr>
          <w:b/>
          <w:bCs/>
          <w:highlight w:val="darkGray"/>
        </w:rPr>
        <w:t>Jira Connect Agent — github.com/vishruth143/jira-connect-agent</w:t>
      </w:r>
    </w:p>
    <w:p w14:paraId="3314EEDB" w14:textId="77777777" w:rsidR="0036001C" w:rsidRDefault="00000000">
      <w:r>
        <w:t>Built an AI-powered test case generation agent that connects to Jira, fetches story details by ID, and automatically generates comprehensive test cases using LLM integration — eliminating manual test design effort.</w:t>
      </w:r>
    </w:p>
    <w:p w14:paraId="451C0FF0" w14:textId="77777777" w:rsidR="0036001C" w:rsidRDefault="00000000">
      <w:r>
        <w:t>Implemented Jira REST API integration with secure authentication, story parsing, and intelligent prompt engineering to produce well-structured functional, edge-case, and negative test scenarios from acceptance criteria.</w:t>
      </w:r>
    </w:p>
    <w:p w14:paraId="609C55DC" w14:textId="77777777" w:rsidR="0036001C" w:rsidRDefault="00000000">
      <w:r>
        <w:t>Designed a streamlined CLI workflow: paste a Jira story ID and receive instant, ready-to-execute test cases — accelerating QA onboarding and sprint test planning.</w:t>
      </w:r>
    </w:p>
    <w:p w14:paraId="2CB534C5" w14:textId="77777777" w:rsidR="0066732B" w:rsidRDefault="0066732B" w:rsidP="0066732B">
      <w:pPr>
        <w:pBdr>
          <w:bottom w:val="single" w:sz="8" w:space="1" w:color="0B3D91"/>
        </w:pBdr>
        <w:spacing w:before="160" w:after="40"/>
      </w:pPr>
      <w:r>
        <w:rPr>
          <w:b/>
          <w:color w:val="0B3D91"/>
          <w:sz w:val="24"/>
        </w:rPr>
        <w:t>PROFESSIONAL EXPERIENCE</w:t>
      </w:r>
    </w:p>
    <w:p w14:paraId="3EB62775" w14:textId="77777777" w:rsidR="0066732B" w:rsidRDefault="0066732B" w:rsidP="0066732B">
      <w:pPr>
        <w:tabs>
          <w:tab w:val="right" w:pos="10368"/>
        </w:tabs>
        <w:spacing w:after="0"/>
      </w:pPr>
      <w:r>
        <w:rPr>
          <w:b/>
          <w:color w:val="1F1F1F"/>
          <w:sz w:val="21"/>
        </w:rPr>
        <w:t>EPAM Systems — Project Manager / Quality Engineering Manager I</w:t>
      </w:r>
      <w:r>
        <w:tab/>
      </w:r>
      <w:r>
        <w:rPr>
          <w:i/>
          <w:color w:val="555555"/>
        </w:rPr>
        <w:t>Jun 2021 – Present</w:t>
      </w:r>
    </w:p>
    <w:p w14:paraId="6D148EB0" w14:textId="77777777" w:rsidR="0066732B" w:rsidRDefault="0066732B" w:rsidP="0066732B">
      <w:pPr>
        <w:spacing w:after="40"/>
      </w:pPr>
      <w:r w:rsidRPr="008423A2">
        <w:rPr>
          <w:b/>
          <w:bCs/>
          <w:i/>
          <w:color w:val="555555"/>
          <w:sz w:val="19"/>
        </w:rPr>
        <w:t>Clients:</w:t>
      </w:r>
      <w:r>
        <w:rPr>
          <w:i/>
          <w:color w:val="555555"/>
          <w:sz w:val="19"/>
        </w:rPr>
        <w:t xml:space="preserve"> Darden Restaurants (Retail) • Canadian Tire Corporation (Supply Chain) • Syncron (Aftermarket SaaS) • CVR Energy (Oil &amp; Gas)</w:t>
      </w:r>
    </w:p>
    <w:p w14:paraId="48B2F850" w14:textId="77777777" w:rsidR="0066732B" w:rsidRPr="00F82A5D" w:rsidRDefault="0066732B" w:rsidP="0066732B">
      <w:pPr>
        <w:spacing w:after="40"/>
        <w:rPr>
          <w:i/>
          <w:color w:val="555555"/>
          <w:sz w:val="19"/>
        </w:rPr>
      </w:pPr>
      <w:r w:rsidRPr="00F82A5D">
        <w:rPr>
          <w:b/>
          <w:bCs/>
          <w:i/>
          <w:color w:val="555555"/>
          <w:sz w:val="19"/>
        </w:rPr>
        <w:t>Key Programs:</w:t>
      </w:r>
      <w:r>
        <w:t xml:space="preserve"> Oracle ATG/BCC → </w:t>
      </w:r>
      <w:proofErr w:type="spellStart"/>
      <w:r>
        <w:t>commercetools</w:t>
      </w:r>
      <w:proofErr w:type="spellEnd"/>
      <w:r>
        <w:t xml:space="preserve"> Migration (Darden), Dynamic Dispatch (Canadian Tire), CSR / BRMS / </w:t>
      </w:r>
      <w:proofErr w:type="spellStart"/>
      <w:r>
        <w:t>GraphQL</w:t>
      </w:r>
      <w:proofErr w:type="spellEnd"/>
      <w:r>
        <w:t xml:space="preserve"> </w:t>
      </w:r>
      <w:r w:rsidRPr="00F82A5D">
        <w:rPr>
          <w:i/>
          <w:color w:val="555555"/>
          <w:sz w:val="19"/>
        </w:rPr>
        <w:t>Apollo Gateway / Insights / Uptime (Syncron), Crude and Fertilizer Portals Redesign (CVR Energy).</w:t>
      </w:r>
    </w:p>
    <w:p w14:paraId="14ECF101" w14:textId="77777777" w:rsidR="0066732B" w:rsidRPr="00F82A5D" w:rsidRDefault="0066732B" w:rsidP="0066732B">
      <w:pPr>
        <w:pStyle w:val="ListBullet"/>
        <w:spacing w:after="20"/>
        <w:rPr>
          <w:color w:val="1F1F1F"/>
        </w:rPr>
      </w:pPr>
      <w:r w:rsidRPr="00F82A5D">
        <w:rPr>
          <w:color w:val="1F1F1F"/>
        </w:rPr>
        <w:t xml:space="preserve">Lead end-to-end delivery and quality engineering for strategic programs including Darden’s Oracle ATG/BCC → </w:t>
      </w:r>
      <w:proofErr w:type="spellStart"/>
      <w:r w:rsidRPr="00F82A5D">
        <w:rPr>
          <w:color w:val="1F1F1F"/>
        </w:rPr>
        <w:t>commercetools</w:t>
      </w:r>
      <w:proofErr w:type="spellEnd"/>
      <w:r w:rsidRPr="00F82A5D">
        <w:rPr>
          <w:color w:val="1F1F1F"/>
        </w:rPr>
        <w:t xml:space="preserve"> migration, Canadian</w:t>
      </w:r>
      <w:r>
        <w:rPr>
          <w:color w:val="1F1F1F"/>
        </w:rPr>
        <w:t xml:space="preserve"> Tire’s Dynamic Dispatch, Syncron’s CSR / BRMS / </w:t>
      </w:r>
      <w:proofErr w:type="spellStart"/>
      <w:r>
        <w:rPr>
          <w:color w:val="1F1F1F"/>
        </w:rPr>
        <w:t>GraphQL</w:t>
      </w:r>
      <w:proofErr w:type="spellEnd"/>
      <w:r>
        <w:rPr>
          <w:color w:val="1F1F1F"/>
        </w:rPr>
        <w:t xml:space="preserve"> Apollo Gateway / Insights / Uptime platforms, and CVR Energy’s Crude and Fertilizer Portals redesign builds.</w:t>
      </w:r>
    </w:p>
    <w:p w14:paraId="60E661F8" w14:textId="77777777" w:rsidR="0066732B" w:rsidRDefault="0066732B" w:rsidP="0066732B">
      <w:pPr>
        <w:pStyle w:val="ListBullet"/>
        <w:spacing w:after="20"/>
      </w:pPr>
      <w:r>
        <w:rPr>
          <w:color w:val="1F1F1F"/>
        </w:rPr>
        <w:t>Manage cross-functional Agile teams of 10+ engineers (Dev, QA, SDET, DevOps), own sprint planning, backlog grooming, capacity planning, risk mitigation, and executive stakeholder reporting.</w:t>
      </w:r>
    </w:p>
    <w:p w14:paraId="01494030" w14:textId="77777777" w:rsidR="0066732B" w:rsidRDefault="0066732B" w:rsidP="0066732B">
      <w:pPr>
        <w:pStyle w:val="ListBullet"/>
      </w:pPr>
      <w:r>
        <w:t>Defined and executed automation strategy using Python/</w:t>
      </w:r>
      <w:proofErr w:type="spellStart"/>
      <w:r>
        <w:t>PyTest</w:t>
      </w:r>
      <w:proofErr w:type="spellEnd"/>
      <w:r>
        <w:t>, Selenium, Playwright, Cypress, and Terraform — achieving 90%+ regression automation coverage and a 40% improvement in regression efficiency.</w:t>
      </w:r>
    </w:p>
    <w:p w14:paraId="723023C9" w14:textId="77777777" w:rsidR="0066732B" w:rsidRDefault="0066732B" w:rsidP="0066732B">
      <w:pPr>
        <w:pStyle w:val="ListBullet"/>
        <w:spacing w:after="20"/>
      </w:pPr>
      <w:r>
        <w:rPr>
          <w:color w:val="1F1F1F"/>
        </w:rPr>
        <w:lastRenderedPageBreak/>
        <w:t xml:space="preserve">Drove CI/CD adoption (Jenkins / GitHub Actions) integrated with AWS infrastructure, </w:t>
      </w:r>
      <w:proofErr w:type="spellStart"/>
      <w:r>
        <w:rPr>
          <w:color w:val="1F1F1F"/>
        </w:rPr>
        <w:t>GraphQL</w:t>
      </w:r>
      <w:proofErr w:type="spellEnd"/>
      <w:r>
        <w:rPr>
          <w:color w:val="1F1F1F"/>
        </w:rPr>
        <w:t xml:space="preserve"> schema validation, and microservice contract testing — enabling daily, low-risk releases.</w:t>
      </w:r>
    </w:p>
    <w:p w14:paraId="3BD9D89F" w14:textId="77777777" w:rsidR="0066732B" w:rsidRDefault="0066732B" w:rsidP="0066732B">
      <w:pPr>
        <w:pStyle w:val="ListBullet"/>
        <w:spacing w:after="20"/>
      </w:pPr>
      <w:r>
        <w:rPr>
          <w:color w:val="1F1F1F"/>
        </w:rPr>
        <w:t>Institutionalized quality KPIs (defect density, escape rate, automation coverage, cycle time) and presented quality dashboards to client leadership.</w:t>
      </w:r>
    </w:p>
    <w:p w14:paraId="2F5821DB" w14:textId="77777777" w:rsidR="0066732B" w:rsidRDefault="0066732B" w:rsidP="0066732B">
      <w:pPr>
        <w:pStyle w:val="ListBullet"/>
        <w:spacing w:after="20"/>
      </w:pPr>
      <w:r>
        <w:rPr>
          <w:color w:val="1F1F1F"/>
        </w:rPr>
        <w:t>Recognized with EPAM IMPACT Award (CEO), multiple ‘Performance Champion’, Delivery Excellence’, and ‘Pat on the Back’ awards.</w:t>
      </w:r>
    </w:p>
    <w:p w14:paraId="63179D15" w14:textId="77777777" w:rsidR="0066732B" w:rsidRDefault="0066732B" w:rsidP="0066732B">
      <w:pPr>
        <w:tabs>
          <w:tab w:val="right" w:pos="10368"/>
        </w:tabs>
        <w:spacing w:after="0"/>
      </w:pPr>
      <w:r>
        <w:rPr>
          <w:b/>
          <w:color w:val="1F1F1F"/>
          <w:sz w:val="21"/>
        </w:rPr>
        <w:t>Tata Consultancy Services — QA Lead / Test Analyst / Project Coordinator</w:t>
      </w:r>
      <w:r>
        <w:tab/>
      </w:r>
      <w:r>
        <w:rPr>
          <w:i/>
          <w:color w:val="555555"/>
        </w:rPr>
        <w:t>Nov 2009 – Jun 2021</w:t>
      </w:r>
    </w:p>
    <w:p w14:paraId="1BF21642" w14:textId="77777777" w:rsidR="0066732B" w:rsidRDefault="0066732B" w:rsidP="0066732B">
      <w:pPr>
        <w:spacing w:after="40"/>
      </w:pPr>
      <w:r w:rsidRPr="008423A2">
        <w:rPr>
          <w:b/>
          <w:bCs/>
          <w:i/>
          <w:color w:val="555555"/>
          <w:sz w:val="19"/>
        </w:rPr>
        <w:t>Clients:</w:t>
      </w:r>
      <w:r>
        <w:rPr>
          <w:i/>
          <w:color w:val="555555"/>
          <w:sz w:val="19"/>
        </w:rPr>
        <w:t xml:space="preserve"> AXA Equitable • Allianz Life • MoneyGram • Athene (8+ years onsite, USA)</w:t>
      </w:r>
    </w:p>
    <w:p w14:paraId="314C9D79" w14:textId="77777777" w:rsidR="0066732B" w:rsidRDefault="0066732B" w:rsidP="0066732B">
      <w:pPr>
        <w:spacing w:after="40"/>
      </w:pPr>
      <w:r w:rsidRPr="008423A2">
        <w:rPr>
          <w:b/>
          <w:bCs/>
          <w:i/>
          <w:color w:val="555555"/>
          <w:sz w:val="19"/>
        </w:rPr>
        <w:t>Key Programs:</w:t>
      </w:r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Docupace</w:t>
      </w:r>
      <w:proofErr w:type="spellEnd"/>
      <w:r>
        <w:rPr>
          <w:i/>
          <w:color w:val="555555"/>
          <w:sz w:val="19"/>
        </w:rPr>
        <w:t xml:space="preserve"> Workflows, </w:t>
      </w:r>
      <w:proofErr w:type="spellStart"/>
      <w:r>
        <w:rPr>
          <w:i/>
          <w:color w:val="555555"/>
          <w:sz w:val="19"/>
        </w:rPr>
        <w:t>AW.Nxt</w:t>
      </w:r>
      <w:proofErr w:type="spellEnd"/>
      <w:r>
        <w:rPr>
          <w:i/>
          <w:color w:val="555555"/>
          <w:sz w:val="19"/>
        </w:rPr>
        <w:t xml:space="preserve">, IBM MDM Consumer Profiles (Phases I–III), Global Receipts (Phases I–II), </w:t>
      </w:r>
      <w:proofErr w:type="spellStart"/>
      <w:r>
        <w:rPr>
          <w:i/>
          <w:color w:val="555555"/>
          <w:sz w:val="19"/>
        </w:rPr>
        <w:t>PowerTransact</w:t>
      </w:r>
      <w:proofErr w:type="spellEnd"/>
      <w:r>
        <w:rPr>
          <w:i/>
          <w:color w:val="555555"/>
          <w:sz w:val="19"/>
        </w:rPr>
        <w:t xml:space="preserve">, OnBase Upgrade, Life Pro+ Enhancements &amp; Annuity Print, NIPR Vendor Change/Sync, SNAP Enhancements, Web Image Upload &amp; Critical DB Move, Producer Confirms / Producer Services / NY Commissions, </w:t>
      </w:r>
      <w:proofErr w:type="spellStart"/>
      <w:r>
        <w:rPr>
          <w:i/>
          <w:color w:val="555555"/>
          <w:sz w:val="19"/>
        </w:rPr>
        <w:t>Teamworks</w:t>
      </w:r>
      <w:proofErr w:type="spellEnd"/>
      <w:r>
        <w:rPr>
          <w:i/>
          <w:color w:val="555555"/>
          <w:sz w:val="19"/>
        </w:rPr>
        <w:t xml:space="preserve"> &amp; BizTalk Upgrade, CCW &amp; CSI, IVR Testing, Print Vendor Consolidation, BD </w:t>
      </w:r>
      <w:proofErr w:type="spellStart"/>
      <w:r>
        <w:rPr>
          <w:i/>
          <w:color w:val="555555"/>
          <w:sz w:val="19"/>
        </w:rPr>
        <w:t>PReFS</w:t>
      </w:r>
      <w:proofErr w:type="spellEnd"/>
      <w:r>
        <w:rPr>
          <w:i/>
          <w:color w:val="555555"/>
          <w:sz w:val="19"/>
        </w:rPr>
        <w:t>, LCA (Licensing, Contract &amp; Appointment), TCS-AXA Web Portal.</w:t>
      </w:r>
    </w:p>
    <w:p w14:paraId="6341E6F9" w14:textId="77777777" w:rsidR="0066732B" w:rsidRDefault="0066732B" w:rsidP="0066732B">
      <w:pPr>
        <w:pStyle w:val="ListBullet"/>
        <w:spacing w:after="20"/>
      </w:pPr>
      <w:r>
        <w:rPr>
          <w:color w:val="1F1F1F"/>
        </w:rPr>
        <w:t>Led QA delivery across complex Insurance, Annuities, and Financial Services programs — covering integration, system, regression, UAT, and production verification testing.</w:t>
      </w:r>
    </w:p>
    <w:p w14:paraId="7246CB40" w14:textId="77777777" w:rsidR="0066732B" w:rsidRDefault="0066732B" w:rsidP="0066732B">
      <w:pPr>
        <w:pStyle w:val="ListBullet"/>
        <w:spacing w:after="20"/>
      </w:pPr>
      <w:r>
        <w:rPr>
          <w:color w:val="1F1F1F"/>
        </w:rPr>
        <w:t>Partnered directly with US-based business owners and product teams (8+ years onsite) to translate compliance and regulatory requirements into executable test strategies.</w:t>
      </w:r>
    </w:p>
    <w:p w14:paraId="20F04C90" w14:textId="77777777" w:rsidR="0066732B" w:rsidRDefault="0066732B" w:rsidP="0066732B">
      <w:pPr>
        <w:pStyle w:val="ListBullet"/>
        <w:spacing w:after="20"/>
      </w:pPr>
      <w:r>
        <w:rPr>
          <w:color w:val="1F1F1F"/>
        </w:rPr>
        <w:t>Spearheaded the transition from manual to automated testing using Selenium, Jenkins, and Bamboo — reducing regression effort by ~50% and defect leakage by 30%.</w:t>
      </w:r>
    </w:p>
    <w:p w14:paraId="3DB602F5" w14:textId="77777777" w:rsidR="0066732B" w:rsidRDefault="0066732B" w:rsidP="0066732B">
      <w:pPr>
        <w:pStyle w:val="ListBullet"/>
        <w:spacing w:after="20"/>
      </w:pPr>
      <w:r>
        <w:rPr>
          <w:color w:val="1F1F1F"/>
        </w:rPr>
        <w:t>Mentored and grew QA engineers across multi-vendor, globally distributed teams; owned defect triage, RCA, and continuous-improvement initiatives.</w:t>
      </w:r>
    </w:p>
    <w:p w14:paraId="0A9C5842" w14:textId="77777777" w:rsidR="0066732B" w:rsidRDefault="0066732B" w:rsidP="0066732B">
      <w:pPr>
        <w:pStyle w:val="ListBullet"/>
        <w:spacing w:after="20"/>
      </w:pPr>
      <w:r>
        <w:rPr>
          <w:color w:val="1F1F1F"/>
        </w:rPr>
        <w:t>Honored with TCS ‘On-the-Spot Award’, QA Star’, ‘Star of the Month’ (3x), and client appreciation from Allianz, MoneyGram, and Syncron.</w:t>
      </w:r>
    </w:p>
    <w:p w14:paraId="0C534788" w14:textId="77777777" w:rsidR="00062786" w:rsidRDefault="00000000">
      <w:pPr>
        <w:pBdr>
          <w:bottom w:val="single" w:sz="8" w:space="1" w:color="0B3D91"/>
        </w:pBdr>
        <w:spacing w:before="160" w:after="40"/>
      </w:pPr>
      <w:r>
        <w:rPr>
          <w:b/>
          <w:color w:val="0B3D91"/>
          <w:sz w:val="24"/>
        </w:rPr>
        <w:t>TECHNICAL SKILLS</w:t>
      </w:r>
    </w:p>
    <w:p w14:paraId="71EBEC64" w14:textId="77777777" w:rsidR="00062786" w:rsidRDefault="00000000">
      <w:pPr>
        <w:spacing w:after="20"/>
      </w:pPr>
      <w:r>
        <w:rPr>
          <w:b/>
          <w:color w:val="0B3D91"/>
        </w:rPr>
        <w:t>Languages</w:t>
      </w:r>
      <w:r w:rsidR="00DD1109">
        <w:rPr>
          <w:b/>
          <w:color w:val="0B3D91"/>
        </w:rPr>
        <w:t xml:space="preserve">: </w:t>
      </w:r>
      <w:r w:rsidR="00DD1109" w:rsidRPr="003331C3">
        <w:rPr>
          <w:color w:val="1F1F1F"/>
        </w:rPr>
        <w:t>Python</w:t>
      </w:r>
      <w:r w:rsidR="00C72A56">
        <w:rPr>
          <w:color w:val="1F1F1F"/>
        </w:rPr>
        <w:t xml:space="preserve">, Java, C# and </w:t>
      </w:r>
      <w:r w:rsidR="004272C3">
        <w:rPr>
          <w:color w:val="1F1F1F"/>
        </w:rPr>
        <w:t>JavaScript</w:t>
      </w:r>
    </w:p>
    <w:p w14:paraId="4FDE4322" w14:textId="05991A3E" w:rsidR="00F82A5D" w:rsidRDefault="00000000" w:rsidP="0066732B">
      <w:pPr>
        <w:rPr>
          <w:b/>
          <w:color w:val="0B3D91"/>
          <w:sz w:val="24"/>
        </w:rPr>
      </w:pPr>
      <w:r w:rsidRPr="003331C3">
        <w:rPr>
          <w:b/>
          <w:color w:val="0B3D91"/>
        </w:rPr>
        <w:t>Test Automation:</w:t>
      </w:r>
      <w:r>
        <w:t xml:space="preserve"> Selenium WebDriver, Playwright (Python), Robot Framework (</w:t>
      </w:r>
      <w:proofErr w:type="spellStart"/>
      <w:r>
        <w:t>SeleniumLibrary</w:t>
      </w:r>
      <w:proofErr w:type="spellEnd"/>
      <w:r>
        <w:t xml:space="preserve">, </w:t>
      </w:r>
      <w:proofErr w:type="spellStart"/>
      <w:r>
        <w:t>RequestsLibrary</w:t>
      </w:r>
      <w:proofErr w:type="spellEnd"/>
      <w:r>
        <w:t xml:space="preserve">, </w:t>
      </w:r>
      <w:proofErr w:type="spellStart"/>
      <w:r>
        <w:t>pabot</w:t>
      </w:r>
      <w:proofErr w:type="spellEnd"/>
      <w:r>
        <w:t xml:space="preserve">),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-BDD, Appium, Requests, Allure, Locust</w:t>
      </w:r>
      <w:r w:rsidR="00C72A56">
        <w:t>, K6</w:t>
      </w:r>
      <w:r w:rsidR="004272C3">
        <w:t>, Cypress</w:t>
      </w:r>
      <w:r w:rsidR="003331C3">
        <w:br/>
      </w:r>
      <w:r>
        <w:rPr>
          <w:b/>
          <w:color w:val="0B3D91"/>
        </w:rPr>
        <w:t>DevOps / CI-CD</w:t>
      </w:r>
      <w:r w:rsidR="00DD1109">
        <w:rPr>
          <w:b/>
          <w:color w:val="0B3D91"/>
        </w:rPr>
        <w:t xml:space="preserve">: </w:t>
      </w:r>
      <w:r w:rsidR="00DD1109" w:rsidRPr="003331C3">
        <w:rPr>
          <w:color w:val="1F1F1F"/>
        </w:rPr>
        <w:t>Jenkins</w:t>
      </w:r>
      <w:r>
        <w:rPr>
          <w:color w:val="1F1F1F"/>
        </w:rPr>
        <w:t>, GitHub Actions, Azure DevOps, Docker, Terraform</w:t>
      </w:r>
      <w:r w:rsidR="003331C3">
        <w:rPr>
          <w:color w:val="1F1F1F"/>
        </w:rPr>
        <w:br/>
      </w:r>
      <w:r>
        <w:rPr>
          <w:b/>
          <w:color w:val="0B3D91"/>
        </w:rPr>
        <w:t>Cloud &amp; Platforms</w:t>
      </w:r>
      <w:r w:rsidR="00DD1109">
        <w:rPr>
          <w:b/>
          <w:color w:val="0B3D91"/>
        </w:rPr>
        <w:t xml:space="preserve">: </w:t>
      </w:r>
      <w:r w:rsidR="00DD1109" w:rsidRPr="003331C3">
        <w:rPr>
          <w:color w:val="1F1F1F"/>
        </w:rPr>
        <w:t>AWS</w:t>
      </w:r>
      <w:r>
        <w:rPr>
          <w:color w:val="1F1F1F"/>
        </w:rPr>
        <w:t>, Azure DevOps, Selenium Grid</w:t>
      </w:r>
      <w:r w:rsidR="003331C3">
        <w:rPr>
          <w:color w:val="1F1F1F"/>
        </w:rPr>
        <w:br/>
      </w:r>
      <w:r>
        <w:rPr>
          <w:b/>
          <w:color w:val="0B3D91"/>
        </w:rPr>
        <w:t xml:space="preserve">Tools:  </w:t>
      </w:r>
      <w:r>
        <w:rPr>
          <w:color w:val="1F1F1F"/>
        </w:rPr>
        <w:t xml:space="preserve">JIRA, Confluence, Postman, GitHub, </w:t>
      </w:r>
      <w:proofErr w:type="spellStart"/>
      <w:r>
        <w:rPr>
          <w:color w:val="1F1F1F"/>
        </w:rPr>
        <w:t>PractiTest</w:t>
      </w:r>
      <w:proofErr w:type="spellEnd"/>
      <w:r>
        <w:rPr>
          <w:color w:val="1F1F1F"/>
        </w:rPr>
        <w:t>, OnBase, ServiceNow</w:t>
      </w:r>
      <w:r w:rsidR="003331C3">
        <w:rPr>
          <w:color w:val="1F1F1F"/>
        </w:rPr>
        <w:br/>
      </w:r>
      <w:r>
        <w:rPr>
          <w:b/>
          <w:color w:val="0B3D91"/>
        </w:rPr>
        <w:t>Methodologies</w:t>
      </w:r>
      <w:r w:rsidR="00DD1109">
        <w:rPr>
          <w:b/>
          <w:color w:val="0B3D91"/>
        </w:rPr>
        <w:t xml:space="preserve">: </w:t>
      </w:r>
      <w:r w:rsidR="00DD1109" w:rsidRPr="003331C3">
        <w:rPr>
          <w:color w:val="1F1F1F"/>
        </w:rPr>
        <w:t>Agile</w:t>
      </w:r>
      <w:r>
        <w:rPr>
          <w:color w:val="1F1F1F"/>
        </w:rPr>
        <w:t xml:space="preserve"> (Scrum, Kanban), </w:t>
      </w:r>
      <w:proofErr w:type="spellStart"/>
      <w:r>
        <w:rPr>
          <w:color w:val="1F1F1F"/>
        </w:rPr>
        <w:t>SAFe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LeSS</w:t>
      </w:r>
      <w:proofErr w:type="spellEnd"/>
      <w:r>
        <w:rPr>
          <w:color w:val="1F1F1F"/>
        </w:rPr>
        <w:t>, Lean, Hybrid, Predictive (Waterfall)</w:t>
      </w:r>
      <w:r w:rsidR="003331C3">
        <w:rPr>
          <w:color w:val="1F1F1F"/>
        </w:rPr>
        <w:br/>
      </w:r>
      <w:r>
        <w:rPr>
          <w:b/>
          <w:color w:val="0B3D91"/>
        </w:rPr>
        <w:t>Quality Practices</w:t>
      </w:r>
      <w:r w:rsidR="00DD1109">
        <w:rPr>
          <w:b/>
          <w:color w:val="0B3D91"/>
        </w:rPr>
        <w:t xml:space="preserve">: </w:t>
      </w:r>
      <w:r w:rsidR="00DD1109" w:rsidRPr="003331C3">
        <w:rPr>
          <w:color w:val="1F1F1F"/>
        </w:rPr>
        <w:t>Shift</w:t>
      </w:r>
      <w:r>
        <w:rPr>
          <w:color w:val="1F1F1F"/>
        </w:rPr>
        <w:t>-Left, Shift-Right, Risk-Based Testing, BDD, TDD, Contract Testing, Performance Testing</w:t>
      </w:r>
    </w:p>
    <w:p w14:paraId="1CC25CC0" w14:textId="77777777" w:rsidR="00062786" w:rsidRDefault="00000000">
      <w:pPr>
        <w:pBdr>
          <w:bottom w:val="single" w:sz="8" w:space="1" w:color="0B3D91"/>
        </w:pBdr>
        <w:spacing w:before="160" w:after="40"/>
      </w:pPr>
      <w:r>
        <w:rPr>
          <w:b/>
          <w:color w:val="0B3D91"/>
          <w:sz w:val="24"/>
        </w:rPr>
        <w:t>CERTIFICATIONS</w:t>
      </w:r>
    </w:p>
    <w:p w14:paraId="676D03B8" w14:textId="77777777" w:rsidR="00062786" w:rsidRDefault="00000000">
      <w:pPr>
        <w:pStyle w:val="ListBullet"/>
        <w:spacing w:after="20"/>
      </w:pPr>
      <w:r>
        <w:rPr>
          <w:color w:val="1F1F1F"/>
        </w:rPr>
        <w:t>PMP® — Project Management Professional, Project Management Institute (2025)</w:t>
      </w:r>
    </w:p>
    <w:p w14:paraId="5C349F1B" w14:textId="77777777" w:rsidR="00062786" w:rsidRDefault="00000000">
      <w:pPr>
        <w:pStyle w:val="ListBullet"/>
        <w:spacing w:after="20"/>
      </w:pPr>
      <w:r>
        <w:rPr>
          <w:color w:val="1F1F1F"/>
        </w:rPr>
        <w:t>CSM® — Certified ScrumMaster, Scrum Alliance (2015)</w:t>
      </w:r>
    </w:p>
    <w:p w14:paraId="69C8B2E9" w14:textId="77777777" w:rsidR="00062786" w:rsidRDefault="00000000">
      <w:pPr>
        <w:pStyle w:val="ListBullet"/>
        <w:spacing w:after="20"/>
      </w:pPr>
      <w:r>
        <w:rPr>
          <w:color w:val="1F1F1F"/>
        </w:rPr>
        <w:t>ISTQB® — Certified Tester, Foundation Level (2012)</w:t>
      </w:r>
    </w:p>
    <w:p w14:paraId="53848842" w14:textId="77777777" w:rsidR="00062786" w:rsidRDefault="00000000">
      <w:pPr>
        <w:pBdr>
          <w:bottom w:val="single" w:sz="8" w:space="1" w:color="0B3D91"/>
        </w:pBdr>
        <w:spacing w:before="160" w:after="40"/>
      </w:pPr>
      <w:r>
        <w:rPr>
          <w:b/>
          <w:color w:val="0B3D91"/>
          <w:sz w:val="24"/>
        </w:rPr>
        <w:t>KEY ACHIEVEMENTS</w:t>
      </w:r>
    </w:p>
    <w:p w14:paraId="1E6C303C" w14:textId="77777777" w:rsidR="00062786" w:rsidRDefault="00000000">
      <w:pPr>
        <w:pStyle w:val="ListBullet"/>
        <w:spacing w:after="20"/>
      </w:pPr>
      <w:r>
        <w:rPr>
          <w:color w:val="1F1F1F"/>
        </w:rPr>
        <w:t>Delivered 90%+ automation coverage across multiple enterprise programs, improving regression efficiency by 40% and shrinking release cycles.</w:t>
      </w:r>
    </w:p>
    <w:p w14:paraId="3783229F" w14:textId="77777777" w:rsidR="00062786" w:rsidRDefault="00000000">
      <w:pPr>
        <w:pStyle w:val="ListBullet"/>
        <w:spacing w:after="20"/>
      </w:pPr>
      <w:r>
        <w:rPr>
          <w:color w:val="1F1F1F"/>
        </w:rPr>
        <w:t>Reduced production defect leakage by 30% through Shift-Left adoption and CI-integrated quality gates.</w:t>
      </w:r>
    </w:p>
    <w:p w14:paraId="3CD409C6" w14:textId="77777777" w:rsidR="00062786" w:rsidRDefault="00000000">
      <w:pPr>
        <w:pStyle w:val="ListBullet"/>
        <w:spacing w:after="20"/>
      </w:pPr>
      <w:r>
        <w:rPr>
          <w:color w:val="1F1F1F"/>
        </w:rPr>
        <w:t>Built and led globally distributed QA/SDET teams of 10+ across India and the USA.</w:t>
      </w:r>
    </w:p>
    <w:p w14:paraId="2D87CCDE" w14:textId="77777777" w:rsidR="00062786" w:rsidRDefault="00000000">
      <w:pPr>
        <w:pStyle w:val="ListBullet"/>
        <w:spacing w:after="20"/>
      </w:pPr>
      <w:r>
        <w:rPr>
          <w:color w:val="1F1F1F"/>
        </w:rPr>
        <w:t>Recipient of EPAM CEO IMPACT Award and 6+ internal/client excellence awards.</w:t>
      </w:r>
    </w:p>
    <w:p w14:paraId="4DCB359E" w14:textId="77777777" w:rsidR="00062786" w:rsidRDefault="00000000">
      <w:pPr>
        <w:pBdr>
          <w:bottom w:val="single" w:sz="8" w:space="1" w:color="0B3D91"/>
        </w:pBdr>
        <w:spacing w:before="160" w:after="40"/>
      </w:pPr>
      <w:r>
        <w:rPr>
          <w:b/>
          <w:color w:val="0B3D91"/>
          <w:sz w:val="24"/>
        </w:rPr>
        <w:t>EDUCATION</w:t>
      </w:r>
    </w:p>
    <w:p w14:paraId="07D4C77E" w14:textId="77777777" w:rsidR="00062786" w:rsidRDefault="00000000">
      <w:r>
        <w:rPr>
          <w:b/>
          <w:color w:val="1F1F1F"/>
          <w:sz w:val="21"/>
        </w:rPr>
        <w:t>Bachelor of Engineering — Computer Science &amp; Engineering</w:t>
      </w:r>
    </w:p>
    <w:p w14:paraId="08F5DF21" w14:textId="77777777" w:rsidR="00062786" w:rsidRDefault="00000000">
      <w:pPr>
        <w:spacing w:after="40"/>
      </w:pPr>
      <w:proofErr w:type="spellStart"/>
      <w:r>
        <w:rPr>
          <w:i/>
          <w:color w:val="555555"/>
        </w:rPr>
        <w:t>Siddaganga</w:t>
      </w:r>
      <w:proofErr w:type="spellEnd"/>
      <w:r>
        <w:rPr>
          <w:i/>
          <w:color w:val="555555"/>
        </w:rPr>
        <w:t xml:space="preserve"> Institute of Technology, Tumkur, </w:t>
      </w:r>
      <w:r w:rsidR="00DD1109">
        <w:rPr>
          <w:i/>
          <w:color w:val="555555"/>
        </w:rPr>
        <w:t xml:space="preserve">Karnataka </w:t>
      </w:r>
      <w:r w:rsidR="006B013C">
        <w:rPr>
          <w:i/>
          <w:color w:val="555555"/>
        </w:rPr>
        <w:t>| 2005</w:t>
      </w:r>
      <w:r>
        <w:rPr>
          <w:i/>
          <w:color w:val="555555"/>
        </w:rPr>
        <w:t xml:space="preserve"> – 2009</w:t>
      </w:r>
    </w:p>
    <w:p w14:paraId="5B7DAADC" w14:textId="5CFE4042" w:rsidR="00062786" w:rsidRDefault="00000000">
      <w:pPr>
        <w:pBdr>
          <w:bottom w:val="single" w:sz="8" w:space="1" w:color="0B3D91"/>
        </w:pBdr>
        <w:spacing w:before="160" w:after="40"/>
      </w:pPr>
      <w:r>
        <w:rPr>
          <w:b/>
          <w:color w:val="0B3D91"/>
          <w:sz w:val="24"/>
        </w:rPr>
        <w:lastRenderedPageBreak/>
        <w:t>PERSONAL DETAILS</w:t>
      </w:r>
    </w:p>
    <w:p w14:paraId="7F10AAC3" w14:textId="091D86B8" w:rsidR="00062786" w:rsidRDefault="00000000">
      <w:pPr>
        <w:spacing w:after="40"/>
      </w:pPr>
      <w:r w:rsidRPr="008E6457">
        <w:rPr>
          <w:b/>
          <w:bCs/>
          <w:color w:val="1F1F1F"/>
        </w:rPr>
        <w:t>Date of Birth:</w:t>
      </w:r>
      <w:r>
        <w:rPr>
          <w:color w:val="1F1F1F"/>
        </w:rPr>
        <w:t xml:space="preserve"> 15-Mar-1988   •   </w:t>
      </w:r>
      <w:r w:rsidRPr="008E6457">
        <w:rPr>
          <w:b/>
          <w:bCs/>
          <w:color w:val="1F1F1F"/>
        </w:rPr>
        <w:t>Nationality:</w:t>
      </w:r>
      <w:r>
        <w:rPr>
          <w:color w:val="1F1F1F"/>
        </w:rPr>
        <w:t xml:space="preserve"> Indian   •   </w:t>
      </w:r>
      <w:r w:rsidRPr="008E6457">
        <w:rPr>
          <w:b/>
          <w:bCs/>
          <w:color w:val="1F1F1F"/>
        </w:rPr>
        <w:t>Languages:</w:t>
      </w:r>
      <w:r>
        <w:rPr>
          <w:color w:val="1F1F1F"/>
        </w:rPr>
        <w:t xml:space="preserve"> English, Kannada, Hindi</w:t>
      </w:r>
      <w:r w:rsidR="004272C3">
        <w:rPr>
          <w:color w:val="1F1F1F"/>
        </w:rPr>
        <w:t xml:space="preserve">, </w:t>
      </w:r>
      <w:r w:rsidR="00312AED">
        <w:rPr>
          <w:color w:val="1F1F1F"/>
        </w:rPr>
        <w:t>Telugu</w:t>
      </w:r>
    </w:p>
    <w:sectPr w:rsidR="00062786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A4C4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FA4C50"/>
    <w:multiLevelType w:val="multilevel"/>
    <w:tmpl w:val="DED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13D09"/>
    <w:multiLevelType w:val="multilevel"/>
    <w:tmpl w:val="84F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859268">
    <w:abstractNumId w:val="8"/>
  </w:num>
  <w:num w:numId="2" w16cid:durableId="1696077237">
    <w:abstractNumId w:val="6"/>
  </w:num>
  <w:num w:numId="3" w16cid:durableId="1352684914">
    <w:abstractNumId w:val="5"/>
  </w:num>
  <w:num w:numId="4" w16cid:durableId="1878934851">
    <w:abstractNumId w:val="4"/>
  </w:num>
  <w:num w:numId="5" w16cid:durableId="1938057782">
    <w:abstractNumId w:val="7"/>
  </w:num>
  <w:num w:numId="6" w16cid:durableId="551039154">
    <w:abstractNumId w:val="3"/>
  </w:num>
  <w:num w:numId="7" w16cid:durableId="71895323">
    <w:abstractNumId w:val="2"/>
  </w:num>
  <w:num w:numId="8" w16cid:durableId="749042857">
    <w:abstractNumId w:val="1"/>
  </w:num>
  <w:num w:numId="9" w16cid:durableId="1975520511">
    <w:abstractNumId w:val="0"/>
  </w:num>
  <w:num w:numId="10" w16cid:durableId="1221862578">
    <w:abstractNumId w:val="8"/>
  </w:num>
  <w:num w:numId="11" w16cid:durableId="150680225">
    <w:abstractNumId w:val="10"/>
  </w:num>
  <w:num w:numId="12" w16cid:durableId="16844326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786"/>
    <w:rsid w:val="000632CA"/>
    <w:rsid w:val="0010507E"/>
    <w:rsid w:val="001502A7"/>
    <w:rsid w:val="0015074B"/>
    <w:rsid w:val="0016248E"/>
    <w:rsid w:val="001C3E35"/>
    <w:rsid w:val="001E175A"/>
    <w:rsid w:val="0021382E"/>
    <w:rsid w:val="0029639D"/>
    <w:rsid w:val="002B0EEE"/>
    <w:rsid w:val="002B39FA"/>
    <w:rsid w:val="00312AED"/>
    <w:rsid w:val="00326F90"/>
    <w:rsid w:val="003331C3"/>
    <w:rsid w:val="0036001C"/>
    <w:rsid w:val="003B6FFC"/>
    <w:rsid w:val="003D20D2"/>
    <w:rsid w:val="004272C3"/>
    <w:rsid w:val="00531E4F"/>
    <w:rsid w:val="0066732B"/>
    <w:rsid w:val="006B013C"/>
    <w:rsid w:val="00701B53"/>
    <w:rsid w:val="0073712D"/>
    <w:rsid w:val="008423A2"/>
    <w:rsid w:val="008542BF"/>
    <w:rsid w:val="00897369"/>
    <w:rsid w:val="008E6457"/>
    <w:rsid w:val="00947B70"/>
    <w:rsid w:val="0095786D"/>
    <w:rsid w:val="00AA1D8D"/>
    <w:rsid w:val="00AE7CF7"/>
    <w:rsid w:val="00B027D9"/>
    <w:rsid w:val="00B17975"/>
    <w:rsid w:val="00B47730"/>
    <w:rsid w:val="00BD6B3C"/>
    <w:rsid w:val="00C16A8A"/>
    <w:rsid w:val="00C225F4"/>
    <w:rsid w:val="00C72A56"/>
    <w:rsid w:val="00CB0664"/>
    <w:rsid w:val="00CB4F80"/>
    <w:rsid w:val="00DD1109"/>
    <w:rsid w:val="00DD7C56"/>
    <w:rsid w:val="00E462A3"/>
    <w:rsid w:val="00EC767E"/>
    <w:rsid w:val="00F82A5D"/>
    <w:rsid w:val="00F97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91613"/>
  <w14:defaultImageDpi w14:val="300"/>
  <w15:docId w15:val="{B2E4B722-34A9-4B0C-881D-A6DD871D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D6B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ishruth14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shvambruthj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1299</Words>
  <Characters>9108</Characters>
  <Application>Microsoft Office Word</Application>
  <DocSecurity>0</DocSecurity>
  <Lines>124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Vishvambruth Javagal</cp:lastModifiedBy>
  <cp:revision>33</cp:revision>
  <dcterms:created xsi:type="dcterms:W3CDTF">2013-12-23T23:15:00Z</dcterms:created>
  <dcterms:modified xsi:type="dcterms:W3CDTF">2026-06-07T06:22:00Z</dcterms:modified>
  <cp:category/>
</cp:coreProperties>
</file>