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3D31" w14:textId="77777777" w:rsidR="001F226E" w:rsidRPr="001F226E" w:rsidRDefault="001F226E" w:rsidP="001F226E">
      <w:pPr>
        <w:rPr>
          <w:b/>
          <w:bCs/>
        </w:rPr>
      </w:pPr>
      <w:r w:rsidRPr="001F226E">
        <w:rPr>
          <w:b/>
          <w:bCs/>
        </w:rPr>
        <w:t>.NET Ecosystem Simplified Summary</w:t>
      </w:r>
    </w:p>
    <w:p w14:paraId="26C7729E" w14:textId="77777777" w:rsidR="001F226E" w:rsidRPr="001F226E" w:rsidRDefault="001F226E" w:rsidP="001F226E">
      <w:pPr>
        <w:rPr>
          <w:b/>
          <w:bCs/>
        </w:rPr>
      </w:pPr>
      <w:r w:rsidRPr="001F226E">
        <w:rPr>
          <w:b/>
          <w:bCs/>
        </w:rPr>
        <w:t>Overview</w:t>
      </w:r>
    </w:p>
    <w:p w14:paraId="4C84EDDE" w14:textId="77777777" w:rsidR="001F226E" w:rsidRPr="001F226E" w:rsidRDefault="001F226E" w:rsidP="001F226E">
      <w:r w:rsidRPr="001F226E">
        <w:t>The .NET Ecosystem is a collection of tools, frameworks, libraries, and languages used to build and run applications. It encompasses the entire range of frameworks, tools, libraries, languages, and runtime environments that work together to support the development and execution of various types of applications using .NET technology.</w:t>
      </w:r>
    </w:p>
    <w:p w14:paraId="22A628A7" w14:textId="77777777" w:rsidR="001F226E" w:rsidRPr="001F226E" w:rsidRDefault="001F226E" w:rsidP="001F226E">
      <w:pPr>
        <w:rPr>
          <w:b/>
          <w:bCs/>
        </w:rPr>
      </w:pPr>
      <w:r w:rsidRPr="001F226E">
        <w:rPr>
          <w:b/>
          <w:bCs/>
        </w:rPr>
        <w:t>Components of .NET Ecosystem</w:t>
      </w:r>
    </w:p>
    <w:p w14:paraId="5B7261B0" w14:textId="77777777" w:rsidR="001F226E" w:rsidRPr="001F226E" w:rsidRDefault="001F226E" w:rsidP="001F226E">
      <w:pPr>
        <w:rPr>
          <w:b/>
          <w:bCs/>
        </w:rPr>
      </w:pPr>
      <w:r w:rsidRPr="001F226E">
        <w:rPr>
          <w:b/>
          <w:bCs/>
        </w:rPr>
        <w:t>.NET Runtime (Where Code Runs)</w:t>
      </w:r>
    </w:p>
    <w:p w14:paraId="4E1A80AB" w14:textId="77777777" w:rsidR="001F226E" w:rsidRPr="001F226E" w:rsidRDefault="001F226E" w:rsidP="001F226E">
      <w:pPr>
        <w:numPr>
          <w:ilvl w:val="0"/>
          <w:numId w:val="1"/>
        </w:numPr>
      </w:pPr>
      <w:r w:rsidRPr="001F226E">
        <w:rPr>
          <w:b/>
          <w:bCs/>
        </w:rPr>
        <w:t>CLR</w:t>
      </w:r>
      <w:r w:rsidRPr="001F226E">
        <w:t>: For .NET Framework (Windows-only).</w:t>
      </w:r>
    </w:p>
    <w:p w14:paraId="69C6F0E4" w14:textId="77777777" w:rsidR="001F226E" w:rsidRPr="001F226E" w:rsidRDefault="001F226E" w:rsidP="001F226E">
      <w:pPr>
        <w:numPr>
          <w:ilvl w:val="0"/>
          <w:numId w:val="1"/>
        </w:numPr>
      </w:pPr>
      <w:r w:rsidRPr="001F226E">
        <w:rPr>
          <w:b/>
          <w:bCs/>
        </w:rPr>
        <w:t>CoreCLR</w:t>
      </w:r>
      <w:r w:rsidRPr="001F226E">
        <w:t>: For .NET Core &amp; Modern .NET (Cross-platform).</w:t>
      </w:r>
    </w:p>
    <w:p w14:paraId="101453B1" w14:textId="77777777" w:rsidR="001F226E" w:rsidRPr="001F226E" w:rsidRDefault="001F226E" w:rsidP="001F226E">
      <w:pPr>
        <w:numPr>
          <w:ilvl w:val="0"/>
          <w:numId w:val="1"/>
        </w:numPr>
      </w:pPr>
      <w:r w:rsidRPr="001F226E">
        <w:rPr>
          <w:b/>
          <w:bCs/>
        </w:rPr>
        <w:t>Mono</w:t>
      </w:r>
      <w:r w:rsidRPr="001F226E">
        <w:t>: For mobile (Xamarin) &amp; cross-platform compatibility.</w:t>
      </w:r>
    </w:p>
    <w:p w14:paraId="76DB6040" w14:textId="77777777" w:rsidR="001F226E" w:rsidRPr="001F226E" w:rsidRDefault="001F226E" w:rsidP="001F226E">
      <w:pPr>
        <w:rPr>
          <w:b/>
          <w:bCs/>
        </w:rPr>
      </w:pPr>
      <w:r w:rsidRPr="001F226E">
        <w:rPr>
          <w:b/>
          <w:bCs/>
        </w:rPr>
        <w:t>Difference Between ToString() and Convert.ToString() in C#</w:t>
      </w:r>
    </w:p>
    <w:p w14:paraId="590864DE" w14:textId="77777777" w:rsidR="001F226E" w:rsidRPr="001F226E" w:rsidRDefault="001F226E" w:rsidP="001F226E">
      <w:pPr>
        <w:rPr>
          <w:b/>
          <w:bCs/>
        </w:rPr>
      </w:pPr>
      <w:r w:rsidRPr="001F226E">
        <w:rPr>
          <w:b/>
          <w:bCs/>
        </w:rPr>
        <w:t>Usage</w:t>
      </w:r>
    </w:p>
    <w:p w14:paraId="32128EF6" w14:textId="77777777" w:rsidR="001F226E" w:rsidRPr="001F226E" w:rsidRDefault="001F226E" w:rsidP="001F226E">
      <w:pPr>
        <w:numPr>
          <w:ilvl w:val="0"/>
          <w:numId w:val="2"/>
        </w:numPr>
      </w:pPr>
      <w:r w:rsidRPr="001F226E">
        <w:rPr>
          <w:b/>
          <w:bCs/>
        </w:rPr>
        <w:t>ToString()</w:t>
      </w:r>
      <w:r w:rsidRPr="001F226E">
        <w:t>: Called on an object directly.</w:t>
      </w:r>
    </w:p>
    <w:p w14:paraId="0D0345F1" w14:textId="77777777" w:rsidR="001F226E" w:rsidRPr="001F226E" w:rsidRDefault="001F226E" w:rsidP="001F226E">
      <w:pPr>
        <w:numPr>
          <w:ilvl w:val="0"/>
          <w:numId w:val="2"/>
        </w:numPr>
      </w:pPr>
      <w:r w:rsidRPr="001F226E">
        <w:rPr>
          <w:b/>
          <w:bCs/>
        </w:rPr>
        <w:t>Convert.ToString()</w:t>
      </w:r>
      <w:r w:rsidRPr="001F226E">
        <w:t>: Converts an object to string.</w:t>
      </w:r>
    </w:p>
    <w:p w14:paraId="519EE878" w14:textId="77777777" w:rsidR="001F226E" w:rsidRPr="001F226E" w:rsidRDefault="001F226E" w:rsidP="001F226E">
      <w:pPr>
        <w:rPr>
          <w:b/>
          <w:bCs/>
        </w:rPr>
      </w:pPr>
      <w:r w:rsidRPr="001F226E">
        <w:rPr>
          <w:b/>
          <w:bCs/>
        </w:rPr>
        <w:t>Null Handling</w:t>
      </w:r>
    </w:p>
    <w:p w14:paraId="58492D17" w14:textId="77777777" w:rsidR="001F226E" w:rsidRPr="001F226E" w:rsidRDefault="001F226E" w:rsidP="001F226E">
      <w:pPr>
        <w:numPr>
          <w:ilvl w:val="0"/>
          <w:numId w:val="3"/>
        </w:numPr>
      </w:pPr>
      <w:r w:rsidRPr="001F226E">
        <w:rPr>
          <w:b/>
          <w:bCs/>
        </w:rPr>
        <w:t>ToString()</w:t>
      </w:r>
      <w:r w:rsidRPr="001F226E">
        <w:t>: Throws NullReferenceException if object is null.</w:t>
      </w:r>
    </w:p>
    <w:p w14:paraId="0A53C1F8" w14:textId="77777777" w:rsidR="001F226E" w:rsidRPr="001F226E" w:rsidRDefault="001F226E" w:rsidP="001F226E">
      <w:pPr>
        <w:numPr>
          <w:ilvl w:val="0"/>
          <w:numId w:val="3"/>
        </w:numPr>
      </w:pPr>
      <w:r w:rsidRPr="001F226E">
        <w:rPr>
          <w:b/>
          <w:bCs/>
        </w:rPr>
        <w:t>Convert.ToString()</w:t>
      </w:r>
      <w:r w:rsidRPr="001F226E">
        <w:t>: Returns null if object is null.</w:t>
      </w:r>
    </w:p>
    <w:p w14:paraId="4A450F2D" w14:textId="77777777" w:rsidR="001F226E" w:rsidRPr="001F226E" w:rsidRDefault="001F226E" w:rsidP="001F226E">
      <w:pPr>
        <w:rPr>
          <w:b/>
          <w:bCs/>
        </w:rPr>
      </w:pPr>
      <w:r w:rsidRPr="001F226E">
        <w:rPr>
          <w:b/>
          <w:bCs/>
        </w:rPr>
        <w:t>Examples</w:t>
      </w:r>
    </w:p>
    <w:p w14:paraId="56640125" w14:textId="77777777" w:rsidR="001F226E" w:rsidRPr="001F226E" w:rsidRDefault="001F226E" w:rsidP="001F226E">
      <w:pPr>
        <w:rPr>
          <w:b/>
          <w:bCs/>
        </w:rPr>
      </w:pPr>
      <w:r w:rsidRPr="001F226E">
        <w:rPr>
          <w:b/>
          <w:bCs/>
        </w:rPr>
        <w:t>Using ToString() (Throws Error if Null)</w:t>
      </w:r>
    </w:p>
    <w:p w14:paraId="558CD370" w14:textId="77777777" w:rsidR="001F226E" w:rsidRPr="001F226E" w:rsidRDefault="001F226E" w:rsidP="001F226E">
      <w:r w:rsidRPr="001F226E">
        <w:t>csharp</w:t>
      </w:r>
    </w:p>
    <w:p w14:paraId="16985837" w14:textId="77777777" w:rsidR="001F226E" w:rsidRPr="001F226E" w:rsidRDefault="001F226E" w:rsidP="001F226E">
      <w:r w:rsidRPr="001F226E">
        <w:t>Copy</w:t>
      </w:r>
    </w:p>
    <w:p w14:paraId="6D7CF85D" w14:textId="77777777" w:rsidR="001F226E" w:rsidRPr="001F226E" w:rsidRDefault="001F226E" w:rsidP="001F226E">
      <w:r w:rsidRPr="001F226E">
        <w:t>int number = 123;</w:t>
      </w:r>
    </w:p>
    <w:p w14:paraId="6E510570" w14:textId="77777777" w:rsidR="001F226E" w:rsidRPr="001F226E" w:rsidRDefault="001F226E" w:rsidP="001F226E">
      <w:r w:rsidRPr="001F226E">
        <w:t>string result = number.ToString();  // Output: "123"</w:t>
      </w:r>
    </w:p>
    <w:p w14:paraId="354A8B0E" w14:textId="77777777" w:rsidR="001F226E" w:rsidRPr="001F226E" w:rsidRDefault="001F226E" w:rsidP="001F226E"/>
    <w:p w14:paraId="07C56B2F" w14:textId="77777777" w:rsidR="001F226E" w:rsidRPr="001F226E" w:rsidRDefault="001F226E" w:rsidP="001F226E">
      <w:r w:rsidRPr="001F226E">
        <w:t>object obj = null;</w:t>
      </w:r>
    </w:p>
    <w:p w14:paraId="3BADAE69" w14:textId="77777777" w:rsidR="001F226E" w:rsidRPr="001F226E" w:rsidRDefault="001F226E" w:rsidP="001F226E">
      <w:r w:rsidRPr="001F226E">
        <w:t>string result2 = obj.ToString();  // Throws NullReferenceException</w:t>
      </w:r>
    </w:p>
    <w:p w14:paraId="1108BECD" w14:textId="77777777" w:rsidR="001F226E" w:rsidRPr="001F226E" w:rsidRDefault="001F226E" w:rsidP="001F226E">
      <w:pPr>
        <w:rPr>
          <w:b/>
          <w:bCs/>
        </w:rPr>
      </w:pPr>
      <w:r w:rsidRPr="001F226E">
        <w:rPr>
          <w:b/>
          <w:bCs/>
        </w:rPr>
        <w:t>Using Convert.ToString() (Handles Null Safely)</w:t>
      </w:r>
    </w:p>
    <w:p w14:paraId="178C6AFC" w14:textId="77777777" w:rsidR="001F226E" w:rsidRPr="001F226E" w:rsidRDefault="001F226E" w:rsidP="001F226E">
      <w:r w:rsidRPr="001F226E">
        <w:t>csharp</w:t>
      </w:r>
    </w:p>
    <w:p w14:paraId="00F0F4FB" w14:textId="77777777" w:rsidR="001F226E" w:rsidRPr="001F226E" w:rsidRDefault="001F226E" w:rsidP="001F226E">
      <w:r w:rsidRPr="001F226E">
        <w:lastRenderedPageBreak/>
        <w:t>Copy</w:t>
      </w:r>
    </w:p>
    <w:p w14:paraId="36F2F3D6" w14:textId="77777777" w:rsidR="001F226E" w:rsidRPr="001F226E" w:rsidRDefault="001F226E" w:rsidP="001F226E">
      <w:r w:rsidRPr="001F226E">
        <w:t>int number = 123;</w:t>
      </w:r>
    </w:p>
    <w:p w14:paraId="21812A7E" w14:textId="77777777" w:rsidR="001F226E" w:rsidRPr="001F226E" w:rsidRDefault="001F226E" w:rsidP="001F226E">
      <w:r w:rsidRPr="001F226E">
        <w:t>string result = Convert.ToString(number);  // Output: "123"</w:t>
      </w:r>
    </w:p>
    <w:p w14:paraId="7347E93B" w14:textId="77777777" w:rsidR="001F226E" w:rsidRPr="001F226E" w:rsidRDefault="001F226E" w:rsidP="001F226E"/>
    <w:p w14:paraId="28CB64E3" w14:textId="77777777" w:rsidR="001F226E" w:rsidRPr="001F226E" w:rsidRDefault="001F226E" w:rsidP="001F226E">
      <w:r w:rsidRPr="001F226E">
        <w:t>object obj = null;</w:t>
      </w:r>
    </w:p>
    <w:p w14:paraId="1DEA1409" w14:textId="77777777" w:rsidR="001F226E" w:rsidRPr="001F226E" w:rsidRDefault="001F226E" w:rsidP="001F226E">
      <w:r w:rsidRPr="001F226E">
        <w:t>string result2 = Convert.ToString(obj);  // Output: null (No Exception)</w:t>
      </w:r>
    </w:p>
    <w:p w14:paraId="380F6042" w14:textId="77777777" w:rsidR="001F226E" w:rsidRPr="001F226E" w:rsidRDefault="001F226E" w:rsidP="001F226E">
      <w:pPr>
        <w:rPr>
          <w:b/>
          <w:bCs/>
        </w:rPr>
      </w:pPr>
      <w:r w:rsidRPr="001F226E">
        <w:rPr>
          <w:b/>
          <w:bCs/>
        </w:rPr>
        <w:t>When To Use What?</w:t>
      </w:r>
    </w:p>
    <w:p w14:paraId="40EC864A" w14:textId="77777777" w:rsidR="001F226E" w:rsidRPr="001F226E" w:rsidRDefault="001F226E" w:rsidP="001F226E">
      <w:pPr>
        <w:numPr>
          <w:ilvl w:val="0"/>
          <w:numId w:val="4"/>
        </w:numPr>
      </w:pPr>
      <w:r w:rsidRPr="001F226E">
        <w:t>Use </w:t>
      </w:r>
      <w:r w:rsidRPr="001F226E">
        <w:rPr>
          <w:b/>
          <w:bCs/>
        </w:rPr>
        <w:t>ToString()</w:t>
      </w:r>
      <w:r w:rsidRPr="001F226E">
        <w:t> when you know the object is not null.</w:t>
      </w:r>
    </w:p>
    <w:p w14:paraId="4CE89535" w14:textId="77777777" w:rsidR="001F226E" w:rsidRPr="001F226E" w:rsidRDefault="001F226E" w:rsidP="001F226E">
      <w:pPr>
        <w:numPr>
          <w:ilvl w:val="0"/>
          <w:numId w:val="4"/>
        </w:numPr>
      </w:pPr>
      <w:r w:rsidRPr="001F226E">
        <w:t>Use </w:t>
      </w:r>
      <w:r w:rsidRPr="001F226E">
        <w:rPr>
          <w:b/>
          <w:bCs/>
        </w:rPr>
        <w:t>Convert.ToString()</w:t>
      </w:r>
      <w:r w:rsidRPr="001F226E">
        <w:t> when you want to avoid exceptions if the object is null.</w:t>
      </w:r>
    </w:p>
    <w:p w14:paraId="11B0E14E" w14:textId="77777777" w:rsidR="001F226E" w:rsidRPr="001F226E" w:rsidRDefault="001F226E" w:rsidP="001F226E">
      <w:pPr>
        <w:rPr>
          <w:b/>
          <w:bCs/>
        </w:rPr>
      </w:pPr>
      <w:r w:rsidRPr="001F226E">
        <w:rPr>
          <w:b/>
          <w:bCs/>
        </w:rPr>
        <w:t>Null-Coalescing (??), Null-Conditional (?.), and Null-Coalescing Assignment (??=) Operators in C#</w:t>
      </w:r>
    </w:p>
    <w:p w14:paraId="49C03903" w14:textId="77777777" w:rsidR="001F226E" w:rsidRPr="001F226E" w:rsidRDefault="001F226E" w:rsidP="001F226E">
      <w:pPr>
        <w:rPr>
          <w:b/>
          <w:bCs/>
        </w:rPr>
      </w:pPr>
      <w:r w:rsidRPr="001F226E">
        <w:rPr>
          <w:b/>
          <w:bCs/>
        </w:rPr>
        <w:t>Null-Coalescing Operator (??)</w:t>
      </w:r>
    </w:p>
    <w:p w14:paraId="6E581376" w14:textId="77777777" w:rsidR="001F226E" w:rsidRPr="001F226E" w:rsidRDefault="001F226E" w:rsidP="001F226E">
      <w:pPr>
        <w:numPr>
          <w:ilvl w:val="0"/>
          <w:numId w:val="5"/>
        </w:numPr>
      </w:pPr>
      <w:r w:rsidRPr="001F226E">
        <w:t>Assigns a default value if the variable is null.</w:t>
      </w:r>
    </w:p>
    <w:p w14:paraId="43EF7ADF" w14:textId="77777777" w:rsidR="001F226E" w:rsidRPr="001F226E" w:rsidRDefault="001F226E" w:rsidP="001F226E">
      <w:pPr>
        <w:numPr>
          <w:ilvl w:val="0"/>
          <w:numId w:val="5"/>
        </w:numPr>
      </w:pPr>
      <w:r w:rsidRPr="001F226E">
        <w:t>Commonly used for providing fallback values.</w:t>
      </w:r>
    </w:p>
    <w:p w14:paraId="55499128" w14:textId="77777777" w:rsidR="001F226E" w:rsidRPr="001F226E" w:rsidRDefault="001F226E" w:rsidP="001F226E">
      <w:pPr>
        <w:rPr>
          <w:b/>
          <w:bCs/>
        </w:rPr>
      </w:pPr>
      <w:r w:rsidRPr="001F226E">
        <w:rPr>
          <w:b/>
          <w:bCs/>
        </w:rPr>
        <w:t>Syntax</w:t>
      </w:r>
    </w:p>
    <w:p w14:paraId="025284B3" w14:textId="77777777" w:rsidR="001F226E" w:rsidRPr="001F226E" w:rsidRDefault="001F226E" w:rsidP="001F226E">
      <w:r w:rsidRPr="001F226E">
        <w:t>csharp</w:t>
      </w:r>
    </w:p>
    <w:p w14:paraId="32B98059" w14:textId="77777777" w:rsidR="001F226E" w:rsidRPr="001F226E" w:rsidRDefault="001F226E" w:rsidP="001F226E">
      <w:r w:rsidRPr="001F226E">
        <w:t>Copy</w:t>
      </w:r>
    </w:p>
    <w:p w14:paraId="117DAE74" w14:textId="77777777" w:rsidR="001F226E" w:rsidRPr="001F226E" w:rsidRDefault="001F226E" w:rsidP="001F226E">
      <w:r w:rsidRPr="001F226E">
        <w:t>var result = someValue ?? "Default Value";</w:t>
      </w:r>
    </w:p>
    <w:p w14:paraId="1D9A53A3" w14:textId="77777777" w:rsidR="001F226E" w:rsidRPr="001F226E" w:rsidRDefault="001F226E" w:rsidP="001F226E">
      <w:pPr>
        <w:rPr>
          <w:b/>
          <w:bCs/>
        </w:rPr>
      </w:pPr>
      <w:r w:rsidRPr="001F226E">
        <w:rPr>
          <w:b/>
          <w:bCs/>
        </w:rPr>
        <w:t>Example</w:t>
      </w:r>
    </w:p>
    <w:p w14:paraId="4487503C" w14:textId="77777777" w:rsidR="001F226E" w:rsidRPr="001F226E" w:rsidRDefault="001F226E" w:rsidP="001F226E">
      <w:r w:rsidRPr="001F226E">
        <w:t>csharp</w:t>
      </w:r>
    </w:p>
    <w:p w14:paraId="161DD43B" w14:textId="77777777" w:rsidR="001F226E" w:rsidRPr="001F226E" w:rsidRDefault="001F226E" w:rsidP="001F226E">
      <w:r w:rsidRPr="001F226E">
        <w:t>Copy</w:t>
      </w:r>
    </w:p>
    <w:p w14:paraId="1163AB63" w14:textId="77777777" w:rsidR="001F226E" w:rsidRPr="001F226E" w:rsidRDefault="001F226E" w:rsidP="001F226E">
      <w:r w:rsidRPr="001F226E">
        <w:t>string name = null;</w:t>
      </w:r>
    </w:p>
    <w:p w14:paraId="37B2A12C" w14:textId="77777777" w:rsidR="001F226E" w:rsidRPr="001F226E" w:rsidRDefault="001F226E" w:rsidP="001F226E">
      <w:r w:rsidRPr="001F226E">
        <w:t>string displayName = name ?? "Unknown";  // Output: "Unknown"</w:t>
      </w:r>
    </w:p>
    <w:p w14:paraId="5ADDF544" w14:textId="77777777" w:rsidR="001F226E" w:rsidRPr="001F226E" w:rsidRDefault="001F226E" w:rsidP="001F226E">
      <w:pPr>
        <w:rPr>
          <w:b/>
          <w:bCs/>
        </w:rPr>
      </w:pPr>
      <w:r w:rsidRPr="001F226E">
        <w:rPr>
          <w:b/>
          <w:bCs/>
        </w:rPr>
        <w:t>Null-Conditional Operator (?.)</w:t>
      </w:r>
    </w:p>
    <w:p w14:paraId="10171B35" w14:textId="77777777" w:rsidR="001F226E" w:rsidRPr="001F226E" w:rsidRDefault="001F226E" w:rsidP="001F226E">
      <w:pPr>
        <w:numPr>
          <w:ilvl w:val="0"/>
          <w:numId w:val="6"/>
        </w:numPr>
      </w:pPr>
      <w:r w:rsidRPr="001F226E">
        <w:t>Safely accesses members or methods of an object that might be null.</w:t>
      </w:r>
    </w:p>
    <w:p w14:paraId="617B6A23" w14:textId="77777777" w:rsidR="001F226E" w:rsidRPr="001F226E" w:rsidRDefault="001F226E" w:rsidP="001F226E">
      <w:pPr>
        <w:numPr>
          <w:ilvl w:val="0"/>
          <w:numId w:val="6"/>
        </w:numPr>
      </w:pPr>
      <w:r w:rsidRPr="001F226E">
        <w:t>If the object is null, it returns null instead of throwing an exception.</w:t>
      </w:r>
    </w:p>
    <w:p w14:paraId="56A3AF28" w14:textId="77777777" w:rsidR="001F226E" w:rsidRPr="001F226E" w:rsidRDefault="001F226E" w:rsidP="001F226E">
      <w:pPr>
        <w:rPr>
          <w:b/>
          <w:bCs/>
        </w:rPr>
      </w:pPr>
      <w:r w:rsidRPr="001F226E">
        <w:rPr>
          <w:b/>
          <w:bCs/>
        </w:rPr>
        <w:t>Syntax</w:t>
      </w:r>
    </w:p>
    <w:p w14:paraId="608387B1" w14:textId="77777777" w:rsidR="001F226E" w:rsidRPr="001F226E" w:rsidRDefault="001F226E" w:rsidP="001F226E">
      <w:r w:rsidRPr="001F226E">
        <w:t>csharp</w:t>
      </w:r>
    </w:p>
    <w:p w14:paraId="30F97C4D" w14:textId="77777777" w:rsidR="001F226E" w:rsidRPr="001F226E" w:rsidRDefault="001F226E" w:rsidP="001F226E">
      <w:r w:rsidRPr="001F226E">
        <w:lastRenderedPageBreak/>
        <w:t>Copy</w:t>
      </w:r>
    </w:p>
    <w:p w14:paraId="6E225822" w14:textId="77777777" w:rsidR="001F226E" w:rsidRPr="001F226E" w:rsidRDefault="001F226E" w:rsidP="001F226E">
      <w:r w:rsidRPr="001F226E">
        <w:t>var result = objectInstance?.Property;</w:t>
      </w:r>
    </w:p>
    <w:p w14:paraId="369BF91A" w14:textId="77777777" w:rsidR="001F226E" w:rsidRPr="001F226E" w:rsidRDefault="001F226E" w:rsidP="001F226E">
      <w:pPr>
        <w:rPr>
          <w:b/>
          <w:bCs/>
        </w:rPr>
      </w:pPr>
      <w:r w:rsidRPr="001F226E">
        <w:rPr>
          <w:b/>
          <w:bCs/>
        </w:rPr>
        <w:t>Example</w:t>
      </w:r>
    </w:p>
    <w:p w14:paraId="18B031E4" w14:textId="77777777" w:rsidR="001F226E" w:rsidRPr="001F226E" w:rsidRDefault="001F226E" w:rsidP="001F226E">
      <w:r w:rsidRPr="001F226E">
        <w:t>csharp</w:t>
      </w:r>
    </w:p>
    <w:p w14:paraId="3A76AA55" w14:textId="77777777" w:rsidR="001F226E" w:rsidRPr="001F226E" w:rsidRDefault="001F226E" w:rsidP="001F226E">
      <w:r w:rsidRPr="001F226E">
        <w:t>Copy</w:t>
      </w:r>
    </w:p>
    <w:p w14:paraId="757142B0" w14:textId="77777777" w:rsidR="001F226E" w:rsidRPr="001F226E" w:rsidRDefault="001F226E" w:rsidP="001F226E">
      <w:r w:rsidRPr="001F226E">
        <w:t>string text = null;</w:t>
      </w:r>
    </w:p>
    <w:p w14:paraId="1518428A" w14:textId="77777777" w:rsidR="001F226E" w:rsidRPr="001F226E" w:rsidRDefault="001F226E" w:rsidP="001F226E">
      <w:r w:rsidRPr="001F226E">
        <w:t>int? length = text?.Length;  // Output: null, instead of throwing NullReferenceException</w:t>
      </w:r>
    </w:p>
    <w:p w14:paraId="5EBD717C" w14:textId="77777777" w:rsidR="001F226E" w:rsidRPr="001F226E" w:rsidRDefault="001F226E" w:rsidP="001F226E">
      <w:pPr>
        <w:rPr>
          <w:b/>
          <w:bCs/>
        </w:rPr>
      </w:pPr>
      <w:r w:rsidRPr="001F226E">
        <w:rPr>
          <w:b/>
          <w:bCs/>
        </w:rPr>
        <w:t>Null-Coalescing Assignment Operator (??=) [C# 8.0+]</w:t>
      </w:r>
    </w:p>
    <w:p w14:paraId="24B79B95" w14:textId="77777777" w:rsidR="001F226E" w:rsidRPr="001F226E" w:rsidRDefault="001F226E" w:rsidP="001F226E">
      <w:pPr>
        <w:numPr>
          <w:ilvl w:val="0"/>
          <w:numId w:val="7"/>
        </w:numPr>
      </w:pPr>
      <w:r w:rsidRPr="001F226E">
        <w:t>Assigns a value only if the variable is null.</w:t>
      </w:r>
    </w:p>
    <w:p w14:paraId="32D86E6F" w14:textId="77777777" w:rsidR="001F226E" w:rsidRPr="001F226E" w:rsidRDefault="001F226E" w:rsidP="001F226E">
      <w:pPr>
        <w:numPr>
          <w:ilvl w:val="0"/>
          <w:numId w:val="7"/>
        </w:numPr>
      </w:pPr>
      <w:r w:rsidRPr="001F226E">
        <w:t>Useful for initializing variables only once if they are not already set.</w:t>
      </w:r>
    </w:p>
    <w:p w14:paraId="341160DB" w14:textId="77777777" w:rsidR="001F226E" w:rsidRPr="001F226E" w:rsidRDefault="001F226E" w:rsidP="001F226E">
      <w:pPr>
        <w:rPr>
          <w:b/>
          <w:bCs/>
        </w:rPr>
      </w:pPr>
      <w:r w:rsidRPr="001F226E">
        <w:rPr>
          <w:b/>
          <w:bCs/>
        </w:rPr>
        <w:t>Syntax</w:t>
      </w:r>
    </w:p>
    <w:p w14:paraId="19BD84CE" w14:textId="77777777" w:rsidR="001F226E" w:rsidRPr="001F226E" w:rsidRDefault="001F226E" w:rsidP="001F226E">
      <w:r w:rsidRPr="001F226E">
        <w:t>csharp</w:t>
      </w:r>
    </w:p>
    <w:p w14:paraId="169CA51C" w14:textId="77777777" w:rsidR="001F226E" w:rsidRPr="001F226E" w:rsidRDefault="001F226E" w:rsidP="001F226E">
      <w:r w:rsidRPr="001F226E">
        <w:t>Copy</w:t>
      </w:r>
    </w:p>
    <w:p w14:paraId="1276E796" w14:textId="77777777" w:rsidR="001F226E" w:rsidRPr="001F226E" w:rsidRDefault="001F226E" w:rsidP="001F226E">
      <w:r w:rsidRPr="001F226E">
        <w:t>someValue ??= "New Value";</w:t>
      </w:r>
    </w:p>
    <w:p w14:paraId="769F12BF" w14:textId="77777777" w:rsidR="001F226E" w:rsidRPr="001F226E" w:rsidRDefault="001F226E" w:rsidP="001F226E">
      <w:pPr>
        <w:rPr>
          <w:b/>
          <w:bCs/>
        </w:rPr>
      </w:pPr>
      <w:r w:rsidRPr="001F226E">
        <w:rPr>
          <w:b/>
          <w:bCs/>
        </w:rPr>
        <w:t>Example</w:t>
      </w:r>
    </w:p>
    <w:p w14:paraId="4F9F1E80" w14:textId="77777777" w:rsidR="001F226E" w:rsidRPr="001F226E" w:rsidRDefault="001F226E" w:rsidP="001F226E">
      <w:r w:rsidRPr="001F226E">
        <w:t>csharp</w:t>
      </w:r>
    </w:p>
    <w:p w14:paraId="2661EABF" w14:textId="77777777" w:rsidR="001F226E" w:rsidRPr="001F226E" w:rsidRDefault="001F226E" w:rsidP="001F226E">
      <w:r w:rsidRPr="001F226E">
        <w:t>Copy</w:t>
      </w:r>
    </w:p>
    <w:p w14:paraId="1577577D" w14:textId="77777777" w:rsidR="001F226E" w:rsidRPr="001F226E" w:rsidRDefault="001F226E" w:rsidP="001F226E">
      <w:r w:rsidRPr="001F226E">
        <w:t>string message = null;</w:t>
      </w:r>
      <w:r w:rsidRPr="001F226E">
        <w:tab/>
      </w:r>
    </w:p>
    <w:p w14:paraId="1E640F6F" w14:textId="77777777" w:rsidR="001F226E" w:rsidRPr="001F226E" w:rsidRDefault="001F226E" w:rsidP="001F226E">
      <w:r w:rsidRPr="001F226E">
        <w:t>message ??= "Hello, World!";  // Output: "Hello, World!"</w:t>
      </w:r>
    </w:p>
    <w:p w14:paraId="7FB0D190" w14:textId="77777777" w:rsidR="001F226E" w:rsidRPr="001F226E" w:rsidRDefault="001F226E" w:rsidP="001F226E">
      <w:r w:rsidRPr="001F226E">
        <w:t>message ??= "Another Message"; // No change, because 'message' is not null.</w:t>
      </w:r>
    </w:p>
    <w:p w14:paraId="3D648304" w14:textId="77777777" w:rsidR="001F226E" w:rsidRPr="001F226E" w:rsidRDefault="001F226E" w:rsidP="001F226E">
      <w:pPr>
        <w:rPr>
          <w:b/>
          <w:bCs/>
        </w:rPr>
      </w:pPr>
      <w:r w:rsidRPr="001F226E">
        <w:rPr>
          <w:b/>
          <w:bCs/>
        </w:rPr>
        <w:t>Summary of Differences</w:t>
      </w:r>
    </w:p>
    <w:tbl>
      <w:tblPr>
        <w:tblW w:w="0" w:type="auto"/>
        <w:tblCellMar>
          <w:top w:w="15" w:type="dxa"/>
          <w:left w:w="15" w:type="dxa"/>
          <w:bottom w:w="15" w:type="dxa"/>
          <w:right w:w="15" w:type="dxa"/>
        </w:tblCellMar>
        <w:tblLook w:val="04A0" w:firstRow="1" w:lastRow="0" w:firstColumn="1" w:lastColumn="0" w:noHBand="0" w:noVBand="1"/>
      </w:tblPr>
      <w:tblGrid>
        <w:gridCol w:w="989"/>
        <w:gridCol w:w="3233"/>
        <w:gridCol w:w="1886"/>
        <w:gridCol w:w="2618"/>
      </w:tblGrid>
      <w:tr w:rsidR="001F226E" w:rsidRPr="001F226E" w14:paraId="3CDADDB5" w14:textId="77777777" w:rsidTr="001F226E">
        <w:trPr>
          <w:tblHeader/>
        </w:trPr>
        <w:tc>
          <w:tcPr>
            <w:tcW w:w="0" w:type="auto"/>
            <w:tcMar>
              <w:top w:w="15" w:type="dxa"/>
              <w:left w:w="0" w:type="dxa"/>
              <w:bottom w:w="15" w:type="dxa"/>
              <w:right w:w="15" w:type="dxa"/>
            </w:tcMar>
            <w:vAlign w:val="center"/>
            <w:hideMark/>
          </w:tcPr>
          <w:p w14:paraId="5402F41D" w14:textId="77777777" w:rsidR="001F226E" w:rsidRPr="001F226E" w:rsidRDefault="001F226E" w:rsidP="001F226E">
            <w:pPr>
              <w:rPr>
                <w:b/>
                <w:bCs/>
              </w:rPr>
            </w:pPr>
            <w:r w:rsidRPr="001F226E">
              <w:rPr>
                <w:b/>
                <w:bCs/>
              </w:rPr>
              <w:t>Operator</w:t>
            </w:r>
          </w:p>
        </w:tc>
        <w:tc>
          <w:tcPr>
            <w:tcW w:w="0" w:type="auto"/>
            <w:vAlign w:val="center"/>
            <w:hideMark/>
          </w:tcPr>
          <w:p w14:paraId="105BD734" w14:textId="77777777" w:rsidR="001F226E" w:rsidRPr="001F226E" w:rsidRDefault="001F226E" w:rsidP="001F226E">
            <w:pPr>
              <w:rPr>
                <w:b/>
                <w:bCs/>
              </w:rPr>
            </w:pPr>
            <w:r w:rsidRPr="001F226E">
              <w:rPr>
                <w:b/>
                <w:bCs/>
              </w:rPr>
              <w:t>Purpose</w:t>
            </w:r>
          </w:p>
        </w:tc>
        <w:tc>
          <w:tcPr>
            <w:tcW w:w="0" w:type="auto"/>
            <w:vAlign w:val="center"/>
            <w:hideMark/>
          </w:tcPr>
          <w:p w14:paraId="2E5B9120" w14:textId="77777777" w:rsidR="001F226E" w:rsidRPr="001F226E" w:rsidRDefault="001F226E" w:rsidP="001F226E">
            <w:pPr>
              <w:rPr>
                <w:b/>
                <w:bCs/>
              </w:rPr>
            </w:pPr>
            <w:r w:rsidRPr="001F226E">
              <w:rPr>
                <w:b/>
                <w:bCs/>
              </w:rPr>
              <w:t>Example</w:t>
            </w:r>
          </w:p>
        </w:tc>
        <w:tc>
          <w:tcPr>
            <w:tcW w:w="0" w:type="auto"/>
            <w:vAlign w:val="center"/>
            <w:hideMark/>
          </w:tcPr>
          <w:p w14:paraId="09DB4B0D" w14:textId="77777777" w:rsidR="001F226E" w:rsidRPr="001F226E" w:rsidRDefault="001F226E" w:rsidP="001F226E">
            <w:pPr>
              <w:rPr>
                <w:b/>
                <w:bCs/>
              </w:rPr>
            </w:pPr>
            <w:r w:rsidRPr="001F226E">
              <w:rPr>
                <w:b/>
                <w:bCs/>
              </w:rPr>
              <w:t>Output</w:t>
            </w:r>
          </w:p>
        </w:tc>
      </w:tr>
      <w:tr w:rsidR="001F226E" w:rsidRPr="001F226E" w14:paraId="680B7693" w14:textId="77777777" w:rsidTr="001F226E">
        <w:tc>
          <w:tcPr>
            <w:tcW w:w="0" w:type="auto"/>
            <w:tcMar>
              <w:top w:w="15" w:type="dxa"/>
              <w:left w:w="0" w:type="dxa"/>
              <w:bottom w:w="15" w:type="dxa"/>
              <w:right w:w="15" w:type="dxa"/>
            </w:tcMar>
            <w:vAlign w:val="center"/>
            <w:hideMark/>
          </w:tcPr>
          <w:p w14:paraId="33783422" w14:textId="77777777" w:rsidR="001F226E" w:rsidRPr="001F226E" w:rsidRDefault="001F226E" w:rsidP="001F226E">
            <w:r w:rsidRPr="001F226E">
              <w:t>??</w:t>
            </w:r>
          </w:p>
        </w:tc>
        <w:tc>
          <w:tcPr>
            <w:tcW w:w="0" w:type="auto"/>
            <w:vAlign w:val="center"/>
            <w:hideMark/>
          </w:tcPr>
          <w:p w14:paraId="2574CBDA" w14:textId="77777777" w:rsidR="001F226E" w:rsidRPr="001F226E" w:rsidRDefault="001F226E" w:rsidP="001F226E">
            <w:r w:rsidRPr="001F226E">
              <w:t>Provides a default if null.</w:t>
            </w:r>
          </w:p>
        </w:tc>
        <w:tc>
          <w:tcPr>
            <w:tcW w:w="0" w:type="auto"/>
            <w:vAlign w:val="center"/>
            <w:hideMark/>
          </w:tcPr>
          <w:p w14:paraId="0CBD3953" w14:textId="77777777" w:rsidR="001F226E" w:rsidRPr="001F226E" w:rsidRDefault="001F226E" w:rsidP="001F226E">
            <w:r w:rsidRPr="001F226E">
              <w:t>name ?? "Guest"</w:t>
            </w:r>
          </w:p>
        </w:tc>
        <w:tc>
          <w:tcPr>
            <w:tcW w:w="0" w:type="auto"/>
            <w:vAlign w:val="center"/>
            <w:hideMark/>
          </w:tcPr>
          <w:p w14:paraId="524CD16F" w14:textId="77777777" w:rsidR="001F226E" w:rsidRPr="001F226E" w:rsidRDefault="001F226E" w:rsidP="001F226E">
            <w:r w:rsidRPr="001F226E">
              <w:t>"Guest" if name is null.</w:t>
            </w:r>
          </w:p>
        </w:tc>
      </w:tr>
      <w:tr w:rsidR="001F226E" w:rsidRPr="001F226E" w14:paraId="5533F124" w14:textId="77777777" w:rsidTr="001F226E">
        <w:tc>
          <w:tcPr>
            <w:tcW w:w="0" w:type="auto"/>
            <w:tcMar>
              <w:top w:w="15" w:type="dxa"/>
              <w:left w:w="0" w:type="dxa"/>
              <w:bottom w:w="15" w:type="dxa"/>
              <w:right w:w="15" w:type="dxa"/>
            </w:tcMar>
            <w:vAlign w:val="center"/>
            <w:hideMark/>
          </w:tcPr>
          <w:p w14:paraId="1AD0CAC8" w14:textId="77777777" w:rsidR="001F226E" w:rsidRPr="001F226E" w:rsidRDefault="001F226E" w:rsidP="001F226E">
            <w:r w:rsidRPr="001F226E">
              <w:t>?.</w:t>
            </w:r>
          </w:p>
        </w:tc>
        <w:tc>
          <w:tcPr>
            <w:tcW w:w="0" w:type="auto"/>
            <w:vAlign w:val="center"/>
            <w:hideMark/>
          </w:tcPr>
          <w:p w14:paraId="57002B47" w14:textId="77777777" w:rsidR="001F226E" w:rsidRPr="001F226E" w:rsidRDefault="001F226E" w:rsidP="001F226E">
            <w:r w:rsidRPr="001F226E">
              <w:t>Safe access without exception.</w:t>
            </w:r>
          </w:p>
        </w:tc>
        <w:tc>
          <w:tcPr>
            <w:tcW w:w="0" w:type="auto"/>
            <w:vAlign w:val="center"/>
            <w:hideMark/>
          </w:tcPr>
          <w:p w14:paraId="3C892DB7" w14:textId="77777777" w:rsidR="001F226E" w:rsidRPr="001F226E" w:rsidRDefault="001F226E" w:rsidP="001F226E">
            <w:r w:rsidRPr="001F226E">
              <w:t>person?.Name</w:t>
            </w:r>
          </w:p>
        </w:tc>
        <w:tc>
          <w:tcPr>
            <w:tcW w:w="0" w:type="auto"/>
            <w:vAlign w:val="center"/>
            <w:hideMark/>
          </w:tcPr>
          <w:p w14:paraId="75ABA709" w14:textId="77777777" w:rsidR="001F226E" w:rsidRPr="001F226E" w:rsidRDefault="001F226E" w:rsidP="001F226E">
            <w:r w:rsidRPr="001F226E">
              <w:t>null if person is null.</w:t>
            </w:r>
          </w:p>
        </w:tc>
      </w:tr>
      <w:tr w:rsidR="001F226E" w:rsidRPr="001F226E" w14:paraId="449C5E88" w14:textId="77777777" w:rsidTr="001F226E">
        <w:tc>
          <w:tcPr>
            <w:tcW w:w="0" w:type="auto"/>
            <w:tcMar>
              <w:top w:w="15" w:type="dxa"/>
              <w:left w:w="0" w:type="dxa"/>
              <w:bottom w:w="15" w:type="dxa"/>
              <w:right w:w="15" w:type="dxa"/>
            </w:tcMar>
            <w:vAlign w:val="center"/>
            <w:hideMark/>
          </w:tcPr>
          <w:p w14:paraId="44B6C912" w14:textId="77777777" w:rsidR="001F226E" w:rsidRPr="001F226E" w:rsidRDefault="001F226E" w:rsidP="001F226E">
            <w:r w:rsidRPr="001F226E">
              <w:t>??=</w:t>
            </w:r>
          </w:p>
        </w:tc>
        <w:tc>
          <w:tcPr>
            <w:tcW w:w="0" w:type="auto"/>
            <w:vAlign w:val="center"/>
            <w:hideMark/>
          </w:tcPr>
          <w:p w14:paraId="334C8CF5" w14:textId="77777777" w:rsidR="001F226E" w:rsidRPr="001F226E" w:rsidRDefault="001F226E" w:rsidP="001F226E">
            <w:r w:rsidRPr="001F226E">
              <w:t>Assigns value if null.</w:t>
            </w:r>
          </w:p>
        </w:tc>
        <w:tc>
          <w:tcPr>
            <w:tcW w:w="0" w:type="auto"/>
            <w:vAlign w:val="center"/>
            <w:hideMark/>
          </w:tcPr>
          <w:p w14:paraId="1AC86F8B" w14:textId="77777777" w:rsidR="001F226E" w:rsidRPr="001F226E" w:rsidRDefault="001F226E" w:rsidP="001F226E">
            <w:r w:rsidRPr="001F226E">
              <w:t>name ??= "Guest"</w:t>
            </w:r>
          </w:p>
        </w:tc>
        <w:tc>
          <w:tcPr>
            <w:tcW w:w="0" w:type="auto"/>
            <w:vAlign w:val="center"/>
            <w:hideMark/>
          </w:tcPr>
          <w:p w14:paraId="166BE77D" w14:textId="77777777" w:rsidR="001F226E" w:rsidRPr="001F226E" w:rsidRDefault="001F226E" w:rsidP="001F226E">
            <w:r w:rsidRPr="001F226E">
              <w:t>"Guest" if name was null.</w:t>
            </w:r>
          </w:p>
        </w:tc>
      </w:tr>
    </w:tbl>
    <w:p w14:paraId="3DE3631E" w14:textId="77777777" w:rsidR="001F226E" w:rsidRPr="001F226E" w:rsidRDefault="001F226E" w:rsidP="001F226E">
      <w:pPr>
        <w:rPr>
          <w:b/>
          <w:bCs/>
        </w:rPr>
      </w:pPr>
      <w:r w:rsidRPr="001F226E">
        <w:rPr>
          <w:b/>
          <w:bCs/>
        </w:rPr>
        <w:t>Key Points to Remember</w:t>
      </w:r>
    </w:p>
    <w:p w14:paraId="575E5C53" w14:textId="77777777" w:rsidR="001F226E" w:rsidRPr="001F226E" w:rsidRDefault="001F226E" w:rsidP="001F226E">
      <w:pPr>
        <w:numPr>
          <w:ilvl w:val="0"/>
          <w:numId w:val="8"/>
        </w:numPr>
      </w:pPr>
      <w:r w:rsidRPr="001F226E">
        <w:rPr>
          <w:b/>
          <w:bCs/>
        </w:rPr>
        <w:t>int</w:t>
      </w:r>
      <w:r w:rsidRPr="001F226E">
        <w:t> and </w:t>
      </w:r>
      <w:r w:rsidRPr="001F226E">
        <w:rPr>
          <w:b/>
          <w:bCs/>
        </w:rPr>
        <w:t>Int32</w:t>
      </w:r>
      <w:r w:rsidRPr="001F226E">
        <w:t> are exactly the same.</w:t>
      </w:r>
    </w:p>
    <w:p w14:paraId="5A08C19B" w14:textId="77777777" w:rsidR="001F226E" w:rsidRPr="001F226E" w:rsidRDefault="001F226E" w:rsidP="001F226E">
      <w:pPr>
        <w:numPr>
          <w:ilvl w:val="0"/>
          <w:numId w:val="8"/>
        </w:numPr>
      </w:pPr>
      <w:r w:rsidRPr="001F226E">
        <w:rPr>
          <w:b/>
          <w:bCs/>
        </w:rPr>
        <w:t>int</w:t>
      </w:r>
      <w:r w:rsidRPr="001F226E">
        <w:t> is just an alias for </w:t>
      </w:r>
      <w:r w:rsidRPr="001F226E">
        <w:rPr>
          <w:b/>
          <w:bCs/>
        </w:rPr>
        <w:t>System.Int32</w:t>
      </w:r>
      <w:r w:rsidRPr="001F226E">
        <w:t>.</w:t>
      </w:r>
    </w:p>
    <w:p w14:paraId="1CF82EE7" w14:textId="77777777" w:rsidR="001F226E" w:rsidRPr="001F226E" w:rsidRDefault="001F226E" w:rsidP="001F226E">
      <w:pPr>
        <w:numPr>
          <w:ilvl w:val="0"/>
          <w:numId w:val="8"/>
        </w:numPr>
      </w:pPr>
      <w:r w:rsidRPr="001F226E">
        <w:lastRenderedPageBreak/>
        <w:t>Both represent a signed 32-bit integer.</w:t>
      </w:r>
    </w:p>
    <w:p w14:paraId="782C145A" w14:textId="77777777" w:rsidR="001F226E" w:rsidRPr="001F226E" w:rsidRDefault="001F226E" w:rsidP="001F226E">
      <w:pPr>
        <w:numPr>
          <w:ilvl w:val="0"/>
          <w:numId w:val="8"/>
        </w:numPr>
      </w:pPr>
      <w:r w:rsidRPr="001F226E">
        <w:t>Using </w:t>
      </w:r>
      <w:r w:rsidRPr="001F226E">
        <w:rPr>
          <w:b/>
          <w:bCs/>
        </w:rPr>
        <w:t>int</w:t>
      </w:r>
      <w:r w:rsidRPr="001F226E">
        <w:t> is preferred as it's shorter and more commonly used.</w:t>
      </w:r>
    </w:p>
    <w:p w14:paraId="4E15C8FD" w14:textId="77777777" w:rsidR="001F226E" w:rsidRPr="001F226E" w:rsidRDefault="001F226E" w:rsidP="001F226E">
      <w:pPr>
        <w:rPr>
          <w:b/>
          <w:bCs/>
        </w:rPr>
      </w:pPr>
      <w:r w:rsidRPr="001F226E">
        <w:rPr>
          <w:b/>
          <w:bCs/>
        </w:rPr>
        <w:t>Purpose of IEnumerable and IQueryable in Simple Words</w:t>
      </w:r>
    </w:p>
    <w:p w14:paraId="34CC7B56" w14:textId="77777777" w:rsidR="001F226E" w:rsidRPr="001F226E" w:rsidRDefault="001F226E" w:rsidP="001F226E">
      <w:pPr>
        <w:rPr>
          <w:b/>
          <w:bCs/>
        </w:rPr>
      </w:pPr>
      <w:r w:rsidRPr="001F226E">
        <w:rPr>
          <w:b/>
          <w:bCs/>
        </w:rPr>
        <w:t>IEnumerable (In-Memory Data Processing)</w:t>
      </w:r>
    </w:p>
    <w:p w14:paraId="23A45B86" w14:textId="77777777" w:rsidR="001F226E" w:rsidRPr="001F226E" w:rsidRDefault="001F226E" w:rsidP="001F226E">
      <w:pPr>
        <w:numPr>
          <w:ilvl w:val="0"/>
          <w:numId w:val="9"/>
        </w:numPr>
      </w:pPr>
      <w:r w:rsidRPr="001F226E">
        <w:t>Used to iterate over collections that are already in memory, like List, Array, etc.</w:t>
      </w:r>
    </w:p>
    <w:p w14:paraId="7357EFE1" w14:textId="77777777" w:rsidR="001F226E" w:rsidRPr="001F226E" w:rsidRDefault="001F226E" w:rsidP="001F226E">
      <w:pPr>
        <w:numPr>
          <w:ilvl w:val="0"/>
          <w:numId w:val="9"/>
        </w:numPr>
      </w:pPr>
      <w:r w:rsidRPr="001F226E">
        <w:t>Works well when you have a small amount of data already loaded into memory.</w:t>
      </w:r>
    </w:p>
    <w:p w14:paraId="0F9A8087" w14:textId="77777777" w:rsidR="001F226E" w:rsidRPr="001F226E" w:rsidRDefault="001F226E" w:rsidP="001F226E">
      <w:pPr>
        <w:numPr>
          <w:ilvl w:val="0"/>
          <w:numId w:val="9"/>
        </w:numPr>
      </w:pPr>
      <w:r w:rsidRPr="001F226E">
        <w:t>Example: Filtering or transforming data from a list of numbers.</w:t>
      </w:r>
    </w:p>
    <w:p w14:paraId="35418333" w14:textId="77777777" w:rsidR="001F226E" w:rsidRPr="001F226E" w:rsidRDefault="001F226E" w:rsidP="001F226E">
      <w:pPr>
        <w:rPr>
          <w:b/>
          <w:bCs/>
        </w:rPr>
      </w:pPr>
      <w:r w:rsidRPr="001F226E">
        <w:rPr>
          <w:b/>
          <w:bCs/>
        </w:rPr>
        <w:t>IQueryable (Remote Data Processing)</w:t>
      </w:r>
    </w:p>
    <w:p w14:paraId="2D53124C" w14:textId="77777777" w:rsidR="001F226E" w:rsidRPr="001F226E" w:rsidRDefault="001F226E" w:rsidP="001F226E">
      <w:pPr>
        <w:numPr>
          <w:ilvl w:val="0"/>
          <w:numId w:val="10"/>
        </w:numPr>
      </w:pPr>
      <w:r w:rsidRPr="001F226E">
        <w:t>Used to query data from external sources, like databases, web services, etc.</w:t>
      </w:r>
    </w:p>
    <w:p w14:paraId="66F1AE1F" w14:textId="77777777" w:rsidR="001F226E" w:rsidRPr="001F226E" w:rsidRDefault="001F226E" w:rsidP="001F226E">
      <w:pPr>
        <w:numPr>
          <w:ilvl w:val="0"/>
          <w:numId w:val="10"/>
        </w:numPr>
      </w:pPr>
      <w:r w:rsidRPr="001F226E">
        <w:t>Works well for large datasets because it fetches only the required data from the source.</w:t>
      </w:r>
    </w:p>
    <w:p w14:paraId="60B1C429" w14:textId="77777777" w:rsidR="001F226E" w:rsidRPr="001F226E" w:rsidRDefault="001F226E" w:rsidP="001F226E">
      <w:pPr>
        <w:numPr>
          <w:ilvl w:val="0"/>
          <w:numId w:val="10"/>
        </w:numPr>
      </w:pPr>
      <w:r w:rsidRPr="001F226E">
        <w:t>Example: Filtering data directly from a database without loading everything into memory.</w:t>
      </w:r>
    </w:p>
    <w:p w14:paraId="1EBF3E20" w14:textId="77777777" w:rsidR="001F226E" w:rsidRPr="001F226E" w:rsidRDefault="001F226E" w:rsidP="001F226E">
      <w:pPr>
        <w:rPr>
          <w:b/>
          <w:bCs/>
        </w:rPr>
      </w:pPr>
      <w:r w:rsidRPr="001F226E">
        <w:rPr>
          <w:b/>
          <w:bCs/>
        </w:rPr>
        <w:t>In Short</w:t>
      </w:r>
    </w:p>
    <w:p w14:paraId="29BF1450" w14:textId="77777777" w:rsidR="001F226E" w:rsidRPr="001F226E" w:rsidRDefault="001F226E" w:rsidP="001F226E">
      <w:pPr>
        <w:numPr>
          <w:ilvl w:val="0"/>
          <w:numId w:val="11"/>
        </w:numPr>
      </w:pPr>
      <w:r w:rsidRPr="001F226E">
        <w:rPr>
          <w:b/>
          <w:bCs/>
        </w:rPr>
        <w:t>IEnumerable</w:t>
      </w:r>
      <w:r w:rsidRPr="001F226E">
        <w:t> is best for working with data already loaded in memory.</w:t>
      </w:r>
    </w:p>
    <w:p w14:paraId="227B0DDE" w14:textId="77777777" w:rsidR="001F226E" w:rsidRPr="001F226E" w:rsidRDefault="001F226E" w:rsidP="001F226E">
      <w:pPr>
        <w:numPr>
          <w:ilvl w:val="0"/>
          <w:numId w:val="11"/>
        </w:numPr>
      </w:pPr>
      <w:r w:rsidRPr="001F226E">
        <w:rPr>
          <w:b/>
          <w:bCs/>
        </w:rPr>
        <w:t>IQueryable</w:t>
      </w:r>
      <w:r w:rsidRPr="001F226E">
        <w:t> is best for fetching and processing data from external sources efficiently.</w:t>
      </w:r>
    </w:p>
    <w:p w14:paraId="65CFB817" w14:textId="77777777" w:rsidR="001F226E" w:rsidRPr="001F226E" w:rsidRDefault="001F226E" w:rsidP="001F226E">
      <w:pPr>
        <w:rPr>
          <w:b/>
          <w:bCs/>
        </w:rPr>
      </w:pPr>
      <w:r w:rsidRPr="001F226E">
        <w:rPr>
          <w:b/>
          <w:bCs/>
        </w:rPr>
        <w:t>Global Assembly Cache (GAC) in .NET</w:t>
      </w:r>
    </w:p>
    <w:p w14:paraId="6CD63E44" w14:textId="77777777" w:rsidR="001F226E" w:rsidRPr="001F226E" w:rsidRDefault="001F226E" w:rsidP="001F226E">
      <w:r w:rsidRPr="001F226E">
        <w:t>The Global Assembly Cache (GAC) is a special folder in Windows where shared .NET assemblies (DLL files) are stored and managed. It allows multiple applications to reuse and share the same version of a DLL, avoiding duplication and conflicts.</w:t>
      </w:r>
    </w:p>
    <w:p w14:paraId="721FB6D4" w14:textId="77777777" w:rsidR="001F226E" w:rsidRPr="001F226E" w:rsidRDefault="001F226E" w:rsidP="001F226E">
      <w:pPr>
        <w:rPr>
          <w:b/>
          <w:bCs/>
        </w:rPr>
      </w:pPr>
      <w:r w:rsidRPr="001F226E">
        <w:rPr>
          <w:b/>
          <w:bCs/>
        </w:rPr>
        <w:t>Where is the GAC Located?</w:t>
      </w:r>
    </w:p>
    <w:p w14:paraId="45B5D43B" w14:textId="77777777" w:rsidR="001F226E" w:rsidRPr="001F226E" w:rsidRDefault="001F226E" w:rsidP="001F226E">
      <w:pPr>
        <w:numPr>
          <w:ilvl w:val="0"/>
          <w:numId w:val="12"/>
        </w:numPr>
      </w:pPr>
      <w:r w:rsidRPr="001F226E">
        <w:rPr>
          <w:b/>
          <w:bCs/>
        </w:rPr>
        <w:t>Path</w:t>
      </w:r>
      <w:r w:rsidRPr="001F226E">
        <w:t>: C:\Windows\Microsoft.NET\assembly (for .NET Framework)</w:t>
      </w:r>
    </w:p>
    <w:p w14:paraId="6B9BC6F4" w14:textId="77777777" w:rsidR="001F226E" w:rsidRPr="001F226E" w:rsidRDefault="001F226E" w:rsidP="001F226E">
      <w:pPr>
        <w:numPr>
          <w:ilvl w:val="0"/>
          <w:numId w:val="12"/>
        </w:numPr>
      </w:pPr>
      <w:r w:rsidRPr="001F226E">
        <w:rPr>
          <w:b/>
          <w:bCs/>
        </w:rPr>
        <w:t>Path (.NET Core &amp; .NET 5/6/7)</w:t>
      </w:r>
      <w:r w:rsidRPr="001F226E">
        <w:t>: GAC is no longer used. Instead, dependencies are handled via NuGet packages and application-specific folders.</w:t>
      </w:r>
    </w:p>
    <w:p w14:paraId="522C7194" w14:textId="77777777" w:rsidR="001F226E" w:rsidRPr="001F226E" w:rsidRDefault="001F226E" w:rsidP="001F226E">
      <w:pPr>
        <w:rPr>
          <w:b/>
          <w:bCs/>
        </w:rPr>
      </w:pPr>
      <w:r w:rsidRPr="001F226E">
        <w:rPr>
          <w:b/>
          <w:bCs/>
        </w:rPr>
        <w:t>Using cmd to put .Dll files in GAC</w:t>
      </w:r>
    </w:p>
    <w:p w14:paraId="0E0E2D2F" w14:textId="77777777" w:rsidR="001F226E" w:rsidRPr="001F226E" w:rsidRDefault="001F226E" w:rsidP="001F226E">
      <w:r w:rsidRPr="001F226E">
        <w:t>cmd</w:t>
      </w:r>
    </w:p>
    <w:p w14:paraId="50E82590" w14:textId="77777777" w:rsidR="001F226E" w:rsidRPr="001F226E" w:rsidRDefault="001F226E" w:rsidP="001F226E">
      <w:r w:rsidRPr="001F226E">
        <w:t>Copy</w:t>
      </w:r>
    </w:p>
    <w:p w14:paraId="74F5D5B5" w14:textId="77777777" w:rsidR="001F226E" w:rsidRPr="001F226E" w:rsidRDefault="001F226E" w:rsidP="001F226E">
      <w:r w:rsidRPr="001F226E">
        <w:t>gacutil -i YourAssembly.dll</w:t>
      </w:r>
    </w:p>
    <w:p w14:paraId="16147D23" w14:textId="77777777" w:rsidR="001F226E" w:rsidRPr="001F226E" w:rsidRDefault="001F226E" w:rsidP="001F226E">
      <w:r w:rsidRPr="001F226E">
        <w:t>gacutil -i C:\MyAssemblies\Math.dll  //EG for putting Math.dll file</w:t>
      </w:r>
    </w:p>
    <w:p w14:paraId="2B116F46" w14:textId="77777777" w:rsidR="001F226E" w:rsidRPr="001F226E" w:rsidRDefault="001F226E" w:rsidP="001F226E">
      <w:pPr>
        <w:numPr>
          <w:ilvl w:val="0"/>
          <w:numId w:val="13"/>
        </w:numPr>
      </w:pPr>
      <w:r w:rsidRPr="001F226E">
        <w:lastRenderedPageBreak/>
        <w:t>This will install the DLL to the GAC.</w:t>
      </w:r>
    </w:p>
    <w:p w14:paraId="56E695D0" w14:textId="77777777" w:rsidR="001F226E" w:rsidRPr="001F226E" w:rsidRDefault="001F226E" w:rsidP="001F226E">
      <w:pPr>
        <w:rPr>
          <w:b/>
          <w:bCs/>
        </w:rPr>
      </w:pPr>
      <w:r w:rsidRPr="001F226E">
        <w:rPr>
          <w:b/>
          <w:bCs/>
        </w:rPr>
        <w:t>WHY GAC WAS REMOVED?</w:t>
      </w:r>
    </w:p>
    <w:p w14:paraId="670E2E0B" w14:textId="77777777" w:rsidR="001F226E" w:rsidRPr="001F226E" w:rsidRDefault="001F226E" w:rsidP="001F226E">
      <w:pPr>
        <w:numPr>
          <w:ilvl w:val="0"/>
          <w:numId w:val="14"/>
        </w:numPr>
      </w:pPr>
      <w:r w:rsidRPr="001F226E">
        <w:rPr>
          <w:b/>
          <w:bCs/>
        </w:rPr>
        <w:t>Cross-Platform Compatibility</w:t>
      </w:r>
      <w:r w:rsidRPr="001F226E">
        <w:t>: GAC was a Windows-only feature. Removing it makes .NET Core and .NET compatible with Linux, macOS, etc.</w:t>
      </w:r>
    </w:p>
    <w:p w14:paraId="260941E7" w14:textId="77777777" w:rsidR="001F226E" w:rsidRPr="001F226E" w:rsidRDefault="001F226E" w:rsidP="001F226E">
      <w:pPr>
        <w:rPr>
          <w:b/>
          <w:bCs/>
        </w:rPr>
      </w:pPr>
      <w:r w:rsidRPr="001F226E">
        <w:rPr>
          <w:b/>
          <w:bCs/>
        </w:rPr>
        <w:t>Difference Between == and .Equals() in C#</w:t>
      </w:r>
    </w:p>
    <w:tbl>
      <w:tblPr>
        <w:tblW w:w="0" w:type="auto"/>
        <w:tblCellMar>
          <w:top w:w="15" w:type="dxa"/>
          <w:left w:w="15" w:type="dxa"/>
          <w:bottom w:w="15" w:type="dxa"/>
          <w:right w:w="15" w:type="dxa"/>
        </w:tblCellMar>
        <w:tblLook w:val="04A0" w:firstRow="1" w:lastRow="0" w:firstColumn="1" w:lastColumn="0" w:noHBand="0" w:noVBand="1"/>
      </w:tblPr>
      <w:tblGrid>
        <w:gridCol w:w="1583"/>
        <w:gridCol w:w="4233"/>
        <w:gridCol w:w="3210"/>
      </w:tblGrid>
      <w:tr w:rsidR="001F226E" w:rsidRPr="001F226E" w14:paraId="4369CED1" w14:textId="77777777" w:rsidTr="001F226E">
        <w:trPr>
          <w:tblHeader/>
        </w:trPr>
        <w:tc>
          <w:tcPr>
            <w:tcW w:w="0" w:type="auto"/>
            <w:tcMar>
              <w:top w:w="15" w:type="dxa"/>
              <w:left w:w="0" w:type="dxa"/>
              <w:bottom w:w="15" w:type="dxa"/>
              <w:right w:w="15" w:type="dxa"/>
            </w:tcMar>
            <w:vAlign w:val="center"/>
            <w:hideMark/>
          </w:tcPr>
          <w:p w14:paraId="4C31EF98" w14:textId="77777777" w:rsidR="001F226E" w:rsidRPr="001F226E" w:rsidRDefault="001F226E" w:rsidP="001F226E">
            <w:pPr>
              <w:rPr>
                <w:b/>
                <w:bCs/>
              </w:rPr>
            </w:pPr>
            <w:r w:rsidRPr="001F226E">
              <w:rPr>
                <w:b/>
                <w:bCs/>
              </w:rPr>
              <w:t>Feature</w:t>
            </w:r>
          </w:p>
        </w:tc>
        <w:tc>
          <w:tcPr>
            <w:tcW w:w="0" w:type="auto"/>
            <w:vAlign w:val="center"/>
            <w:hideMark/>
          </w:tcPr>
          <w:p w14:paraId="32C1684C" w14:textId="77777777" w:rsidR="001F226E" w:rsidRPr="001F226E" w:rsidRDefault="001F226E" w:rsidP="001F226E">
            <w:pPr>
              <w:rPr>
                <w:b/>
                <w:bCs/>
              </w:rPr>
            </w:pPr>
            <w:r w:rsidRPr="001F226E">
              <w:rPr>
                <w:b/>
                <w:bCs/>
              </w:rPr>
              <w:t>== Operator</w:t>
            </w:r>
          </w:p>
        </w:tc>
        <w:tc>
          <w:tcPr>
            <w:tcW w:w="0" w:type="auto"/>
            <w:vAlign w:val="center"/>
            <w:hideMark/>
          </w:tcPr>
          <w:p w14:paraId="40CAE96D" w14:textId="77777777" w:rsidR="001F226E" w:rsidRPr="001F226E" w:rsidRDefault="001F226E" w:rsidP="001F226E">
            <w:pPr>
              <w:rPr>
                <w:b/>
                <w:bCs/>
              </w:rPr>
            </w:pPr>
            <w:r w:rsidRPr="001F226E">
              <w:rPr>
                <w:b/>
                <w:bCs/>
              </w:rPr>
              <w:t>.Equals() Method</w:t>
            </w:r>
          </w:p>
        </w:tc>
      </w:tr>
      <w:tr w:rsidR="001F226E" w:rsidRPr="001F226E" w14:paraId="1314B577" w14:textId="77777777" w:rsidTr="001F226E">
        <w:tc>
          <w:tcPr>
            <w:tcW w:w="0" w:type="auto"/>
            <w:tcMar>
              <w:top w:w="15" w:type="dxa"/>
              <w:left w:w="0" w:type="dxa"/>
              <w:bottom w:w="15" w:type="dxa"/>
              <w:right w:w="15" w:type="dxa"/>
            </w:tcMar>
            <w:vAlign w:val="center"/>
            <w:hideMark/>
          </w:tcPr>
          <w:p w14:paraId="4D30080F" w14:textId="77777777" w:rsidR="001F226E" w:rsidRPr="001F226E" w:rsidRDefault="001F226E" w:rsidP="001F226E">
            <w:r w:rsidRPr="001F226E">
              <w:t>Comparison Type</w:t>
            </w:r>
          </w:p>
        </w:tc>
        <w:tc>
          <w:tcPr>
            <w:tcW w:w="0" w:type="auto"/>
            <w:vAlign w:val="center"/>
            <w:hideMark/>
          </w:tcPr>
          <w:p w14:paraId="46B20303" w14:textId="77777777" w:rsidR="001F226E" w:rsidRPr="001F226E" w:rsidRDefault="001F226E" w:rsidP="001F226E">
            <w:r w:rsidRPr="001F226E">
              <w:t>Reference Comparison or Value Comparison (depends on type).</w:t>
            </w:r>
          </w:p>
        </w:tc>
        <w:tc>
          <w:tcPr>
            <w:tcW w:w="0" w:type="auto"/>
            <w:vAlign w:val="center"/>
            <w:hideMark/>
          </w:tcPr>
          <w:p w14:paraId="362A6295" w14:textId="77777777" w:rsidR="001F226E" w:rsidRPr="001F226E" w:rsidRDefault="001F226E" w:rsidP="001F226E">
            <w:r w:rsidRPr="001F226E">
              <w:t>Value Comparison (usually).</w:t>
            </w:r>
          </w:p>
        </w:tc>
      </w:tr>
      <w:tr w:rsidR="001F226E" w:rsidRPr="001F226E" w14:paraId="66908C06" w14:textId="77777777" w:rsidTr="001F226E">
        <w:tc>
          <w:tcPr>
            <w:tcW w:w="0" w:type="auto"/>
            <w:tcMar>
              <w:top w:w="15" w:type="dxa"/>
              <w:left w:w="0" w:type="dxa"/>
              <w:bottom w:w="15" w:type="dxa"/>
              <w:right w:w="15" w:type="dxa"/>
            </w:tcMar>
            <w:vAlign w:val="center"/>
            <w:hideMark/>
          </w:tcPr>
          <w:p w14:paraId="1C8246B6" w14:textId="77777777" w:rsidR="001F226E" w:rsidRPr="001F226E" w:rsidRDefault="001F226E" w:rsidP="001F226E">
            <w:r w:rsidRPr="001F226E">
              <w:t>For Strings</w:t>
            </w:r>
          </w:p>
        </w:tc>
        <w:tc>
          <w:tcPr>
            <w:tcW w:w="0" w:type="auto"/>
            <w:vAlign w:val="center"/>
            <w:hideMark/>
          </w:tcPr>
          <w:p w14:paraId="4CDF7B99" w14:textId="77777777" w:rsidR="001F226E" w:rsidRPr="001F226E" w:rsidRDefault="001F226E" w:rsidP="001F226E">
            <w:r w:rsidRPr="001F226E">
              <w:t>Compares string content (Value comparison).</w:t>
            </w:r>
          </w:p>
        </w:tc>
        <w:tc>
          <w:tcPr>
            <w:tcW w:w="0" w:type="auto"/>
            <w:vAlign w:val="center"/>
            <w:hideMark/>
          </w:tcPr>
          <w:p w14:paraId="3495815D" w14:textId="77777777" w:rsidR="001F226E" w:rsidRPr="001F226E" w:rsidRDefault="001F226E" w:rsidP="001F226E">
            <w:r w:rsidRPr="001F226E">
              <w:t>Compares string content (Value comparison).</w:t>
            </w:r>
          </w:p>
        </w:tc>
      </w:tr>
      <w:tr w:rsidR="001F226E" w:rsidRPr="001F226E" w14:paraId="026C0F55" w14:textId="77777777" w:rsidTr="001F226E">
        <w:tc>
          <w:tcPr>
            <w:tcW w:w="0" w:type="auto"/>
            <w:tcMar>
              <w:top w:w="15" w:type="dxa"/>
              <w:left w:w="0" w:type="dxa"/>
              <w:bottom w:w="15" w:type="dxa"/>
              <w:right w:w="15" w:type="dxa"/>
            </w:tcMar>
            <w:vAlign w:val="center"/>
            <w:hideMark/>
          </w:tcPr>
          <w:p w14:paraId="5258A7B5" w14:textId="77777777" w:rsidR="001F226E" w:rsidRPr="001F226E" w:rsidRDefault="001F226E" w:rsidP="001F226E">
            <w:r w:rsidRPr="001F226E">
              <w:t>Null Safety</w:t>
            </w:r>
          </w:p>
        </w:tc>
        <w:tc>
          <w:tcPr>
            <w:tcW w:w="0" w:type="auto"/>
            <w:vAlign w:val="center"/>
            <w:hideMark/>
          </w:tcPr>
          <w:p w14:paraId="2E26A951" w14:textId="77777777" w:rsidR="001F226E" w:rsidRPr="001F226E" w:rsidRDefault="001F226E" w:rsidP="001F226E">
            <w:r w:rsidRPr="001F226E">
              <w:t>Works with null for reference types.</w:t>
            </w:r>
          </w:p>
        </w:tc>
        <w:tc>
          <w:tcPr>
            <w:tcW w:w="0" w:type="auto"/>
            <w:vAlign w:val="center"/>
            <w:hideMark/>
          </w:tcPr>
          <w:p w14:paraId="1C3A44BF" w14:textId="77777777" w:rsidR="001F226E" w:rsidRPr="001F226E" w:rsidRDefault="001F226E" w:rsidP="001F226E">
            <w:r w:rsidRPr="001F226E">
              <w:t>Throws an exception if called on null.</w:t>
            </w:r>
          </w:p>
        </w:tc>
      </w:tr>
    </w:tbl>
    <w:p w14:paraId="0694EF59" w14:textId="77777777" w:rsidR="001F226E" w:rsidRPr="001F226E" w:rsidRDefault="001F226E" w:rsidP="001F226E">
      <w:pPr>
        <w:rPr>
          <w:b/>
          <w:bCs/>
        </w:rPr>
      </w:pPr>
      <w:r w:rsidRPr="001F226E">
        <w:rPr>
          <w:b/>
          <w:bCs/>
        </w:rPr>
        <w:t>Difference Between String.Compare(), ==, and .Equals() (With Null Safety Check)</w:t>
      </w:r>
    </w:p>
    <w:tbl>
      <w:tblPr>
        <w:tblW w:w="0" w:type="auto"/>
        <w:tblCellMar>
          <w:top w:w="15" w:type="dxa"/>
          <w:left w:w="15" w:type="dxa"/>
          <w:bottom w:w="15" w:type="dxa"/>
          <w:right w:w="15" w:type="dxa"/>
        </w:tblCellMar>
        <w:tblLook w:val="04A0" w:firstRow="1" w:lastRow="0" w:firstColumn="1" w:lastColumn="0" w:noHBand="0" w:noVBand="1"/>
      </w:tblPr>
      <w:tblGrid>
        <w:gridCol w:w="1149"/>
        <w:gridCol w:w="2546"/>
        <w:gridCol w:w="2109"/>
        <w:gridCol w:w="3222"/>
      </w:tblGrid>
      <w:tr w:rsidR="001F226E" w:rsidRPr="001F226E" w14:paraId="60CF16CE" w14:textId="77777777" w:rsidTr="001F226E">
        <w:trPr>
          <w:tblHeader/>
        </w:trPr>
        <w:tc>
          <w:tcPr>
            <w:tcW w:w="0" w:type="auto"/>
            <w:tcMar>
              <w:top w:w="15" w:type="dxa"/>
              <w:left w:w="0" w:type="dxa"/>
              <w:bottom w:w="15" w:type="dxa"/>
              <w:right w:w="15" w:type="dxa"/>
            </w:tcMar>
            <w:vAlign w:val="center"/>
            <w:hideMark/>
          </w:tcPr>
          <w:p w14:paraId="1AAED70B" w14:textId="77777777" w:rsidR="001F226E" w:rsidRPr="001F226E" w:rsidRDefault="001F226E" w:rsidP="001F226E">
            <w:pPr>
              <w:rPr>
                <w:b/>
                <w:bCs/>
              </w:rPr>
            </w:pPr>
            <w:r w:rsidRPr="001F226E">
              <w:rPr>
                <w:b/>
                <w:bCs/>
              </w:rPr>
              <w:t>Feature</w:t>
            </w:r>
          </w:p>
        </w:tc>
        <w:tc>
          <w:tcPr>
            <w:tcW w:w="0" w:type="auto"/>
            <w:vAlign w:val="center"/>
            <w:hideMark/>
          </w:tcPr>
          <w:p w14:paraId="407C83D3" w14:textId="77777777" w:rsidR="001F226E" w:rsidRPr="001F226E" w:rsidRDefault="001F226E" w:rsidP="001F226E">
            <w:pPr>
              <w:rPr>
                <w:b/>
                <w:bCs/>
              </w:rPr>
            </w:pPr>
            <w:r w:rsidRPr="001F226E">
              <w:rPr>
                <w:b/>
                <w:bCs/>
              </w:rPr>
              <w:t>String.Compare()</w:t>
            </w:r>
          </w:p>
        </w:tc>
        <w:tc>
          <w:tcPr>
            <w:tcW w:w="0" w:type="auto"/>
            <w:vAlign w:val="center"/>
            <w:hideMark/>
          </w:tcPr>
          <w:p w14:paraId="03DA0126" w14:textId="77777777" w:rsidR="001F226E" w:rsidRPr="001F226E" w:rsidRDefault="001F226E" w:rsidP="001F226E">
            <w:pPr>
              <w:rPr>
                <w:b/>
                <w:bCs/>
              </w:rPr>
            </w:pPr>
            <w:r w:rsidRPr="001F226E">
              <w:rPr>
                <w:b/>
                <w:bCs/>
              </w:rPr>
              <w:t>== Operator</w:t>
            </w:r>
          </w:p>
        </w:tc>
        <w:tc>
          <w:tcPr>
            <w:tcW w:w="0" w:type="auto"/>
            <w:vAlign w:val="center"/>
            <w:hideMark/>
          </w:tcPr>
          <w:p w14:paraId="5D6AAF2C" w14:textId="77777777" w:rsidR="001F226E" w:rsidRPr="001F226E" w:rsidRDefault="001F226E" w:rsidP="001F226E">
            <w:pPr>
              <w:rPr>
                <w:b/>
                <w:bCs/>
              </w:rPr>
            </w:pPr>
            <w:r w:rsidRPr="001F226E">
              <w:rPr>
                <w:b/>
                <w:bCs/>
              </w:rPr>
              <w:t>.Equals() Method</w:t>
            </w:r>
          </w:p>
        </w:tc>
      </w:tr>
      <w:tr w:rsidR="001F226E" w:rsidRPr="001F226E" w14:paraId="3ED719F7" w14:textId="77777777" w:rsidTr="001F226E">
        <w:tc>
          <w:tcPr>
            <w:tcW w:w="0" w:type="auto"/>
            <w:tcMar>
              <w:top w:w="15" w:type="dxa"/>
              <w:left w:w="0" w:type="dxa"/>
              <w:bottom w:w="15" w:type="dxa"/>
              <w:right w:w="15" w:type="dxa"/>
            </w:tcMar>
            <w:vAlign w:val="center"/>
            <w:hideMark/>
          </w:tcPr>
          <w:p w14:paraId="03AAC54A" w14:textId="77777777" w:rsidR="001F226E" w:rsidRPr="001F226E" w:rsidRDefault="001F226E" w:rsidP="001F226E">
            <w:r w:rsidRPr="001F226E">
              <w:t>Purpose</w:t>
            </w:r>
          </w:p>
        </w:tc>
        <w:tc>
          <w:tcPr>
            <w:tcW w:w="0" w:type="auto"/>
            <w:vAlign w:val="center"/>
            <w:hideMark/>
          </w:tcPr>
          <w:p w14:paraId="495F634D" w14:textId="77777777" w:rsidR="001F226E" w:rsidRPr="001F226E" w:rsidRDefault="001F226E" w:rsidP="001F226E">
            <w:r w:rsidRPr="001F226E">
              <w:t>Compares two strings lexicographically. Returns an int (-1, 0, 1).</w:t>
            </w:r>
          </w:p>
        </w:tc>
        <w:tc>
          <w:tcPr>
            <w:tcW w:w="0" w:type="auto"/>
            <w:vAlign w:val="center"/>
            <w:hideMark/>
          </w:tcPr>
          <w:p w14:paraId="6B715C62" w14:textId="77777777" w:rsidR="001F226E" w:rsidRPr="001F226E" w:rsidRDefault="001F226E" w:rsidP="001F226E">
            <w:r w:rsidRPr="001F226E">
              <w:t>Compares references (non-strings) or content (strings). Returns bool.</w:t>
            </w:r>
          </w:p>
        </w:tc>
        <w:tc>
          <w:tcPr>
            <w:tcW w:w="0" w:type="auto"/>
            <w:vAlign w:val="center"/>
            <w:hideMark/>
          </w:tcPr>
          <w:p w14:paraId="76F20C84" w14:textId="77777777" w:rsidR="001F226E" w:rsidRPr="001F226E" w:rsidRDefault="001F226E" w:rsidP="001F226E">
            <w:r w:rsidRPr="001F226E">
              <w:t>Compares content (by default for strings). Returns bool.</w:t>
            </w:r>
          </w:p>
        </w:tc>
      </w:tr>
      <w:tr w:rsidR="001F226E" w:rsidRPr="001F226E" w14:paraId="54931A21" w14:textId="77777777" w:rsidTr="001F226E">
        <w:tc>
          <w:tcPr>
            <w:tcW w:w="0" w:type="auto"/>
            <w:tcMar>
              <w:top w:w="15" w:type="dxa"/>
              <w:left w:w="0" w:type="dxa"/>
              <w:bottom w:w="15" w:type="dxa"/>
              <w:right w:w="15" w:type="dxa"/>
            </w:tcMar>
            <w:vAlign w:val="center"/>
            <w:hideMark/>
          </w:tcPr>
          <w:p w14:paraId="5D0BF5DD" w14:textId="77777777" w:rsidR="001F226E" w:rsidRPr="001F226E" w:rsidRDefault="001F226E" w:rsidP="001F226E">
            <w:r w:rsidRPr="001F226E">
              <w:t>Null Safety</w:t>
            </w:r>
          </w:p>
        </w:tc>
        <w:tc>
          <w:tcPr>
            <w:tcW w:w="0" w:type="auto"/>
            <w:vAlign w:val="center"/>
            <w:hideMark/>
          </w:tcPr>
          <w:p w14:paraId="2EE41706" w14:textId="77777777" w:rsidR="001F226E" w:rsidRPr="001F226E" w:rsidRDefault="001F226E" w:rsidP="001F226E">
            <w:r w:rsidRPr="001F226E">
              <w:rPr>
                <w:rFonts w:ascii="Segoe UI Emoji" w:hAnsi="Segoe UI Emoji" w:cs="Segoe UI Emoji"/>
              </w:rPr>
              <w:t>✅</w:t>
            </w:r>
            <w:r w:rsidRPr="001F226E">
              <w:t xml:space="preserve"> Null-Safe (Returns -1, 0, or 1 even if one or both strings are null).</w:t>
            </w:r>
          </w:p>
        </w:tc>
        <w:tc>
          <w:tcPr>
            <w:tcW w:w="0" w:type="auto"/>
            <w:vAlign w:val="center"/>
            <w:hideMark/>
          </w:tcPr>
          <w:p w14:paraId="7F53FEB1" w14:textId="77777777" w:rsidR="001F226E" w:rsidRPr="001F226E" w:rsidRDefault="001F226E" w:rsidP="001F226E">
            <w:r w:rsidRPr="001F226E">
              <w:rPr>
                <w:rFonts w:ascii="Segoe UI Emoji" w:hAnsi="Segoe UI Emoji" w:cs="Segoe UI Emoji"/>
              </w:rPr>
              <w:t>✅</w:t>
            </w:r>
            <w:r w:rsidRPr="001F226E">
              <w:t xml:space="preserve"> Null-Safe for strings, but throws an exception if used with non-string null objects.</w:t>
            </w:r>
          </w:p>
        </w:tc>
        <w:tc>
          <w:tcPr>
            <w:tcW w:w="0" w:type="auto"/>
            <w:vAlign w:val="center"/>
            <w:hideMark/>
          </w:tcPr>
          <w:p w14:paraId="545ED15F" w14:textId="77777777" w:rsidR="001F226E" w:rsidRPr="001F226E" w:rsidRDefault="001F226E" w:rsidP="001F226E">
            <w:r w:rsidRPr="001F226E">
              <w:rPr>
                <w:rFonts w:ascii="Segoe UI Emoji" w:hAnsi="Segoe UI Emoji" w:cs="Segoe UI Emoji"/>
              </w:rPr>
              <w:t>❌</w:t>
            </w:r>
            <w:r w:rsidRPr="001F226E">
              <w:t xml:space="preserve"> Not Null-Safe (Throws NullReferenceException if called on a null object).</w:t>
            </w:r>
          </w:p>
        </w:tc>
      </w:tr>
      <w:tr w:rsidR="001F226E" w:rsidRPr="001F226E" w14:paraId="3A879AE2" w14:textId="77777777" w:rsidTr="001F226E">
        <w:tc>
          <w:tcPr>
            <w:tcW w:w="0" w:type="auto"/>
            <w:tcMar>
              <w:top w:w="15" w:type="dxa"/>
              <w:left w:w="0" w:type="dxa"/>
              <w:bottom w:w="15" w:type="dxa"/>
              <w:right w:w="15" w:type="dxa"/>
            </w:tcMar>
            <w:vAlign w:val="center"/>
            <w:hideMark/>
          </w:tcPr>
          <w:p w14:paraId="2A5E3E0E" w14:textId="77777777" w:rsidR="001F226E" w:rsidRPr="001F226E" w:rsidRDefault="001F226E" w:rsidP="001F226E">
            <w:r w:rsidRPr="001F226E">
              <w:t>Case Sensitivity</w:t>
            </w:r>
          </w:p>
        </w:tc>
        <w:tc>
          <w:tcPr>
            <w:tcW w:w="0" w:type="auto"/>
            <w:vAlign w:val="center"/>
            <w:hideMark/>
          </w:tcPr>
          <w:p w14:paraId="7C7F5F4C" w14:textId="77777777" w:rsidR="001F226E" w:rsidRPr="001F226E" w:rsidRDefault="001F226E" w:rsidP="001F226E">
            <w:r w:rsidRPr="001F226E">
              <w:t>Case-sensitive by default (but can be made case-insensitive).</w:t>
            </w:r>
          </w:p>
        </w:tc>
        <w:tc>
          <w:tcPr>
            <w:tcW w:w="0" w:type="auto"/>
            <w:vAlign w:val="center"/>
            <w:hideMark/>
          </w:tcPr>
          <w:p w14:paraId="3D77DA00" w14:textId="77777777" w:rsidR="001F226E" w:rsidRPr="001F226E" w:rsidRDefault="001F226E" w:rsidP="001F226E">
            <w:r w:rsidRPr="001F226E">
              <w:t>Case-sensitive.</w:t>
            </w:r>
          </w:p>
        </w:tc>
        <w:tc>
          <w:tcPr>
            <w:tcW w:w="0" w:type="auto"/>
            <w:vAlign w:val="center"/>
            <w:hideMark/>
          </w:tcPr>
          <w:p w14:paraId="39F3015A" w14:textId="77777777" w:rsidR="001F226E" w:rsidRPr="001F226E" w:rsidRDefault="001F226E" w:rsidP="001F226E">
            <w:r w:rsidRPr="001F226E">
              <w:t>Case-sensitive by default (can specify case-insensitivity).</w:t>
            </w:r>
          </w:p>
        </w:tc>
      </w:tr>
    </w:tbl>
    <w:p w14:paraId="7F4DAAFC" w14:textId="77777777" w:rsidR="001F226E" w:rsidRPr="001F226E" w:rsidRDefault="001F226E" w:rsidP="001F226E">
      <w:pPr>
        <w:rPr>
          <w:b/>
          <w:bCs/>
        </w:rPr>
      </w:pPr>
      <w:r w:rsidRPr="001F226E">
        <w:rPr>
          <w:b/>
          <w:bCs/>
        </w:rPr>
        <w:t>Difference Between Abstraction and Encapsulation in C#</w:t>
      </w:r>
    </w:p>
    <w:tbl>
      <w:tblPr>
        <w:tblW w:w="0" w:type="auto"/>
        <w:tblCellMar>
          <w:top w:w="15" w:type="dxa"/>
          <w:left w:w="15" w:type="dxa"/>
          <w:bottom w:w="15" w:type="dxa"/>
          <w:right w:w="15" w:type="dxa"/>
        </w:tblCellMar>
        <w:tblLook w:val="04A0" w:firstRow="1" w:lastRow="0" w:firstColumn="1" w:lastColumn="0" w:noHBand="0" w:noVBand="1"/>
      </w:tblPr>
      <w:tblGrid>
        <w:gridCol w:w="1343"/>
        <w:gridCol w:w="3925"/>
        <w:gridCol w:w="3758"/>
      </w:tblGrid>
      <w:tr w:rsidR="001F226E" w:rsidRPr="001F226E" w14:paraId="7987CA9D" w14:textId="77777777" w:rsidTr="001F226E">
        <w:trPr>
          <w:tblHeader/>
        </w:trPr>
        <w:tc>
          <w:tcPr>
            <w:tcW w:w="0" w:type="auto"/>
            <w:tcMar>
              <w:top w:w="15" w:type="dxa"/>
              <w:left w:w="0" w:type="dxa"/>
              <w:bottom w:w="15" w:type="dxa"/>
              <w:right w:w="15" w:type="dxa"/>
            </w:tcMar>
            <w:vAlign w:val="center"/>
            <w:hideMark/>
          </w:tcPr>
          <w:p w14:paraId="61A59269" w14:textId="77777777" w:rsidR="001F226E" w:rsidRPr="001F226E" w:rsidRDefault="001F226E" w:rsidP="001F226E">
            <w:pPr>
              <w:rPr>
                <w:b/>
                <w:bCs/>
              </w:rPr>
            </w:pPr>
            <w:r w:rsidRPr="001F226E">
              <w:rPr>
                <w:b/>
                <w:bCs/>
              </w:rPr>
              <w:t>Aspect</w:t>
            </w:r>
          </w:p>
        </w:tc>
        <w:tc>
          <w:tcPr>
            <w:tcW w:w="0" w:type="auto"/>
            <w:vAlign w:val="center"/>
            <w:hideMark/>
          </w:tcPr>
          <w:p w14:paraId="27EEB291" w14:textId="77777777" w:rsidR="001F226E" w:rsidRPr="001F226E" w:rsidRDefault="001F226E" w:rsidP="001F226E">
            <w:pPr>
              <w:rPr>
                <w:b/>
                <w:bCs/>
              </w:rPr>
            </w:pPr>
            <w:r w:rsidRPr="001F226E">
              <w:rPr>
                <w:b/>
                <w:bCs/>
              </w:rPr>
              <w:t>Abstraction</w:t>
            </w:r>
          </w:p>
        </w:tc>
        <w:tc>
          <w:tcPr>
            <w:tcW w:w="0" w:type="auto"/>
            <w:vAlign w:val="center"/>
            <w:hideMark/>
          </w:tcPr>
          <w:p w14:paraId="0B453826" w14:textId="77777777" w:rsidR="001F226E" w:rsidRPr="001F226E" w:rsidRDefault="001F226E" w:rsidP="001F226E">
            <w:pPr>
              <w:rPr>
                <w:b/>
                <w:bCs/>
              </w:rPr>
            </w:pPr>
            <w:r w:rsidRPr="001F226E">
              <w:rPr>
                <w:b/>
                <w:bCs/>
              </w:rPr>
              <w:t>Encapsulation</w:t>
            </w:r>
          </w:p>
        </w:tc>
      </w:tr>
      <w:tr w:rsidR="001F226E" w:rsidRPr="001F226E" w14:paraId="1E238E2A" w14:textId="77777777" w:rsidTr="001F226E">
        <w:tc>
          <w:tcPr>
            <w:tcW w:w="0" w:type="auto"/>
            <w:tcMar>
              <w:top w:w="15" w:type="dxa"/>
              <w:left w:w="0" w:type="dxa"/>
              <w:bottom w:w="15" w:type="dxa"/>
              <w:right w:w="15" w:type="dxa"/>
            </w:tcMar>
            <w:vAlign w:val="center"/>
            <w:hideMark/>
          </w:tcPr>
          <w:p w14:paraId="6974EDCE" w14:textId="77777777" w:rsidR="001F226E" w:rsidRPr="001F226E" w:rsidRDefault="001F226E" w:rsidP="001F226E">
            <w:r w:rsidRPr="001F226E">
              <w:t>Definition</w:t>
            </w:r>
          </w:p>
        </w:tc>
        <w:tc>
          <w:tcPr>
            <w:tcW w:w="0" w:type="auto"/>
            <w:vAlign w:val="center"/>
            <w:hideMark/>
          </w:tcPr>
          <w:p w14:paraId="45D3F2F1" w14:textId="77777777" w:rsidR="001F226E" w:rsidRPr="001F226E" w:rsidRDefault="001F226E" w:rsidP="001F226E">
            <w:r w:rsidRPr="001F226E">
              <w:t>Hides the implementation details and exposes only essential features.</w:t>
            </w:r>
          </w:p>
        </w:tc>
        <w:tc>
          <w:tcPr>
            <w:tcW w:w="0" w:type="auto"/>
            <w:vAlign w:val="center"/>
            <w:hideMark/>
          </w:tcPr>
          <w:p w14:paraId="6F1BF219" w14:textId="77777777" w:rsidR="001F226E" w:rsidRPr="001F226E" w:rsidRDefault="001F226E" w:rsidP="001F226E">
            <w:r w:rsidRPr="001F226E">
              <w:t>Hides the internal state of an object and controls access to it.</w:t>
            </w:r>
          </w:p>
        </w:tc>
      </w:tr>
      <w:tr w:rsidR="001F226E" w:rsidRPr="001F226E" w14:paraId="5E09A6EC" w14:textId="77777777" w:rsidTr="001F226E">
        <w:tc>
          <w:tcPr>
            <w:tcW w:w="0" w:type="auto"/>
            <w:tcMar>
              <w:top w:w="15" w:type="dxa"/>
              <w:left w:w="0" w:type="dxa"/>
              <w:bottom w:w="15" w:type="dxa"/>
              <w:right w:w="15" w:type="dxa"/>
            </w:tcMar>
            <w:vAlign w:val="center"/>
            <w:hideMark/>
          </w:tcPr>
          <w:p w14:paraId="55119615" w14:textId="77777777" w:rsidR="001F226E" w:rsidRPr="001F226E" w:rsidRDefault="001F226E" w:rsidP="001F226E">
            <w:r w:rsidRPr="001F226E">
              <w:lastRenderedPageBreak/>
              <w:t>Purpose</w:t>
            </w:r>
          </w:p>
        </w:tc>
        <w:tc>
          <w:tcPr>
            <w:tcW w:w="0" w:type="auto"/>
            <w:vAlign w:val="center"/>
            <w:hideMark/>
          </w:tcPr>
          <w:p w14:paraId="1EB77FA5" w14:textId="77777777" w:rsidR="001F226E" w:rsidRPr="001F226E" w:rsidRDefault="001F226E" w:rsidP="001F226E">
            <w:r w:rsidRPr="001F226E">
              <w:t>To simplify complexity by providing a clear interface.</w:t>
            </w:r>
          </w:p>
        </w:tc>
        <w:tc>
          <w:tcPr>
            <w:tcW w:w="0" w:type="auto"/>
            <w:vAlign w:val="center"/>
            <w:hideMark/>
          </w:tcPr>
          <w:p w14:paraId="00A89285" w14:textId="77777777" w:rsidR="001F226E" w:rsidRPr="001F226E" w:rsidRDefault="001F226E" w:rsidP="001F226E">
            <w:r w:rsidRPr="001F226E">
              <w:t>To protect data from unintended modification and improve security.</w:t>
            </w:r>
          </w:p>
        </w:tc>
      </w:tr>
      <w:tr w:rsidR="001F226E" w:rsidRPr="001F226E" w14:paraId="6A76D6B6" w14:textId="77777777" w:rsidTr="001F226E">
        <w:tc>
          <w:tcPr>
            <w:tcW w:w="0" w:type="auto"/>
            <w:tcMar>
              <w:top w:w="15" w:type="dxa"/>
              <w:left w:w="0" w:type="dxa"/>
              <w:bottom w:w="15" w:type="dxa"/>
              <w:right w:w="15" w:type="dxa"/>
            </w:tcMar>
            <w:vAlign w:val="center"/>
            <w:hideMark/>
          </w:tcPr>
          <w:p w14:paraId="335584D4" w14:textId="77777777" w:rsidR="001F226E" w:rsidRPr="001F226E" w:rsidRDefault="001F226E" w:rsidP="001F226E">
            <w:r w:rsidRPr="001F226E">
              <w:t>How It’s Achieved</w:t>
            </w:r>
          </w:p>
        </w:tc>
        <w:tc>
          <w:tcPr>
            <w:tcW w:w="0" w:type="auto"/>
            <w:vAlign w:val="center"/>
            <w:hideMark/>
          </w:tcPr>
          <w:p w14:paraId="72D576D4" w14:textId="77777777" w:rsidR="001F226E" w:rsidRPr="001F226E" w:rsidRDefault="001F226E" w:rsidP="001F226E">
            <w:r w:rsidRPr="001F226E">
              <w:t>Using Abstract Classes, Interfaces, and Abstract Methods.</w:t>
            </w:r>
          </w:p>
        </w:tc>
        <w:tc>
          <w:tcPr>
            <w:tcW w:w="0" w:type="auto"/>
            <w:vAlign w:val="center"/>
            <w:hideMark/>
          </w:tcPr>
          <w:p w14:paraId="023C9D9A" w14:textId="77777777" w:rsidR="001F226E" w:rsidRPr="001F226E" w:rsidRDefault="001F226E" w:rsidP="001F226E">
            <w:r w:rsidRPr="001F226E">
              <w:t>Using Access Modifiers (private, protected, public) and Properties (get/set).</w:t>
            </w:r>
          </w:p>
        </w:tc>
      </w:tr>
      <w:tr w:rsidR="001F226E" w:rsidRPr="001F226E" w14:paraId="27E79260" w14:textId="77777777" w:rsidTr="001F226E">
        <w:tc>
          <w:tcPr>
            <w:tcW w:w="0" w:type="auto"/>
            <w:tcMar>
              <w:top w:w="15" w:type="dxa"/>
              <w:left w:w="0" w:type="dxa"/>
              <w:bottom w:w="15" w:type="dxa"/>
              <w:right w:w="15" w:type="dxa"/>
            </w:tcMar>
            <w:vAlign w:val="center"/>
            <w:hideMark/>
          </w:tcPr>
          <w:p w14:paraId="6C18060B" w14:textId="77777777" w:rsidR="001F226E" w:rsidRPr="001F226E" w:rsidRDefault="001F226E" w:rsidP="001F226E">
            <w:r w:rsidRPr="001F226E">
              <w:t>Focus</w:t>
            </w:r>
          </w:p>
        </w:tc>
        <w:tc>
          <w:tcPr>
            <w:tcW w:w="0" w:type="auto"/>
            <w:vAlign w:val="center"/>
            <w:hideMark/>
          </w:tcPr>
          <w:p w14:paraId="70ACC37D" w14:textId="77777777" w:rsidR="001F226E" w:rsidRPr="001F226E" w:rsidRDefault="001F226E" w:rsidP="001F226E">
            <w:r w:rsidRPr="001F226E">
              <w:t>What an object does (behavior).</w:t>
            </w:r>
          </w:p>
        </w:tc>
        <w:tc>
          <w:tcPr>
            <w:tcW w:w="0" w:type="auto"/>
            <w:vAlign w:val="center"/>
            <w:hideMark/>
          </w:tcPr>
          <w:p w14:paraId="2ED4770A" w14:textId="77777777" w:rsidR="001F226E" w:rsidRPr="001F226E" w:rsidRDefault="001F226E" w:rsidP="001F226E">
            <w:r w:rsidRPr="001F226E">
              <w:t>How an object's data is stored and manipulated (data protection).</w:t>
            </w:r>
          </w:p>
        </w:tc>
      </w:tr>
      <w:tr w:rsidR="001F226E" w:rsidRPr="001F226E" w14:paraId="4B2C8605" w14:textId="77777777" w:rsidTr="001F226E">
        <w:tc>
          <w:tcPr>
            <w:tcW w:w="0" w:type="auto"/>
            <w:tcMar>
              <w:top w:w="15" w:type="dxa"/>
              <w:left w:w="0" w:type="dxa"/>
              <w:bottom w:w="15" w:type="dxa"/>
              <w:right w:w="15" w:type="dxa"/>
            </w:tcMar>
            <w:vAlign w:val="center"/>
            <w:hideMark/>
          </w:tcPr>
          <w:p w14:paraId="79E73B3F" w14:textId="77777777" w:rsidR="001F226E" w:rsidRPr="001F226E" w:rsidRDefault="001F226E" w:rsidP="001F226E">
            <w:r w:rsidRPr="001F226E">
              <w:t>Real-World Example</w:t>
            </w:r>
          </w:p>
        </w:tc>
        <w:tc>
          <w:tcPr>
            <w:tcW w:w="0" w:type="auto"/>
            <w:vAlign w:val="center"/>
            <w:hideMark/>
          </w:tcPr>
          <w:p w14:paraId="36D8DFF1" w14:textId="77777777" w:rsidR="001F226E" w:rsidRPr="001F226E" w:rsidRDefault="001F226E" w:rsidP="001F226E">
            <w:r w:rsidRPr="001F226E">
              <w:t>Using an ATM to withdraw money (User only knows the interface, not the inner workings).</w:t>
            </w:r>
          </w:p>
        </w:tc>
        <w:tc>
          <w:tcPr>
            <w:tcW w:w="0" w:type="auto"/>
            <w:vAlign w:val="center"/>
            <w:hideMark/>
          </w:tcPr>
          <w:p w14:paraId="3913E45D" w14:textId="77777777" w:rsidR="001F226E" w:rsidRPr="001F226E" w:rsidRDefault="001F226E" w:rsidP="001F226E">
            <w:r w:rsidRPr="001F226E">
              <w:t>Keeping ATM's internal data (PINs, balances) secure and providing limited access to it.</w:t>
            </w:r>
          </w:p>
        </w:tc>
      </w:tr>
      <w:tr w:rsidR="001F226E" w:rsidRPr="001F226E" w14:paraId="4F435D17" w14:textId="77777777" w:rsidTr="001F226E">
        <w:tc>
          <w:tcPr>
            <w:tcW w:w="0" w:type="auto"/>
            <w:tcMar>
              <w:top w:w="15" w:type="dxa"/>
              <w:left w:w="0" w:type="dxa"/>
              <w:bottom w:w="15" w:type="dxa"/>
              <w:right w:w="15" w:type="dxa"/>
            </w:tcMar>
            <w:vAlign w:val="center"/>
            <w:hideMark/>
          </w:tcPr>
          <w:p w14:paraId="061E5D8A" w14:textId="77777777" w:rsidR="001F226E" w:rsidRPr="001F226E" w:rsidRDefault="001F226E" w:rsidP="001F226E">
            <w:r w:rsidRPr="001F226E">
              <w:t>Code Example</w:t>
            </w:r>
          </w:p>
        </w:tc>
        <w:tc>
          <w:tcPr>
            <w:tcW w:w="0" w:type="auto"/>
            <w:vAlign w:val="center"/>
            <w:hideMark/>
          </w:tcPr>
          <w:p w14:paraId="55F723F0" w14:textId="77777777" w:rsidR="001F226E" w:rsidRPr="001F226E" w:rsidRDefault="001F226E" w:rsidP="001F226E">
            <w:r w:rsidRPr="001F226E">
              <w:t>Declaring an abstract class BankAccount with abstract methods like Deposit(), Withdraw().</w:t>
            </w:r>
          </w:p>
        </w:tc>
        <w:tc>
          <w:tcPr>
            <w:tcW w:w="0" w:type="auto"/>
            <w:vAlign w:val="center"/>
            <w:hideMark/>
          </w:tcPr>
          <w:p w14:paraId="052A9FDC" w14:textId="77777777" w:rsidR="001F226E" w:rsidRPr="001F226E" w:rsidRDefault="001F226E" w:rsidP="001F226E">
            <w:r w:rsidRPr="001F226E">
              <w:t>Using private decimal _balance and a public decimal Balance { get; protected set; }.</w:t>
            </w:r>
          </w:p>
        </w:tc>
      </w:tr>
      <w:tr w:rsidR="001F226E" w:rsidRPr="001F226E" w14:paraId="0C6A23BD" w14:textId="77777777" w:rsidTr="001F226E">
        <w:tc>
          <w:tcPr>
            <w:tcW w:w="0" w:type="auto"/>
            <w:tcMar>
              <w:top w:w="15" w:type="dxa"/>
              <w:left w:w="0" w:type="dxa"/>
              <w:bottom w:w="15" w:type="dxa"/>
              <w:right w:w="15" w:type="dxa"/>
            </w:tcMar>
            <w:vAlign w:val="center"/>
            <w:hideMark/>
          </w:tcPr>
          <w:p w14:paraId="66570E99" w14:textId="77777777" w:rsidR="001F226E" w:rsidRPr="001F226E" w:rsidRDefault="001F226E" w:rsidP="001F226E">
            <w:r w:rsidRPr="001F226E">
              <w:t>Access Level</w:t>
            </w:r>
          </w:p>
        </w:tc>
        <w:tc>
          <w:tcPr>
            <w:tcW w:w="0" w:type="auto"/>
            <w:vAlign w:val="center"/>
            <w:hideMark/>
          </w:tcPr>
          <w:p w14:paraId="34D7FC38" w14:textId="77777777" w:rsidR="001F226E" w:rsidRPr="001F226E" w:rsidRDefault="001F226E" w:rsidP="001F226E">
            <w:r w:rsidRPr="001F226E">
              <w:t>Defines a standard interface for derived classes.</w:t>
            </w:r>
          </w:p>
        </w:tc>
        <w:tc>
          <w:tcPr>
            <w:tcW w:w="0" w:type="auto"/>
            <w:vAlign w:val="center"/>
            <w:hideMark/>
          </w:tcPr>
          <w:p w14:paraId="5CF3B4C0" w14:textId="77777777" w:rsidR="001F226E" w:rsidRPr="001F226E" w:rsidRDefault="001F226E" w:rsidP="001F226E">
            <w:r w:rsidRPr="001F226E">
              <w:t>Provides controlled access to data via properties and methods.</w:t>
            </w:r>
          </w:p>
        </w:tc>
      </w:tr>
      <w:tr w:rsidR="001F226E" w:rsidRPr="001F226E" w14:paraId="6C3BE746" w14:textId="77777777" w:rsidTr="001F226E">
        <w:tc>
          <w:tcPr>
            <w:tcW w:w="0" w:type="auto"/>
            <w:tcMar>
              <w:top w:w="15" w:type="dxa"/>
              <w:left w:w="0" w:type="dxa"/>
              <w:bottom w:w="15" w:type="dxa"/>
              <w:right w:w="15" w:type="dxa"/>
            </w:tcMar>
            <w:vAlign w:val="center"/>
            <w:hideMark/>
          </w:tcPr>
          <w:p w14:paraId="5EE9B20C" w14:textId="77777777" w:rsidR="001F226E" w:rsidRPr="001F226E" w:rsidRDefault="001F226E" w:rsidP="001F226E">
            <w:r w:rsidRPr="001F226E">
              <w:t>Security</w:t>
            </w:r>
          </w:p>
        </w:tc>
        <w:tc>
          <w:tcPr>
            <w:tcW w:w="0" w:type="auto"/>
            <w:vAlign w:val="center"/>
            <w:hideMark/>
          </w:tcPr>
          <w:p w14:paraId="46604C87" w14:textId="77777777" w:rsidR="001F226E" w:rsidRPr="001F226E" w:rsidRDefault="001F226E" w:rsidP="001F226E">
            <w:r w:rsidRPr="001F226E">
              <w:t>Not primarily about security but about simplification and hiding complexity.</w:t>
            </w:r>
          </w:p>
        </w:tc>
        <w:tc>
          <w:tcPr>
            <w:tcW w:w="0" w:type="auto"/>
            <w:vAlign w:val="center"/>
            <w:hideMark/>
          </w:tcPr>
          <w:p w14:paraId="7764AC88" w14:textId="77777777" w:rsidR="001F226E" w:rsidRPr="001F226E" w:rsidRDefault="001F226E" w:rsidP="001F226E">
            <w:r w:rsidRPr="001F226E">
              <w:t>Focused on data protection and integrity.</w:t>
            </w:r>
          </w:p>
        </w:tc>
      </w:tr>
      <w:tr w:rsidR="001F226E" w:rsidRPr="001F226E" w14:paraId="7A30EFB2" w14:textId="77777777" w:rsidTr="001F226E">
        <w:tc>
          <w:tcPr>
            <w:tcW w:w="0" w:type="auto"/>
            <w:tcMar>
              <w:top w:w="15" w:type="dxa"/>
              <w:left w:w="0" w:type="dxa"/>
              <w:bottom w:w="15" w:type="dxa"/>
              <w:right w:w="15" w:type="dxa"/>
            </w:tcMar>
            <w:vAlign w:val="center"/>
            <w:hideMark/>
          </w:tcPr>
          <w:p w14:paraId="51244AA9" w14:textId="77777777" w:rsidR="001F226E" w:rsidRPr="001F226E" w:rsidRDefault="001F226E" w:rsidP="001F226E">
            <w:r w:rsidRPr="001F226E">
              <w:t>When to Use</w:t>
            </w:r>
          </w:p>
        </w:tc>
        <w:tc>
          <w:tcPr>
            <w:tcW w:w="0" w:type="auto"/>
            <w:vAlign w:val="center"/>
            <w:hideMark/>
          </w:tcPr>
          <w:p w14:paraId="78511453" w14:textId="77777777" w:rsidR="001F226E" w:rsidRPr="001F226E" w:rsidRDefault="001F226E" w:rsidP="001F226E">
            <w:r w:rsidRPr="001F226E">
              <w:t>When you need to define a standard way to interact with different types of objects.</w:t>
            </w:r>
          </w:p>
        </w:tc>
        <w:tc>
          <w:tcPr>
            <w:tcW w:w="0" w:type="auto"/>
            <w:vAlign w:val="center"/>
            <w:hideMark/>
          </w:tcPr>
          <w:p w14:paraId="5985B9AC" w14:textId="77777777" w:rsidR="001F226E" w:rsidRPr="001F226E" w:rsidRDefault="001F226E" w:rsidP="001F226E">
            <w:r w:rsidRPr="001F226E">
              <w:t>When you need to restrict access to sensitive data and provide controlled modification.</w:t>
            </w:r>
          </w:p>
        </w:tc>
      </w:tr>
    </w:tbl>
    <w:p w14:paraId="4268754D" w14:textId="77777777" w:rsidR="001F226E" w:rsidRPr="001F226E" w:rsidRDefault="001F226E" w:rsidP="001F226E">
      <w:pPr>
        <w:rPr>
          <w:b/>
          <w:bCs/>
        </w:rPr>
      </w:pPr>
      <w:r w:rsidRPr="001F226E">
        <w:rPr>
          <w:b/>
          <w:bCs/>
        </w:rPr>
        <w:t>Difference Between const and readonly in C#</w:t>
      </w:r>
    </w:p>
    <w:tbl>
      <w:tblPr>
        <w:tblW w:w="0" w:type="auto"/>
        <w:tblCellMar>
          <w:top w:w="15" w:type="dxa"/>
          <w:left w:w="15" w:type="dxa"/>
          <w:bottom w:w="15" w:type="dxa"/>
          <w:right w:w="15" w:type="dxa"/>
        </w:tblCellMar>
        <w:tblLook w:val="04A0" w:firstRow="1" w:lastRow="0" w:firstColumn="1" w:lastColumn="0" w:noHBand="0" w:noVBand="1"/>
      </w:tblPr>
      <w:tblGrid>
        <w:gridCol w:w="1578"/>
        <w:gridCol w:w="3369"/>
        <w:gridCol w:w="4079"/>
      </w:tblGrid>
      <w:tr w:rsidR="001F226E" w:rsidRPr="001F226E" w14:paraId="7DD90650" w14:textId="77777777" w:rsidTr="001F226E">
        <w:trPr>
          <w:tblHeader/>
        </w:trPr>
        <w:tc>
          <w:tcPr>
            <w:tcW w:w="0" w:type="auto"/>
            <w:tcMar>
              <w:top w:w="15" w:type="dxa"/>
              <w:left w:w="0" w:type="dxa"/>
              <w:bottom w:w="15" w:type="dxa"/>
              <w:right w:w="15" w:type="dxa"/>
            </w:tcMar>
            <w:vAlign w:val="center"/>
            <w:hideMark/>
          </w:tcPr>
          <w:p w14:paraId="3C68EBB5" w14:textId="77777777" w:rsidR="001F226E" w:rsidRPr="001F226E" w:rsidRDefault="001F226E" w:rsidP="001F226E">
            <w:pPr>
              <w:rPr>
                <w:b/>
                <w:bCs/>
              </w:rPr>
            </w:pPr>
            <w:r w:rsidRPr="001F226E">
              <w:rPr>
                <w:b/>
                <w:bCs/>
              </w:rPr>
              <w:t>Aspect</w:t>
            </w:r>
          </w:p>
        </w:tc>
        <w:tc>
          <w:tcPr>
            <w:tcW w:w="0" w:type="auto"/>
            <w:vAlign w:val="center"/>
            <w:hideMark/>
          </w:tcPr>
          <w:p w14:paraId="20274557" w14:textId="77777777" w:rsidR="001F226E" w:rsidRPr="001F226E" w:rsidRDefault="001F226E" w:rsidP="001F226E">
            <w:pPr>
              <w:rPr>
                <w:b/>
                <w:bCs/>
              </w:rPr>
            </w:pPr>
            <w:r w:rsidRPr="001F226E">
              <w:rPr>
                <w:b/>
                <w:bCs/>
              </w:rPr>
              <w:t>const</w:t>
            </w:r>
          </w:p>
        </w:tc>
        <w:tc>
          <w:tcPr>
            <w:tcW w:w="0" w:type="auto"/>
            <w:vAlign w:val="center"/>
            <w:hideMark/>
          </w:tcPr>
          <w:p w14:paraId="1D9BD221" w14:textId="77777777" w:rsidR="001F226E" w:rsidRPr="001F226E" w:rsidRDefault="001F226E" w:rsidP="001F226E">
            <w:pPr>
              <w:rPr>
                <w:b/>
                <w:bCs/>
              </w:rPr>
            </w:pPr>
            <w:r w:rsidRPr="001F226E">
              <w:rPr>
                <w:b/>
                <w:bCs/>
              </w:rPr>
              <w:t>readonly</w:t>
            </w:r>
          </w:p>
        </w:tc>
      </w:tr>
      <w:tr w:rsidR="001F226E" w:rsidRPr="001F226E" w14:paraId="4D0FB149" w14:textId="77777777" w:rsidTr="001F226E">
        <w:tc>
          <w:tcPr>
            <w:tcW w:w="0" w:type="auto"/>
            <w:tcMar>
              <w:top w:w="15" w:type="dxa"/>
              <w:left w:w="0" w:type="dxa"/>
              <w:bottom w:w="15" w:type="dxa"/>
              <w:right w:w="15" w:type="dxa"/>
            </w:tcMar>
            <w:vAlign w:val="center"/>
            <w:hideMark/>
          </w:tcPr>
          <w:p w14:paraId="09D43276" w14:textId="77777777" w:rsidR="001F226E" w:rsidRPr="001F226E" w:rsidRDefault="001F226E" w:rsidP="001F226E">
            <w:r w:rsidRPr="001F226E">
              <w:t>Definition</w:t>
            </w:r>
          </w:p>
        </w:tc>
        <w:tc>
          <w:tcPr>
            <w:tcW w:w="0" w:type="auto"/>
            <w:vAlign w:val="center"/>
            <w:hideMark/>
          </w:tcPr>
          <w:p w14:paraId="2CA09509" w14:textId="77777777" w:rsidR="001F226E" w:rsidRPr="001F226E" w:rsidRDefault="001F226E" w:rsidP="001F226E">
            <w:r w:rsidRPr="001F226E">
              <w:t>Compile-time constant.</w:t>
            </w:r>
          </w:p>
        </w:tc>
        <w:tc>
          <w:tcPr>
            <w:tcW w:w="0" w:type="auto"/>
            <w:vAlign w:val="center"/>
            <w:hideMark/>
          </w:tcPr>
          <w:p w14:paraId="27824EA4" w14:textId="77777777" w:rsidR="001F226E" w:rsidRPr="001F226E" w:rsidRDefault="001F226E" w:rsidP="001F226E">
            <w:r w:rsidRPr="001F226E">
              <w:t>Runtime constant.</w:t>
            </w:r>
          </w:p>
        </w:tc>
      </w:tr>
      <w:tr w:rsidR="001F226E" w:rsidRPr="001F226E" w14:paraId="48AA2EA0" w14:textId="77777777" w:rsidTr="001F226E">
        <w:tc>
          <w:tcPr>
            <w:tcW w:w="0" w:type="auto"/>
            <w:tcMar>
              <w:top w:w="15" w:type="dxa"/>
              <w:left w:w="0" w:type="dxa"/>
              <w:bottom w:w="15" w:type="dxa"/>
              <w:right w:w="15" w:type="dxa"/>
            </w:tcMar>
            <w:vAlign w:val="center"/>
            <w:hideMark/>
          </w:tcPr>
          <w:p w14:paraId="6E1110D6" w14:textId="77777777" w:rsidR="001F226E" w:rsidRPr="001F226E" w:rsidRDefault="001F226E" w:rsidP="001F226E">
            <w:r w:rsidRPr="001F226E">
              <w:t>Declaration</w:t>
            </w:r>
          </w:p>
        </w:tc>
        <w:tc>
          <w:tcPr>
            <w:tcW w:w="0" w:type="auto"/>
            <w:vAlign w:val="center"/>
            <w:hideMark/>
          </w:tcPr>
          <w:p w14:paraId="1FBFE159" w14:textId="77777777" w:rsidR="001F226E" w:rsidRPr="001F226E" w:rsidRDefault="001F226E" w:rsidP="001F226E">
            <w:r w:rsidRPr="001F226E">
              <w:t>Must be initialized at the time of declaration.</w:t>
            </w:r>
          </w:p>
        </w:tc>
        <w:tc>
          <w:tcPr>
            <w:tcW w:w="0" w:type="auto"/>
            <w:vAlign w:val="center"/>
            <w:hideMark/>
          </w:tcPr>
          <w:p w14:paraId="1F34D3B3" w14:textId="77777777" w:rsidR="001F226E" w:rsidRPr="001F226E" w:rsidRDefault="001F226E" w:rsidP="001F226E">
            <w:r w:rsidRPr="001F226E">
              <w:t>Can be initialized at the time of declaration or in a constructor.</w:t>
            </w:r>
          </w:p>
        </w:tc>
      </w:tr>
      <w:tr w:rsidR="001F226E" w:rsidRPr="001F226E" w14:paraId="579EFA9F" w14:textId="77777777" w:rsidTr="001F226E">
        <w:tc>
          <w:tcPr>
            <w:tcW w:w="0" w:type="auto"/>
            <w:tcMar>
              <w:top w:w="15" w:type="dxa"/>
              <w:left w:w="0" w:type="dxa"/>
              <w:bottom w:w="15" w:type="dxa"/>
              <w:right w:w="15" w:type="dxa"/>
            </w:tcMar>
            <w:vAlign w:val="center"/>
            <w:hideMark/>
          </w:tcPr>
          <w:p w14:paraId="43CB9D98" w14:textId="77777777" w:rsidR="001F226E" w:rsidRPr="001F226E" w:rsidRDefault="001F226E" w:rsidP="001F226E">
            <w:r w:rsidRPr="001F226E">
              <w:t>Value Modification</w:t>
            </w:r>
          </w:p>
        </w:tc>
        <w:tc>
          <w:tcPr>
            <w:tcW w:w="0" w:type="auto"/>
            <w:vAlign w:val="center"/>
            <w:hideMark/>
          </w:tcPr>
          <w:p w14:paraId="7569B884" w14:textId="77777777" w:rsidR="001F226E" w:rsidRPr="001F226E" w:rsidRDefault="001F226E" w:rsidP="001F226E">
            <w:r w:rsidRPr="001F226E">
              <w:t>Cannot be modified after declaration.</w:t>
            </w:r>
          </w:p>
        </w:tc>
        <w:tc>
          <w:tcPr>
            <w:tcW w:w="0" w:type="auto"/>
            <w:vAlign w:val="center"/>
            <w:hideMark/>
          </w:tcPr>
          <w:p w14:paraId="73D89A29" w14:textId="77777777" w:rsidR="001F226E" w:rsidRPr="001F226E" w:rsidRDefault="001F226E" w:rsidP="001F226E">
            <w:r w:rsidRPr="001F226E">
              <w:t>Can only be modified in a constructor (not after object creation).</w:t>
            </w:r>
          </w:p>
        </w:tc>
      </w:tr>
      <w:tr w:rsidR="001F226E" w:rsidRPr="001F226E" w14:paraId="1FADD918" w14:textId="77777777" w:rsidTr="001F226E">
        <w:tc>
          <w:tcPr>
            <w:tcW w:w="0" w:type="auto"/>
            <w:tcMar>
              <w:top w:w="15" w:type="dxa"/>
              <w:left w:w="0" w:type="dxa"/>
              <w:bottom w:w="15" w:type="dxa"/>
              <w:right w:w="15" w:type="dxa"/>
            </w:tcMar>
            <w:vAlign w:val="center"/>
            <w:hideMark/>
          </w:tcPr>
          <w:p w14:paraId="09019CFA" w14:textId="77777777" w:rsidR="001F226E" w:rsidRPr="001F226E" w:rsidRDefault="001F226E" w:rsidP="001F226E">
            <w:r w:rsidRPr="001F226E">
              <w:t>Access Modifier</w:t>
            </w:r>
          </w:p>
        </w:tc>
        <w:tc>
          <w:tcPr>
            <w:tcW w:w="0" w:type="auto"/>
            <w:vAlign w:val="center"/>
            <w:hideMark/>
          </w:tcPr>
          <w:p w14:paraId="1DEFD5EC" w14:textId="77777777" w:rsidR="001F226E" w:rsidRPr="001F226E" w:rsidRDefault="001F226E" w:rsidP="001F226E">
            <w:r w:rsidRPr="001F226E">
              <w:t>Always static by default.</w:t>
            </w:r>
          </w:p>
        </w:tc>
        <w:tc>
          <w:tcPr>
            <w:tcW w:w="0" w:type="auto"/>
            <w:vAlign w:val="center"/>
            <w:hideMark/>
          </w:tcPr>
          <w:p w14:paraId="14EE93EE" w14:textId="77777777" w:rsidR="001F226E" w:rsidRPr="001F226E" w:rsidRDefault="001F226E" w:rsidP="001F226E">
            <w:r w:rsidRPr="001F226E">
              <w:t>Can be static or instance-level.</w:t>
            </w:r>
          </w:p>
        </w:tc>
      </w:tr>
      <w:tr w:rsidR="001F226E" w:rsidRPr="001F226E" w14:paraId="7476B4B5" w14:textId="77777777" w:rsidTr="001F226E">
        <w:tc>
          <w:tcPr>
            <w:tcW w:w="0" w:type="auto"/>
            <w:tcMar>
              <w:top w:w="15" w:type="dxa"/>
              <w:left w:w="0" w:type="dxa"/>
              <w:bottom w:w="15" w:type="dxa"/>
              <w:right w:w="15" w:type="dxa"/>
            </w:tcMar>
            <w:vAlign w:val="center"/>
            <w:hideMark/>
          </w:tcPr>
          <w:p w14:paraId="6B6E3A11" w14:textId="77777777" w:rsidR="001F226E" w:rsidRPr="001F226E" w:rsidRDefault="001F226E" w:rsidP="001F226E">
            <w:r w:rsidRPr="001F226E">
              <w:lastRenderedPageBreak/>
              <w:t>Memory Location</w:t>
            </w:r>
          </w:p>
        </w:tc>
        <w:tc>
          <w:tcPr>
            <w:tcW w:w="0" w:type="auto"/>
            <w:vAlign w:val="center"/>
            <w:hideMark/>
          </w:tcPr>
          <w:p w14:paraId="7EB6A1E5" w14:textId="77777777" w:rsidR="001F226E" w:rsidRPr="001F226E" w:rsidRDefault="001F226E" w:rsidP="001F226E">
            <w:r w:rsidRPr="001F226E">
              <w:t>Stored in stack (if local) or metadata (if static).</w:t>
            </w:r>
          </w:p>
        </w:tc>
        <w:tc>
          <w:tcPr>
            <w:tcW w:w="0" w:type="auto"/>
            <w:vAlign w:val="center"/>
            <w:hideMark/>
          </w:tcPr>
          <w:p w14:paraId="3F6DDAFB" w14:textId="77777777" w:rsidR="001F226E" w:rsidRPr="001F226E" w:rsidRDefault="001F226E" w:rsidP="001F226E">
            <w:r w:rsidRPr="001F226E">
              <w:t>Stored in heap (if instance-level) or metadata (if static).</w:t>
            </w:r>
          </w:p>
        </w:tc>
      </w:tr>
      <w:tr w:rsidR="001F226E" w:rsidRPr="001F226E" w14:paraId="0D85C7F2" w14:textId="77777777" w:rsidTr="001F226E">
        <w:tc>
          <w:tcPr>
            <w:tcW w:w="0" w:type="auto"/>
            <w:tcMar>
              <w:top w:w="15" w:type="dxa"/>
              <w:left w:w="0" w:type="dxa"/>
              <w:bottom w:w="15" w:type="dxa"/>
              <w:right w:w="15" w:type="dxa"/>
            </w:tcMar>
            <w:vAlign w:val="center"/>
            <w:hideMark/>
          </w:tcPr>
          <w:p w14:paraId="08FF88AE" w14:textId="77777777" w:rsidR="001F226E" w:rsidRPr="001F226E" w:rsidRDefault="001F226E" w:rsidP="001F226E">
            <w:r w:rsidRPr="001F226E">
              <w:t>Use Case</w:t>
            </w:r>
          </w:p>
        </w:tc>
        <w:tc>
          <w:tcPr>
            <w:tcW w:w="0" w:type="auto"/>
            <w:vAlign w:val="center"/>
            <w:hideMark/>
          </w:tcPr>
          <w:p w14:paraId="4E2B37AD" w14:textId="77777777" w:rsidR="001F226E" w:rsidRPr="001F226E" w:rsidRDefault="001F226E" w:rsidP="001F226E">
            <w:r w:rsidRPr="001F226E">
              <w:t>When the value is known at compile-time and never changes.</w:t>
            </w:r>
          </w:p>
        </w:tc>
        <w:tc>
          <w:tcPr>
            <w:tcW w:w="0" w:type="auto"/>
            <w:vAlign w:val="center"/>
            <w:hideMark/>
          </w:tcPr>
          <w:p w14:paraId="6B03D817" w14:textId="77777777" w:rsidR="001F226E" w:rsidRPr="001F226E" w:rsidRDefault="001F226E" w:rsidP="001F226E">
            <w:r w:rsidRPr="001F226E">
              <w:t>When the value is determined at runtime but should remain constant afterward.</w:t>
            </w:r>
          </w:p>
        </w:tc>
      </w:tr>
      <w:tr w:rsidR="001F226E" w:rsidRPr="001F226E" w14:paraId="1A6FFA2C" w14:textId="77777777" w:rsidTr="001F226E">
        <w:tc>
          <w:tcPr>
            <w:tcW w:w="0" w:type="auto"/>
            <w:tcMar>
              <w:top w:w="15" w:type="dxa"/>
              <w:left w:w="0" w:type="dxa"/>
              <w:bottom w:w="15" w:type="dxa"/>
              <w:right w:w="15" w:type="dxa"/>
            </w:tcMar>
            <w:vAlign w:val="center"/>
            <w:hideMark/>
          </w:tcPr>
          <w:p w14:paraId="60543D71" w14:textId="77777777" w:rsidR="001F226E" w:rsidRPr="001F226E" w:rsidRDefault="001F226E" w:rsidP="001F226E">
            <w:r w:rsidRPr="001F226E">
              <w:t>Example Usage</w:t>
            </w:r>
          </w:p>
        </w:tc>
        <w:tc>
          <w:tcPr>
            <w:tcW w:w="0" w:type="auto"/>
            <w:vAlign w:val="center"/>
            <w:hideMark/>
          </w:tcPr>
          <w:p w14:paraId="1AC6108A" w14:textId="77777777" w:rsidR="001F226E" w:rsidRPr="001F226E" w:rsidRDefault="001F226E" w:rsidP="001F226E">
            <w:r w:rsidRPr="001F226E">
              <w:t>Mathematical constants like PI.</w:t>
            </w:r>
          </w:p>
        </w:tc>
        <w:tc>
          <w:tcPr>
            <w:tcW w:w="0" w:type="auto"/>
            <w:vAlign w:val="center"/>
            <w:hideMark/>
          </w:tcPr>
          <w:p w14:paraId="3B75349B" w14:textId="77777777" w:rsidR="001F226E" w:rsidRPr="001F226E" w:rsidRDefault="001F226E" w:rsidP="001F226E">
            <w:r w:rsidRPr="001F226E">
              <w:t>Configuration settings loaded during runtime.</w:t>
            </w:r>
          </w:p>
        </w:tc>
      </w:tr>
      <w:tr w:rsidR="001F226E" w:rsidRPr="001F226E" w14:paraId="1D4BE6B0" w14:textId="77777777" w:rsidTr="001F226E">
        <w:tc>
          <w:tcPr>
            <w:tcW w:w="0" w:type="auto"/>
            <w:tcMar>
              <w:top w:w="15" w:type="dxa"/>
              <w:left w:w="0" w:type="dxa"/>
              <w:bottom w:w="15" w:type="dxa"/>
              <w:right w:w="15" w:type="dxa"/>
            </w:tcMar>
            <w:vAlign w:val="center"/>
            <w:hideMark/>
          </w:tcPr>
          <w:p w14:paraId="54DD37FC" w14:textId="77777777" w:rsidR="001F226E" w:rsidRPr="001F226E" w:rsidRDefault="001F226E" w:rsidP="001F226E">
            <w:r w:rsidRPr="001F226E">
              <w:t>Performance</w:t>
            </w:r>
          </w:p>
        </w:tc>
        <w:tc>
          <w:tcPr>
            <w:tcW w:w="0" w:type="auto"/>
            <w:vAlign w:val="center"/>
            <w:hideMark/>
          </w:tcPr>
          <w:p w14:paraId="45B99BC2" w14:textId="77777777" w:rsidR="001F226E" w:rsidRPr="001F226E" w:rsidRDefault="001F226E" w:rsidP="001F226E">
            <w:r w:rsidRPr="001F226E">
              <w:t>Faster (since the value is directly embedded in the assembly).</w:t>
            </w:r>
          </w:p>
        </w:tc>
        <w:tc>
          <w:tcPr>
            <w:tcW w:w="0" w:type="auto"/>
            <w:vAlign w:val="center"/>
            <w:hideMark/>
          </w:tcPr>
          <w:p w14:paraId="7C9939D0" w14:textId="77777777" w:rsidR="001F226E" w:rsidRPr="001F226E" w:rsidRDefault="001F226E" w:rsidP="001F226E">
            <w:r w:rsidRPr="001F226E">
              <w:t>Slightly slower (as it's resolved at runtime).</w:t>
            </w:r>
          </w:p>
        </w:tc>
      </w:tr>
      <w:tr w:rsidR="001F226E" w:rsidRPr="001F226E" w14:paraId="7F70C144" w14:textId="77777777" w:rsidTr="001F226E">
        <w:tc>
          <w:tcPr>
            <w:tcW w:w="0" w:type="auto"/>
            <w:tcMar>
              <w:top w:w="15" w:type="dxa"/>
              <w:left w:w="0" w:type="dxa"/>
              <w:bottom w:w="15" w:type="dxa"/>
              <w:right w:w="15" w:type="dxa"/>
            </w:tcMar>
            <w:vAlign w:val="center"/>
            <w:hideMark/>
          </w:tcPr>
          <w:p w14:paraId="03DDA6D0" w14:textId="77777777" w:rsidR="001F226E" w:rsidRPr="001F226E" w:rsidRDefault="001F226E" w:rsidP="001F226E">
            <w:r w:rsidRPr="001F226E">
              <w:t>Inheritance</w:t>
            </w:r>
          </w:p>
        </w:tc>
        <w:tc>
          <w:tcPr>
            <w:tcW w:w="0" w:type="auto"/>
            <w:vAlign w:val="center"/>
            <w:hideMark/>
          </w:tcPr>
          <w:p w14:paraId="695527DE" w14:textId="77777777" w:rsidR="001F226E" w:rsidRPr="001F226E" w:rsidRDefault="001F226E" w:rsidP="001F226E">
            <w:r w:rsidRPr="001F226E">
              <w:t>Cannot be overridden.</w:t>
            </w:r>
          </w:p>
        </w:tc>
        <w:tc>
          <w:tcPr>
            <w:tcW w:w="0" w:type="auto"/>
            <w:vAlign w:val="center"/>
            <w:hideMark/>
          </w:tcPr>
          <w:p w14:paraId="02E7533B" w14:textId="77777777" w:rsidR="001F226E" w:rsidRPr="001F226E" w:rsidRDefault="001F226E" w:rsidP="001F226E">
            <w:r w:rsidRPr="001F226E">
              <w:t>Can be overridden if used in a base class.</w:t>
            </w:r>
          </w:p>
        </w:tc>
      </w:tr>
      <w:tr w:rsidR="001F226E" w:rsidRPr="001F226E" w14:paraId="19C7C000" w14:textId="77777777" w:rsidTr="001F226E">
        <w:tc>
          <w:tcPr>
            <w:tcW w:w="0" w:type="auto"/>
            <w:tcMar>
              <w:top w:w="15" w:type="dxa"/>
              <w:left w:w="0" w:type="dxa"/>
              <w:bottom w:w="15" w:type="dxa"/>
              <w:right w:w="15" w:type="dxa"/>
            </w:tcMar>
            <w:vAlign w:val="center"/>
            <w:hideMark/>
          </w:tcPr>
          <w:p w14:paraId="23B34ECF" w14:textId="77777777" w:rsidR="001F226E" w:rsidRPr="001F226E" w:rsidRDefault="001F226E" w:rsidP="001F226E">
            <w:r w:rsidRPr="001F226E">
              <w:t>Keyword Used</w:t>
            </w:r>
          </w:p>
        </w:tc>
        <w:tc>
          <w:tcPr>
            <w:tcW w:w="0" w:type="auto"/>
            <w:vAlign w:val="center"/>
            <w:hideMark/>
          </w:tcPr>
          <w:p w14:paraId="30E32468" w14:textId="77777777" w:rsidR="001F226E" w:rsidRPr="001F226E" w:rsidRDefault="001F226E" w:rsidP="001F226E">
            <w:r w:rsidRPr="001F226E">
              <w:t>const</w:t>
            </w:r>
          </w:p>
        </w:tc>
        <w:tc>
          <w:tcPr>
            <w:tcW w:w="0" w:type="auto"/>
            <w:vAlign w:val="center"/>
            <w:hideMark/>
          </w:tcPr>
          <w:p w14:paraId="14F86F05" w14:textId="77777777" w:rsidR="001F226E" w:rsidRPr="001F226E" w:rsidRDefault="001F226E" w:rsidP="001F226E">
            <w:r w:rsidRPr="001F226E">
              <w:t>readonly</w:t>
            </w:r>
          </w:p>
        </w:tc>
      </w:tr>
    </w:tbl>
    <w:p w14:paraId="1F1D87C9" w14:textId="77777777" w:rsidR="001F226E" w:rsidRPr="001F226E" w:rsidRDefault="001F226E" w:rsidP="001F226E">
      <w:pPr>
        <w:rPr>
          <w:b/>
          <w:bCs/>
        </w:rPr>
      </w:pPr>
      <w:r w:rsidRPr="001F226E">
        <w:rPr>
          <w:b/>
          <w:bCs/>
        </w:rPr>
        <w:t>Key Differences Summarized</w:t>
      </w:r>
    </w:p>
    <w:tbl>
      <w:tblPr>
        <w:tblW w:w="0" w:type="auto"/>
        <w:tblCellMar>
          <w:top w:w="15" w:type="dxa"/>
          <w:left w:w="15" w:type="dxa"/>
          <w:bottom w:w="15" w:type="dxa"/>
          <w:right w:w="15" w:type="dxa"/>
        </w:tblCellMar>
        <w:tblLook w:val="04A0" w:firstRow="1" w:lastRow="0" w:firstColumn="1" w:lastColumn="0" w:noHBand="0" w:noVBand="1"/>
      </w:tblPr>
      <w:tblGrid>
        <w:gridCol w:w="3112"/>
        <w:gridCol w:w="4447"/>
      </w:tblGrid>
      <w:tr w:rsidR="001F226E" w:rsidRPr="001F226E" w14:paraId="574EB3EE" w14:textId="77777777" w:rsidTr="001F226E">
        <w:trPr>
          <w:tblHeader/>
        </w:trPr>
        <w:tc>
          <w:tcPr>
            <w:tcW w:w="0" w:type="auto"/>
            <w:tcMar>
              <w:top w:w="15" w:type="dxa"/>
              <w:left w:w="0" w:type="dxa"/>
              <w:bottom w:w="15" w:type="dxa"/>
              <w:right w:w="15" w:type="dxa"/>
            </w:tcMar>
            <w:vAlign w:val="center"/>
            <w:hideMark/>
          </w:tcPr>
          <w:p w14:paraId="4AEEDDF2" w14:textId="77777777" w:rsidR="001F226E" w:rsidRPr="001F226E" w:rsidRDefault="001F226E" w:rsidP="001F226E">
            <w:pPr>
              <w:rPr>
                <w:b/>
                <w:bCs/>
              </w:rPr>
            </w:pPr>
            <w:r w:rsidRPr="001F226E">
              <w:rPr>
                <w:b/>
                <w:bCs/>
              </w:rPr>
              <w:t>const</w:t>
            </w:r>
          </w:p>
        </w:tc>
        <w:tc>
          <w:tcPr>
            <w:tcW w:w="0" w:type="auto"/>
            <w:vAlign w:val="center"/>
            <w:hideMark/>
          </w:tcPr>
          <w:p w14:paraId="48C56208" w14:textId="77777777" w:rsidR="001F226E" w:rsidRPr="001F226E" w:rsidRDefault="001F226E" w:rsidP="001F226E">
            <w:pPr>
              <w:rPr>
                <w:b/>
                <w:bCs/>
              </w:rPr>
            </w:pPr>
            <w:r w:rsidRPr="001F226E">
              <w:rPr>
                <w:b/>
                <w:bCs/>
              </w:rPr>
              <w:t>readonly</w:t>
            </w:r>
          </w:p>
        </w:tc>
      </w:tr>
      <w:tr w:rsidR="001F226E" w:rsidRPr="001F226E" w14:paraId="24DFD905" w14:textId="77777777" w:rsidTr="001F226E">
        <w:tc>
          <w:tcPr>
            <w:tcW w:w="0" w:type="auto"/>
            <w:tcMar>
              <w:top w:w="15" w:type="dxa"/>
              <w:left w:w="0" w:type="dxa"/>
              <w:bottom w:w="15" w:type="dxa"/>
              <w:right w:w="15" w:type="dxa"/>
            </w:tcMar>
            <w:vAlign w:val="center"/>
            <w:hideMark/>
          </w:tcPr>
          <w:p w14:paraId="0159A84D" w14:textId="77777777" w:rsidR="001F226E" w:rsidRPr="001F226E" w:rsidRDefault="001F226E" w:rsidP="001F226E">
            <w:r w:rsidRPr="001F226E">
              <w:t>Value is fixed at compile-time.</w:t>
            </w:r>
          </w:p>
        </w:tc>
        <w:tc>
          <w:tcPr>
            <w:tcW w:w="0" w:type="auto"/>
            <w:vAlign w:val="center"/>
            <w:hideMark/>
          </w:tcPr>
          <w:p w14:paraId="679A4898" w14:textId="77777777" w:rsidR="001F226E" w:rsidRPr="001F226E" w:rsidRDefault="001F226E" w:rsidP="001F226E">
            <w:r w:rsidRPr="001F226E">
              <w:t>Value is fixed at runtime.</w:t>
            </w:r>
          </w:p>
        </w:tc>
      </w:tr>
      <w:tr w:rsidR="001F226E" w:rsidRPr="001F226E" w14:paraId="7590E55A" w14:textId="77777777" w:rsidTr="001F226E">
        <w:tc>
          <w:tcPr>
            <w:tcW w:w="0" w:type="auto"/>
            <w:tcMar>
              <w:top w:w="15" w:type="dxa"/>
              <w:left w:w="0" w:type="dxa"/>
              <w:bottom w:w="15" w:type="dxa"/>
              <w:right w:w="15" w:type="dxa"/>
            </w:tcMar>
            <w:vAlign w:val="center"/>
            <w:hideMark/>
          </w:tcPr>
          <w:p w14:paraId="3A95660A" w14:textId="77777777" w:rsidR="001F226E" w:rsidRPr="001F226E" w:rsidRDefault="001F226E" w:rsidP="001F226E">
            <w:r w:rsidRPr="001F226E">
              <w:t>Automatically static.</w:t>
            </w:r>
          </w:p>
        </w:tc>
        <w:tc>
          <w:tcPr>
            <w:tcW w:w="0" w:type="auto"/>
            <w:vAlign w:val="center"/>
            <w:hideMark/>
          </w:tcPr>
          <w:p w14:paraId="10786394" w14:textId="77777777" w:rsidR="001F226E" w:rsidRPr="001F226E" w:rsidRDefault="001F226E" w:rsidP="001F226E">
            <w:r w:rsidRPr="001F226E">
              <w:t>Can be static or instance-level.</w:t>
            </w:r>
          </w:p>
        </w:tc>
      </w:tr>
      <w:tr w:rsidR="001F226E" w:rsidRPr="001F226E" w14:paraId="2F39982B" w14:textId="77777777" w:rsidTr="001F226E">
        <w:tc>
          <w:tcPr>
            <w:tcW w:w="0" w:type="auto"/>
            <w:tcMar>
              <w:top w:w="15" w:type="dxa"/>
              <w:left w:w="0" w:type="dxa"/>
              <w:bottom w:w="15" w:type="dxa"/>
              <w:right w:w="15" w:type="dxa"/>
            </w:tcMar>
            <w:vAlign w:val="center"/>
            <w:hideMark/>
          </w:tcPr>
          <w:p w14:paraId="52BB9D90" w14:textId="77777777" w:rsidR="001F226E" w:rsidRPr="001F226E" w:rsidRDefault="001F226E" w:rsidP="001F226E">
            <w:r w:rsidRPr="001F226E">
              <w:t>Cannot be modified at all.</w:t>
            </w:r>
          </w:p>
        </w:tc>
        <w:tc>
          <w:tcPr>
            <w:tcW w:w="0" w:type="auto"/>
            <w:vAlign w:val="center"/>
            <w:hideMark/>
          </w:tcPr>
          <w:p w14:paraId="02987E80" w14:textId="77777777" w:rsidR="001F226E" w:rsidRPr="001F226E" w:rsidRDefault="001F226E" w:rsidP="001F226E">
            <w:r w:rsidRPr="001F226E">
              <w:t>Can be assigned in a constructor.</w:t>
            </w:r>
          </w:p>
        </w:tc>
      </w:tr>
      <w:tr w:rsidR="001F226E" w:rsidRPr="001F226E" w14:paraId="442330FF" w14:textId="77777777" w:rsidTr="001F226E">
        <w:tc>
          <w:tcPr>
            <w:tcW w:w="0" w:type="auto"/>
            <w:tcMar>
              <w:top w:w="15" w:type="dxa"/>
              <w:left w:w="0" w:type="dxa"/>
              <w:bottom w:w="15" w:type="dxa"/>
              <w:right w:w="15" w:type="dxa"/>
            </w:tcMar>
            <w:vAlign w:val="center"/>
            <w:hideMark/>
          </w:tcPr>
          <w:p w14:paraId="4F8F6EC8" w14:textId="77777777" w:rsidR="001F226E" w:rsidRPr="001F226E" w:rsidRDefault="001F226E" w:rsidP="001F226E">
            <w:r w:rsidRPr="001F226E">
              <w:t>Faster and more efficient.</w:t>
            </w:r>
          </w:p>
        </w:tc>
        <w:tc>
          <w:tcPr>
            <w:tcW w:w="0" w:type="auto"/>
            <w:vAlign w:val="center"/>
            <w:hideMark/>
          </w:tcPr>
          <w:p w14:paraId="4C99D23C" w14:textId="77777777" w:rsidR="001F226E" w:rsidRPr="001F226E" w:rsidRDefault="001F226E" w:rsidP="001F226E">
            <w:r w:rsidRPr="001F226E">
              <w:t>Slightly slower, as it's evaluated at runtime.</w:t>
            </w:r>
          </w:p>
        </w:tc>
      </w:tr>
    </w:tbl>
    <w:p w14:paraId="217B5407" w14:textId="77777777" w:rsidR="001F226E" w:rsidRPr="001F226E" w:rsidRDefault="001F226E" w:rsidP="001F226E"/>
    <w:sectPr w:rsidR="001F226E" w:rsidRPr="001F2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289"/>
    <w:multiLevelType w:val="multilevel"/>
    <w:tmpl w:val="8D9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02CB4"/>
    <w:multiLevelType w:val="multilevel"/>
    <w:tmpl w:val="557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76B0"/>
    <w:multiLevelType w:val="multilevel"/>
    <w:tmpl w:val="04D8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50A0"/>
    <w:multiLevelType w:val="multilevel"/>
    <w:tmpl w:val="949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57B69"/>
    <w:multiLevelType w:val="multilevel"/>
    <w:tmpl w:val="962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B7365"/>
    <w:multiLevelType w:val="multilevel"/>
    <w:tmpl w:val="8CF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82B91"/>
    <w:multiLevelType w:val="multilevel"/>
    <w:tmpl w:val="235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442AB"/>
    <w:multiLevelType w:val="multilevel"/>
    <w:tmpl w:val="B61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96CF0"/>
    <w:multiLevelType w:val="multilevel"/>
    <w:tmpl w:val="0A7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47172"/>
    <w:multiLevelType w:val="multilevel"/>
    <w:tmpl w:val="CC7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B046C"/>
    <w:multiLevelType w:val="multilevel"/>
    <w:tmpl w:val="BE8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73225"/>
    <w:multiLevelType w:val="multilevel"/>
    <w:tmpl w:val="F0C6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C0C0C"/>
    <w:multiLevelType w:val="multilevel"/>
    <w:tmpl w:val="9C9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250A0"/>
    <w:multiLevelType w:val="multilevel"/>
    <w:tmpl w:val="8B00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07686">
    <w:abstractNumId w:val="7"/>
  </w:num>
  <w:num w:numId="2" w16cid:durableId="1499274736">
    <w:abstractNumId w:val="8"/>
  </w:num>
  <w:num w:numId="3" w16cid:durableId="410201625">
    <w:abstractNumId w:val="4"/>
  </w:num>
  <w:num w:numId="4" w16cid:durableId="1133208649">
    <w:abstractNumId w:val="1"/>
  </w:num>
  <w:num w:numId="5" w16cid:durableId="2024553601">
    <w:abstractNumId w:val="2"/>
  </w:num>
  <w:num w:numId="6" w16cid:durableId="1005090456">
    <w:abstractNumId w:val="3"/>
  </w:num>
  <w:num w:numId="7" w16cid:durableId="384987170">
    <w:abstractNumId w:val="10"/>
  </w:num>
  <w:num w:numId="8" w16cid:durableId="682978917">
    <w:abstractNumId w:val="13"/>
  </w:num>
  <w:num w:numId="9" w16cid:durableId="452286105">
    <w:abstractNumId w:val="11"/>
  </w:num>
  <w:num w:numId="10" w16cid:durableId="463038714">
    <w:abstractNumId w:val="12"/>
  </w:num>
  <w:num w:numId="11" w16cid:durableId="291643311">
    <w:abstractNumId w:val="0"/>
  </w:num>
  <w:num w:numId="12" w16cid:durableId="272322802">
    <w:abstractNumId w:val="5"/>
  </w:num>
  <w:num w:numId="13" w16cid:durableId="125320194">
    <w:abstractNumId w:val="9"/>
  </w:num>
  <w:num w:numId="14" w16cid:durableId="8785903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6E"/>
    <w:rsid w:val="001F226E"/>
    <w:rsid w:val="00D31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EDE7"/>
  <w15:chartTrackingRefBased/>
  <w15:docId w15:val="{45F37D91-E2B3-4D9D-8134-440B4871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6E"/>
    <w:rPr>
      <w:rFonts w:eastAsiaTheme="majorEastAsia" w:cstheme="majorBidi"/>
      <w:color w:val="272727" w:themeColor="text1" w:themeTint="D8"/>
    </w:rPr>
  </w:style>
  <w:style w:type="paragraph" w:styleId="Title">
    <w:name w:val="Title"/>
    <w:basedOn w:val="Normal"/>
    <w:next w:val="Normal"/>
    <w:link w:val="TitleChar"/>
    <w:uiPriority w:val="10"/>
    <w:qFormat/>
    <w:rsid w:val="001F2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6E"/>
    <w:pPr>
      <w:spacing w:before="160"/>
      <w:jc w:val="center"/>
    </w:pPr>
    <w:rPr>
      <w:i/>
      <w:iCs/>
      <w:color w:val="404040" w:themeColor="text1" w:themeTint="BF"/>
    </w:rPr>
  </w:style>
  <w:style w:type="character" w:customStyle="1" w:styleId="QuoteChar">
    <w:name w:val="Quote Char"/>
    <w:basedOn w:val="DefaultParagraphFont"/>
    <w:link w:val="Quote"/>
    <w:uiPriority w:val="29"/>
    <w:rsid w:val="001F226E"/>
    <w:rPr>
      <w:i/>
      <w:iCs/>
      <w:color w:val="404040" w:themeColor="text1" w:themeTint="BF"/>
    </w:rPr>
  </w:style>
  <w:style w:type="paragraph" w:styleId="ListParagraph">
    <w:name w:val="List Paragraph"/>
    <w:basedOn w:val="Normal"/>
    <w:uiPriority w:val="34"/>
    <w:qFormat/>
    <w:rsid w:val="001F226E"/>
    <w:pPr>
      <w:ind w:left="720"/>
      <w:contextualSpacing/>
    </w:pPr>
  </w:style>
  <w:style w:type="character" w:styleId="IntenseEmphasis">
    <w:name w:val="Intense Emphasis"/>
    <w:basedOn w:val="DefaultParagraphFont"/>
    <w:uiPriority w:val="21"/>
    <w:qFormat/>
    <w:rsid w:val="001F226E"/>
    <w:rPr>
      <w:i/>
      <w:iCs/>
      <w:color w:val="0F4761" w:themeColor="accent1" w:themeShade="BF"/>
    </w:rPr>
  </w:style>
  <w:style w:type="paragraph" w:styleId="IntenseQuote">
    <w:name w:val="Intense Quote"/>
    <w:basedOn w:val="Normal"/>
    <w:next w:val="Normal"/>
    <w:link w:val="IntenseQuoteChar"/>
    <w:uiPriority w:val="30"/>
    <w:qFormat/>
    <w:rsid w:val="001F2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26E"/>
    <w:rPr>
      <w:i/>
      <w:iCs/>
      <w:color w:val="0F4761" w:themeColor="accent1" w:themeShade="BF"/>
    </w:rPr>
  </w:style>
  <w:style w:type="character" w:styleId="IntenseReference">
    <w:name w:val="Intense Reference"/>
    <w:basedOn w:val="DefaultParagraphFont"/>
    <w:uiPriority w:val="32"/>
    <w:qFormat/>
    <w:rsid w:val="001F2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094475">
      <w:bodyDiv w:val="1"/>
      <w:marLeft w:val="0"/>
      <w:marRight w:val="0"/>
      <w:marTop w:val="0"/>
      <w:marBottom w:val="0"/>
      <w:divBdr>
        <w:top w:val="none" w:sz="0" w:space="0" w:color="auto"/>
        <w:left w:val="none" w:sz="0" w:space="0" w:color="auto"/>
        <w:bottom w:val="none" w:sz="0" w:space="0" w:color="auto"/>
        <w:right w:val="none" w:sz="0" w:space="0" w:color="auto"/>
      </w:divBdr>
      <w:divsChild>
        <w:div w:id="1624530592">
          <w:marLeft w:val="0"/>
          <w:marRight w:val="0"/>
          <w:marTop w:val="0"/>
          <w:marBottom w:val="0"/>
          <w:divBdr>
            <w:top w:val="none" w:sz="0" w:space="0" w:color="auto"/>
            <w:left w:val="none" w:sz="0" w:space="0" w:color="auto"/>
            <w:bottom w:val="none" w:sz="0" w:space="0" w:color="auto"/>
            <w:right w:val="none" w:sz="0" w:space="0" w:color="auto"/>
          </w:divBdr>
          <w:divsChild>
            <w:div w:id="939483532">
              <w:marLeft w:val="0"/>
              <w:marRight w:val="0"/>
              <w:marTop w:val="0"/>
              <w:marBottom w:val="0"/>
              <w:divBdr>
                <w:top w:val="none" w:sz="0" w:space="0" w:color="auto"/>
                <w:left w:val="none" w:sz="0" w:space="0" w:color="auto"/>
                <w:bottom w:val="none" w:sz="0" w:space="0" w:color="auto"/>
                <w:right w:val="none" w:sz="0" w:space="0" w:color="auto"/>
              </w:divBdr>
              <w:divsChild>
                <w:div w:id="508299259">
                  <w:marLeft w:val="0"/>
                  <w:marRight w:val="0"/>
                  <w:marTop w:val="0"/>
                  <w:marBottom w:val="0"/>
                  <w:divBdr>
                    <w:top w:val="none" w:sz="0" w:space="0" w:color="auto"/>
                    <w:left w:val="none" w:sz="0" w:space="0" w:color="auto"/>
                    <w:bottom w:val="none" w:sz="0" w:space="0" w:color="auto"/>
                    <w:right w:val="none" w:sz="0" w:space="0" w:color="auto"/>
                  </w:divBdr>
                  <w:divsChild>
                    <w:div w:id="679627877">
                      <w:marLeft w:val="0"/>
                      <w:marRight w:val="0"/>
                      <w:marTop w:val="0"/>
                      <w:marBottom w:val="0"/>
                      <w:divBdr>
                        <w:top w:val="none" w:sz="0" w:space="0" w:color="auto"/>
                        <w:left w:val="none" w:sz="0" w:space="0" w:color="auto"/>
                        <w:bottom w:val="none" w:sz="0" w:space="0" w:color="auto"/>
                        <w:right w:val="none" w:sz="0" w:space="0" w:color="auto"/>
                      </w:divBdr>
                    </w:div>
                    <w:div w:id="944650258">
                      <w:marLeft w:val="0"/>
                      <w:marRight w:val="0"/>
                      <w:marTop w:val="0"/>
                      <w:marBottom w:val="0"/>
                      <w:divBdr>
                        <w:top w:val="none" w:sz="0" w:space="0" w:color="auto"/>
                        <w:left w:val="none" w:sz="0" w:space="0" w:color="auto"/>
                        <w:bottom w:val="none" w:sz="0" w:space="0" w:color="auto"/>
                        <w:right w:val="none" w:sz="0" w:space="0" w:color="auto"/>
                      </w:divBdr>
                      <w:divsChild>
                        <w:div w:id="12806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1836">
          <w:marLeft w:val="0"/>
          <w:marRight w:val="0"/>
          <w:marTop w:val="0"/>
          <w:marBottom w:val="0"/>
          <w:divBdr>
            <w:top w:val="none" w:sz="0" w:space="0" w:color="auto"/>
            <w:left w:val="none" w:sz="0" w:space="0" w:color="auto"/>
            <w:bottom w:val="none" w:sz="0" w:space="0" w:color="auto"/>
            <w:right w:val="none" w:sz="0" w:space="0" w:color="auto"/>
          </w:divBdr>
          <w:divsChild>
            <w:div w:id="1658343733">
              <w:marLeft w:val="0"/>
              <w:marRight w:val="0"/>
              <w:marTop w:val="0"/>
              <w:marBottom w:val="0"/>
              <w:divBdr>
                <w:top w:val="none" w:sz="0" w:space="0" w:color="auto"/>
                <w:left w:val="none" w:sz="0" w:space="0" w:color="auto"/>
                <w:bottom w:val="none" w:sz="0" w:space="0" w:color="auto"/>
                <w:right w:val="none" w:sz="0" w:space="0" w:color="auto"/>
              </w:divBdr>
              <w:divsChild>
                <w:div w:id="1562905954">
                  <w:marLeft w:val="0"/>
                  <w:marRight w:val="0"/>
                  <w:marTop w:val="0"/>
                  <w:marBottom w:val="0"/>
                  <w:divBdr>
                    <w:top w:val="none" w:sz="0" w:space="0" w:color="auto"/>
                    <w:left w:val="none" w:sz="0" w:space="0" w:color="auto"/>
                    <w:bottom w:val="none" w:sz="0" w:space="0" w:color="auto"/>
                    <w:right w:val="none" w:sz="0" w:space="0" w:color="auto"/>
                  </w:divBdr>
                  <w:divsChild>
                    <w:div w:id="1164395616">
                      <w:marLeft w:val="0"/>
                      <w:marRight w:val="0"/>
                      <w:marTop w:val="0"/>
                      <w:marBottom w:val="0"/>
                      <w:divBdr>
                        <w:top w:val="none" w:sz="0" w:space="0" w:color="auto"/>
                        <w:left w:val="none" w:sz="0" w:space="0" w:color="auto"/>
                        <w:bottom w:val="none" w:sz="0" w:space="0" w:color="auto"/>
                        <w:right w:val="none" w:sz="0" w:space="0" w:color="auto"/>
                      </w:divBdr>
                    </w:div>
                    <w:div w:id="564998967">
                      <w:marLeft w:val="0"/>
                      <w:marRight w:val="0"/>
                      <w:marTop w:val="0"/>
                      <w:marBottom w:val="0"/>
                      <w:divBdr>
                        <w:top w:val="none" w:sz="0" w:space="0" w:color="auto"/>
                        <w:left w:val="none" w:sz="0" w:space="0" w:color="auto"/>
                        <w:bottom w:val="none" w:sz="0" w:space="0" w:color="auto"/>
                        <w:right w:val="none" w:sz="0" w:space="0" w:color="auto"/>
                      </w:divBdr>
                      <w:divsChild>
                        <w:div w:id="5909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348969">
          <w:marLeft w:val="0"/>
          <w:marRight w:val="0"/>
          <w:marTop w:val="0"/>
          <w:marBottom w:val="0"/>
          <w:divBdr>
            <w:top w:val="none" w:sz="0" w:space="0" w:color="auto"/>
            <w:left w:val="none" w:sz="0" w:space="0" w:color="auto"/>
            <w:bottom w:val="none" w:sz="0" w:space="0" w:color="auto"/>
            <w:right w:val="none" w:sz="0" w:space="0" w:color="auto"/>
          </w:divBdr>
          <w:divsChild>
            <w:div w:id="1655138841">
              <w:marLeft w:val="0"/>
              <w:marRight w:val="0"/>
              <w:marTop w:val="0"/>
              <w:marBottom w:val="0"/>
              <w:divBdr>
                <w:top w:val="none" w:sz="0" w:space="0" w:color="auto"/>
                <w:left w:val="none" w:sz="0" w:space="0" w:color="auto"/>
                <w:bottom w:val="none" w:sz="0" w:space="0" w:color="auto"/>
                <w:right w:val="none" w:sz="0" w:space="0" w:color="auto"/>
              </w:divBdr>
              <w:divsChild>
                <w:div w:id="349454466">
                  <w:marLeft w:val="0"/>
                  <w:marRight w:val="0"/>
                  <w:marTop w:val="0"/>
                  <w:marBottom w:val="0"/>
                  <w:divBdr>
                    <w:top w:val="none" w:sz="0" w:space="0" w:color="auto"/>
                    <w:left w:val="none" w:sz="0" w:space="0" w:color="auto"/>
                    <w:bottom w:val="none" w:sz="0" w:space="0" w:color="auto"/>
                    <w:right w:val="none" w:sz="0" w:space="0" w:color="auto"/>
                  </w:divBdr>
                  <w:divsChild>
                    <w:div w:id="2122844134">
                      <w:marLeft w:val="0"/>
                      <w:marRight w:val="0"/>
                      <w:marTop w:val="0"/>
                      <w:marBottom w:val="0"/>
                      <w:divBdr>
                        <w:top w:val="none" w:sz="0" w:space="0" w:color="auto"/>
                        <w:left w:val="none" w:sz="0" w:space="0" w:color="auto"/>
                        <w:bottom w:val="none" w:sz="0" w:space="0" w:color="auto"/>
                        <w:right w:val="none" w:sz="0" w:space="0" w:color="auto"/>
                      </w:divBdr>
                    </w:div>
                    <w:div w:id="209414685">
                      <w:marLeft w:val="0"/>
                      <w:marRight w:val="0"/>
                      <w:marTop w:val="0"/>
                      <w:marBottom w:val="0"/>
                      <w:divBdr>
                        <w:top w:val="none" w:sz="0" w:space="0" w:color="auto"/>
                        <w:left w:val="none" w:sz="0" w:space="0" w:color="auto"/>
                        <w:bottom w:val="none" w:sz="0" w:space="0" w:color="auto"/>
                        <w:right w:val="none" w:sz="0" w:space="0" w:color="auto"/>
                      </w:divBdr>
                      <w:divsChild>
                        <w:div w:id="2687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557945">
          <w:marLeft w:val="0"/>
          <w:marRight w:val="0"/>
          <w:marTop w:val="0"/>
          <w:marBottom w:val="0"/>
          <w:divBdr>
            <w:top w:val="none" w:sz="0" w:space="0" w:color="auto"/>
            <w:left w:val="none" w:sz="0" w:space="0" w:color="auto"/>
            <w:bottom w:val="none" w:sz="0" w:space="0" w:color="auto"/>
            <w:right w:val="none" w:sz="0" w:space="0" w:color="auto"/>
          </w:divBdr>
          <w:divsChild>
            <w:div w:id="1161307636">
              <w:marLeft w:val="0"/>
              <w:marRight w:val="0"/>
              <w:marTop w:val="0"/>
              <w:marBottom w:val="0"/>
              <w:divBdr>
                <w:top w:val="none" w:sz="0" w:space="0" w:color="auto"/>
                <w:left w:val="none" w:sz="0" w:space="0" w:color="auto"/>
                <w:bottom w:val="none" w:sz="0" w:space="0" w:color="auto"/>
                <w:right w:val="none" w:sz="0" w:space="0" w:color="auto"/>
              </w:divBdr>
              <w:divsChild>
                <w:div w:id="1039360789">
                  <w:marLeft w:val="0"/>
                  <w:marRight w:val="0"/>
                  <w:marTop w:val="0"/>
                  <w:marBottom w:val="0"/>
                  <w:divBdr>
                    <w:top w:val="none" w:sz="0" w:space="0" w:color="auto"/>
                    <w:left w:val="none" w:sz="0" w:space="0" w:color="auto"/>
                    <w:bottom w:val="none" w:sz="0" w:space="0" w:color="auto"/>
                    <w:right w:val="none" w:sz="0" w:space="0" w:color="auto"/>
                  </w:divBdr>
                  <w:divsChild>
                    <w:div w:id="1310089095">
                      <w:marLeft w:val="0"/>
                      <w:marRight w:val="0"/>
                      <w:marTop w:val="0"/>
                      <w:marBottom w:val="0"/>
                      <w:divBdr>
                        <w:top w:val="none" w:sz="0" w:space="0" w:color="auto"/>
                        <w:left w:val="none" w:sz="0" w:space="0" w:color="auto"/>
                        <w:bottom w:val="none" w:sz="0" w:space="0" w:color="auto"/>
                        <w:right w:val="none" w:sz="0" w:space="0" w:color="auto"/>
                      </w:divBdr>
                    </w:div>
                    <w:div w:id="1990330377">
                      <w:marLeft w:val="0"/>
                      <w:marRight w:val="0"/>
                      <w:marTop w:val="0"/>
                      <w:marBottom w:val="0"/>
                      <w:divBdr>
                        <w:top w:val="none" w:sz="0" w:space="0" w:color="auto"/>
                        <w:left w:val="none" w:sz="0" w:space="0" w:color="auto"/>
                        <w:bottom w:val="none" w:sz="0" w:space="0" w:color="auto"/>
                        <w:right w:val="none" w:sz="0" w:space="0" w:color="auto"/>
                      </w:divBdr>
                      <w:divsChild>
                        <w:div w:id="15017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81866">
          <w:marLeft w:val="0"/>
          <w:marRight w:val="0"/>
          <w:marTop w:val="0"/>
          <w:marBottom w:val="0"/>
          <w:divBdr>
            <w:top w:val="none" w:sz="0" w:space="0" w:color="auto"/>
            <w:left w:val="none" w:sz="0" w:space="0" w:color="auto"/>
            <w:bottom w:val="none" w:sz="0" w:space="0" w:color="auto"/>
            <w:right w:val="none" w:sz="0" w:space="0" w:color="auto"/>
          </w:divBdr>
          <w:divsChild>
            <w:div w:id="1051274206">
              <w:marLeft w:val="0"/>
              <w:marRight w:val="0"/>
              <w:marTop w:val="0"/>
              <w:marBottom w:val="0"/>
              <w:divBdr>
                <w:top w:val="none" w:sz="0" w:space="0" w:color="auto"/>
                <w:left w:val="none" w:sz="0" w:space="0" w:color="auto"/>
                <w:bottom w:val="none" w:sz="0" w:space="0" w:color="auto"/>
                <w:right w:val="none" w:sz="0" w:space="0" w:color="auto"/>
              </w:divBdr>
              <w:divsChild>
                <w:div w:id="1708018948">
                  <w:marLeft w:val="0"/>
                  <w:marRight w:val="0"/>
                  <w:marTop w:val="0"/>
                  <w:marBottom w:val="0"/>
                  <w:divBdr>
                    <w:top w:val="none" w:sz="0" w:space="0" w:color="auto"/>
                    <w:left w:val="none" w:sz="0" w:space="0" w:color="auto"/>
                    <w:bottom w:val="none" w:sz="0" w:space="0" w:color="auto"/>
                    <w:right w:val="none" w:sz="0" w:space="0" w:color="auto"/>
                  </w:divBdr>
                  <w:divsChild>
                    <w:div w:id="10180519">
                      <w:marLeft w:val="0"/>
                      <w:marRight w:val="0"/>
                      <w:marTop w:val="0"/>
                      <w:marBottom w:val="0"/>
                      <w:divBdr>
                        <w:top w:val="none" w:sz="0" w:space="0" w:color="auto"/>
                        <w:left w:val="none" w:sz="0" w:space="0" w:color="auto"/>
                        <w:bottom w:val="none" w:sz="0" w:space="0" w:color="auto"/>
                        <w:right w:val="none" w:sz="0" w:space="0" w:color="auto"/>
                      </w:divBdr>
                    </w:div>
                    <w:div w:id="1905676780">
                      <w:marLeft w:val="0"/>
                      <w:marRight w:val="0"/>
                      <w:marTop w:val="0"/>
                      <w:marBottom w:val="0"/>
                      <w:divBdr>
                        <w:top w:val="none" w:sz="0" w:space="0" w:color="auto"/>
                        <w:left w:val="none" w:sz="0" w:space="0" w:color="auto"/>
                        <w:bottom w:val="none" w:sz="0" w:space="0" w:color="auto"/>
                        <w:right w:val="none" w:sz="0" w:space="0" w:color="auto"/>
                      </w:divBdr>
                      <w:divsChild>
                        <w:div w:id="145235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511679">
          <w:marLeft w:val="0"/>
          <w:marRight w:val="0"/>
          <w:marTop w:val="0"/>
          <w:marBottom w:val="0"/>
          <w:divBdr>
            <w:top w:val="none" w:sz="0" w:space="0" w:color="auto"/>
            <w:left w:val="none" w:sz="0" w:space="0" w:color="auto"/>
            <w:bottom w:val="none" w:sz="0" w:space="0" w:color="auto"/>
            <w:right w:val="none" w:sz="0" w:space="0" w:color="auto"/>
          </w:divBdr>
          <w:divsChild>
            <w:div w:id="334309093">
              <w:marLeft w:val="0"/>
              <w:marRight w:val="0"/>
              <w:marTop w:val="0"/>
              <w:marBottom w:val="0"/>
              <w:divBdr>
                <w:top w:val="none" w:sz="0" w:space="0" w:color="auto"/>
                <w:left w:val="none" w:sz="0" w:space="0" w:color="auto"/>
                <w:bottom w:val="none" w:sz="0" w:space="0" w:color="auto"/>
                <w:right w:val="none" w:sz="0" w:space="0" w:color="auto"/>
              </w:divBdr>
              <w:divsChild>
                <w:div w:id="1166288269">
                  <w:marLeft w:val="0"/>
                  <w:marRight w:val="0"/>
                  <w:marTop w:val="0"/>
                  <w:marBottom w:val="0"/>
                  <w:divBdr>
                    <w:top w:val="none" w:sz="0" w:space="0" w:color="auto"/>
                    <w:left w:val="none" w:sz="0" w:space="0" w:color="auto"/>
                    <w:bottom w:val="none" w:sz="0" w:space="0" w:color="auto"/>
                    <w:right w:val="none" w:sz="0" w:space="0" w:color="auto"/>
                  </w:divBdr>
                  <w:divsChild>
                    <w:div w:id="1585381500">
                      <w:marLeft w:val="0"/>
                      <w:marRight w:val="0"/>
                      <w:marTop w:val="0"/>
                      <w:marBottom w:val="0"/>
                      <w:divBdr>
                        <w:top w:val="none" w:sz="0" w:space="0" w:color="auto"/>
                        <w:left w:val="none" w:sz="0" w:space="0" w:color="auto"/>
                        <w:bottom w:val="none" w:sz="0" w:space="0" w:color="auto"/>
                        <w:right w:val="none" w:sz="0" w:space="0" w:color="auto"/>
                      </w:divBdr>
                    </w:div>
                    <w:div w:id="499127359">
                      <w:marLeft w:val="0"/>
                      <w:marRight w:val="0"/>
                      <w:marTop w:val="0"/>
                      <w:marBottom w:val="0"/>
                      <w:divBdr>
                        <w:top w:val="none" w:sz="0" w:space="0" w:color="auto"/>
                        <w:left w:val="none" w:sz="0" w:space="0" w:color="auto"/>
                        <w:bottom w:val="none" w:sz="0" w:space="0" w:color="auto"/>
                        <w:right w:val="none" w:sz="0" w:space="0" w:color="auto"/>
                      </w:divBdr>
                      <w:divsChild>
                        <w:div w:id="7528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23621">
          <w:marLeft w:val="0"/>
          <w:marRight w:val="0"/>
          <w:marTop w:val="0"/>
          <w:marBottom w:val="0"/>
          <w:divBdr>
            <w:top w:val="none" w:sz="0" w:space="0" w:color="auto"/>
            <w:left w:val="none" w:sz="0" w:space="0" w:color="auto"/>
            <w:bottom w:val="none" w:sz="0" w:space="0" w:color="auto"/>
            <w:right w:val="none" w:sz="0" w:space="0" w:color="auto"/>
          </w:divBdr>
          <w:divsChild>
            <w:div w:id="634263632">
              <w:marLeft w:val="0"/>
              <w:marRight w:val="0"/>
              <w:marTop w:val="0"/>
              <w:marBottom w:val="0"/>
              <w:divBdr>
                <w:top w:val="none" w:sz="0" w:space="0" w:color="auto"/>
                <w:left w:val="none" w:sz="0" w:space="0" w:color="auto"/>
                <w:bottom w:val="none" w:sz="0" w:space="0" w:color="auto"/>
                <w:right w:val="none" w:sz="0" w:space="0" w:color="auto"/>
              </w:divBdr>
              <w:divsChild>
                <w:div w:id="734200236">
                  <w:marLeft w:val="0"/>
                  <w:marRight w:val="0"/>
                  <w:marTop w:val="0"/>
                  <w:marBottom w:val="0"/>
                  <w:divBdr>
                    <w:top w:val="none" w:sz="0" w:space="0" w:color="auto"/>
                    <w:left w:val="none" w:sz="0" w:space="0" w:color="auto"/>
                    <w:bottom w:val="none" w:sz="0" w:space="0" w:color="auto"/>
                    <w:right w:val="none" w:sz="0" w:space="0" w:color="auto"/>
                  </w:divBdr>
                  <w:divsChild>
                    <w:div w:id="2070229257">
                      <w:marLeft w:val="0"/>
                      <w:marRight w:val="0"/>
                      <w:marTop w:val="0"/>
                      <w:marBottom w:val="0"/>
                      <w:divBdr>
                        <w:top w:val="none" w:sz="0" w:space="0" w:color="auto"/>
                        <w:left w:val="none" w:sz="0" w:space="0" w:color="auto"/>
                        <w:bottom w:val="none" w:sz="0" w:space="0" w:color="auto"/>
                        <w:right w:val="none" w:sz="0" w:space="0" w:color="auto"/>
                      </w:divBdr>
                    </w:div>
                    <w:div w:id="1783836376">
                      <w:marLeft w:val="0"/>
                      <w:marRight w:val="0"/>
                      <w:marTop w:val="0"/>
                      <w:marBottom w:val="0"/>
                      <w:divBdr>
                        <w:top w:val="none" w:sz="0" w:space="0" w:color="auto"/>
                        <w:left w:val="none" w:sz="0" w:space="0" w:color="auto"/>
                        <w:bottom w:val="none" w:sz="0" w:space="0" w:color="auto"/>
                        <w:right w:val="none" w:sz="0" w:space="0" w:color="auto"/>
                      </w:divBdr>
                      <w:divsChild>
                        <w:div w:id="74167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583701">
          <w:marLeft w:val="0"/>
          <w:marRight w:val="0"/>
          <w:marTop w:val="0"/>
          <w:marBottom w:val="0"/>
          <w:divBdr>
            <w:top w:val="none" w:sz="0" w:space="0" w:color="auto"/>
            <w:left w:val="none" w:sz="0" w:space="0" w:color="auto"/>
            <w:bottom w:val="none" w:sz="0" w:space="0" w:color="auto"/>
            <w:right w:val="none" w:sz="0" w:space="0" w:color="auto"/>
          </w:divBdr>
          <w:divsChild>
            <w:div w:id="1970234271">
              <w:marLeft w:val="0"/>
              <w:marRight w:val="0"/>
              <w:marTop w:val="0"/>
              <w:marBottom w:val="0"/>
              <w:divBdr>
                <w:top w:val="none" w:sz="0" w:space="0" w:color="auto"/>
                <w:left w:val="none" w:sz="0" w:space="0" w:color="auto"/>
                <w:bottom w:val="none" w:sz="0" w:space="0" w:color="auto"/>
                <w:right w:val="none" w:sz="0" w:space="0" w:color="auto"/>
              </w:divBdr>
              <w:divsChild>
                <w:div w:id="374932193">
                  <w:marLeft w:val="0"/>
                  <w:marRight w:val="0"/>
                  <w:marTop w:val="0"/>
                  <w:marBottom w:val="0"/>
                  <w:divBdr>
                    <w:top w:val="none" w:sz="0" w:space="0" w:color="auto"/>
                    <w:left w:val="none" w:sz="0" w:space="0" w:color="auto"/>
                    <w:bottom w:val="none" w:sz="0" w:space="0" w:color="auto"/>
                    <w:right w:val="none" w:sz="0" w:space="0" w:color="auto"/>
                  </w:divBdr>
                  <w:divsChild>
                    <w:div w:id="1947493694">
                      <w:marLeft w:val="0"/>
                      <w:marRight w:val="0"/>
                      <w:marTop w:val="0"/>
                      <w:marBottom w:val="0"/>
                      <w:divBdr>
                        <w:top w:val="none" w:sz="0" w:space="0" w:color="auto"/>
                        <w:left w:val="none" w:sz="0" w:space="0" w:color="auto"/>
                        <w:bottom w:val="none" w:sz="0" w:space="0" w:color="auto"/>
                        <w:right w:val="none" w:sz="0" w:space="0" w:color="auto"/>
                      </w:divBdr>
                    </w:div>
                    <w:div w:id="300575318">
                      <w:marLeft w:val="0"/>
                      <w:marRight w:val="0"/>
                      <w:marTop w:val="0"/>
                      <w:marBottom w:val="0"/>
                      <w:divBdr>
                        <w:top w:val="none" w:sz="0" w:space="0" w:color="auto"/>
                        <w:left w:val="none" w:sz="0" w:space="0" w:color="auto"/>
                        <w:bottom w:val="none" w:sz="0" w:space="0" w:color="auto"/>
                        <w:right w:val="none" w:sz="0" w:space="0" w:color="auto"/>
                      </w:divBdr>
                      <w:divsChild>
                        <w:div w:id="8526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147566">
          <w:marLeft w:val="0"/>
          <w:marRight w:val="0"/>
          <w:marTop w:val="0"/>
          <w:marBottom w:val="0"/>
          <w:divBdr>
            <w:top w:val="none" w:sz="0" w:space="0" w:color="auto"/>
            <w:left w:val="none" w:sz="0" w:space="0" w:color="auto"/>
            <w:bottom w:val="none" w:sz="0" w:space="0" w:color="auto"/>
            <w:right w:val="none" w:sz="0" w:space="0" w:color="auto"/>
          </w:divBdr>
          <w:divsChild>
            <w:div w:id="2073498573">
              <w:marLeft w:val="0"/>
              <w:marRight w:val="0"/>
              <w:marTop w:val="0"/>
              <w:marBottom w:val="0"/>
              <w:divBdr>
                <w:top w:val="none" w:sz="0" w:space="0" w:color="auto"/>
                <w:left w:val="none" w:sz="0" w:space="0" w:color="auto"/>
                <w:bottom w:val="none" w:sz="0" w:space="0" w:color="auto"/>
                <w:right w:val="none" w:sz="0" w:space="0" w:color="auto"/>
              </w:divBdr>
              <w:divsChild>
                <w:div w:id="2113547477">
                  <w:marLeft w:val="0"/>
                  <w:marRight w:val="0"/>
                  <w:marTop w:val="0"/>
                  <w:marBottom w:val="0"/>
                  <w:divBdr>
                    <w:top w:val="none" w:sz="0" w:space="0" w:color="auto"/>
                    <w:left w:val="none" w:sz="0" w:space="0" w:color="auto"/>
                    <w:bottom w:val="none" w:sz="0" w:space="0" w:color="auto"/>
                    <w:right w:val="none" w:sz="0" w:space="0" w:color="auto"/>
                  </w:divBdr>
                  <w:divsChild>
                    <w:div w:id="1787119487">
                      <w:marLeft w:val="0"/>
                      <w:marRight w:val="0"/>
                      <w:marTop w:val="0"/>
                      <w:marBottom w:val="0"/>
                      <w:divBdr>
                        <w:top w:val="none" w:sz="0" w:space="0" w:color="auto"/>
                        <w:left w:val="none" w:sz="0" w:space="0" w:color="auto"/>
                        <w:bottom w:val="none" w:sz="0" w:space="0" w:color="auto"/>
                        <w:right w:val="none" w:sz="0" w:space="0" w:color="auto"/>
                      </w:divBdr>
                    </w:div>
                    <w:div w:id="976301769">
                      <w:marLeft w:val="0"/>
                      <w:marRight w:val="0"/>
                      <w:marTop w:val="0"/>
                      <w:marBottom w:val="0"/>
                      <w:divBdr>
                        <w:top w:val="none" w:sz="0" w:space="0" w:color="auto"/>
                        <w:left w:val="none" w:sz="0" w:space="0" w:color="auto"/>
                        <w:bottom w:val="none" w:sz="0" w:space="0" w:color="auto"/>
                        <w:right w:val="none" w:sz="0" w:space="0" w:color="auto"/>
                      </w:divBdr>
                      <w:divsChild>
                        <w:div w:id="18775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432206">
      <w:bodyDiv w:val="1"/>
      <w:marLeft w:val="0"/>
      <w:marRight w:val="0"/>
      <w:marTop w:val="0"/>
      <w:marBottom w:val="0"/>
      <w:divBdr>
        <w:top w:val="none" w:sz="0" w:space="0" w:color="auto"/>
        <w:left w:val="none" w:sz="0" w:space="0" w:color="auto"/>
        <w:bottom w:val="none" w:sz="0" w:space="0" w:color="auto"/>
        <w:right w:val="none" w:sz="0" w:space="0" w:color="auto"/>
      </w:divBdr>
      <w:divsChild>
        <w:div w:id="917247548">
          <w:marLeft w:val="0"/>
          <w:marRight w:val="0"/>
          <w:marTop w:val="0"/>
          <w:marBottom w:val="0"/>
          <w:divBdr>
            <w:top w:val="none" w:sz="0" w:space="0" w:color="auto"/>
            <w:left w:val="none" w:sz="0" w:space="0" w:color="auto"/>
            <w:bottom w:val="none" w:sz="0" w:space="0" w:color="auto"/>
            <w:right w:val="none" w:sz="0" w:space="0" w:color="auto"/>
          </w:divBdr>
          <w:divsChild>
            <w:div w:id="823813675">
              <w:marLeft w:val="0"/>
              <w:marRight w:val="0"/>
              <w:marTop w:val="0"/>
              <w:marBottom w:val="0"/>
              <w:divBdr>
                <w:top w:val="none" w:sz="0" w:space="0" w:color="auto"/>
                <w:left w:val="none" w:sz="0" w:space="0" w:color="auto"/>
                <w:bottom w:val="none" w:sz="0" w:space="0" w:color="auto"/>
                <w:right w:val="none" w:sz="0" w:space="0" w:color="auto"/>
              </w:divBdr>
              <w:divsChild>
                <w:div w:id="1938171851">
                  <w:marLeft w:val="0"/>
                  <w:marRight w:val="0"/>
                  <w:marTop w:val="0"/>
                  <w:marBottom w:val="0"/>
                  <w:divBdr>
                    <w:top w:val="none" w:sz="0" w:space="0" w:color="auto"/>
                    <w:left w:val="none" w:sz="0" w:space="0" w:color="auto"/>
                    <w:bottom w:val="none" w:sz="0" w:space="0" w:color="auto"/>
                    <w:right w:val="none" w:sz="0" w:space="0" w:color="auto"/>
                  </w:divBdr>
                  <w:divsChild>
                    <w:div w:id="617030048">
                      <w:marLeft w:val="0"/>
                      <w:marRight w:val="0"/>
                      <w:marTop w:val="0"/>
                      <w:marBottom w:val="0"/>
                      <w:divBdr>
                        <w:top w:val="none" w:sz="0" w:space="0" w:color="auto"/>
                        <w:left w:val="none" w:sz="0" w:space="0" w:color="auto"/>
                        <w:bottom w:val="none" w:sz="0" w:space="0" w:color="auto"/>
                        <w:right w:val="none" w:sz="0" w:space="0" w:color="auto"/>
                      </w:divBdr>
                    </w:div>
                    <w:div w:id="579367283">
                      <w:marLeft w:val="0"/>
                      <w:marRight w:val="0"/>
                      <w:marTop w:val="0"/>
                      <w:marBottom w:val="0"/>
                      <w:divBdr>
                        <w:top w:val="none" w:sz="0" w:space="0" w:color="auto"/>
                        <w:left w:val="none" w:sz="0" w:space="0" w:color="auto"/>
                        <w:bottom w:val="none" w:sz="0" w:space="0" w:color="auto"/>
                        <w:right w:val="none" w:sz="0" w:space="0" w:color="auto"/>
                      </w:divBdr>
                      <w:divsChild>
                        <w:div w:id="799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049047">
          <w:marLeft w:val="0"/>
          <w:marRight w:val="0"/>
          <w:marTop w:val="0"/>
          <w:marBottom w:val="0"/>
          <w:divBdr>
            <w:top w:val="none" w:sz="0" w:space="0" w:color="auto"/>
            <w:left w:val="none" w:sz="0" w:space="0" w:color="auto"/>
            <w:bottom w:val="none" w:sz="0" w:space="0" w:color="auto"/>
            <w:right w:val="none" w:sz="0" w:space="0" w:color="auto"/>
          </w:divBdr>
          <w:divsChild>
            <w:div w:id="32118761">
              <w:marLeft w:val="0"/>
              <w:marRight w:val="0"/>
              <w:marTop w:val="0"/>
              <w:marBottom w:val="0"/>
              <w:divBdr>
                <w:top w:val="none" w:sz="0" w:space="0" w:color="auto"/>
                <w:left w:val="none" w:sz="0" w:space="0" w:color="auto"/>
                <w:bottom w:val="none" w:sz="0" w:space="0" w:color="auto"/>
                <w:right w:val="none" w:sz="0" w:space="0" w:color="auto"/>
              </w:divBdr>
              <w:divsChild>
                <w:div w:id="873226550">
                  <w:marLeft w:val="0"/>
                  <w:marRight w:val="0"/>
                  <w:marTop w:val="0"/>
                  <w:marBottom w:val="0"/>
                  <w:divBdr>
                    <w:top w:val="none" w:sz="0" w:space="0" w:color="auto"/>
                    <w:left w:val="none" w:sz="0" w:space="0" w:color="auto"/>
                    <w:bottom w:val="none" w:sz="0" w:space="0" w:color="auto"/>
                    <w:right w:val="none" w:sz="0" w:space="0" w:color="auto"/>
                  </w:divBdr>
                  <w:divsChild>
                    <w:div w:id="1857253">
                      <w:marLeft w:val="0"/>
                      <w:marRight w:val="0"/>
                      <w:marTop w:val="0"/>
                      <w:marBottom w:val="0"/>
                      <w:divBdr>
                        <w:top w:val="none" w:sz="0" w:space="0" w:color="auto"/>
                        <w:left w:val="none" w:sz="0" w:space="0" w:color="auto"/>
                        <w:bottom w:val="none" w:sz="0" w:space="0" w:color="auto"/>
                        <w:right w:val="none" w:sz="0" w:space="0" w:color="auto"/>
                      </w:divBdr>
                    </w:div>
                    <w:div w:id="203106925">
                      <w:marLeft w:val="0"/>
                      <w:marRight w:val="0"/>
                      <w:marTop w:val="0"/>
                      <w:marBottom w:val="0"/>
                      <w:divBdr>
                        <w:top w:val="none" w:sz="0" w:space="0" w:color="auto"/>
                        <w:left w:val="none" w:sz="0" w:space="0" w:color="auto"/>
                        <w:bottom w:val="none" w:sz="0" w:space="0" w:color="auto"/>
                        <w:right w:val="none" w:sz="0" w:space="0" w:color="auto"/>
                      </w:divBdr>
                      <w:divsChild>
                        <w:div w:id="5133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075661">
          <w:marLeft w:val="0"/>
          <w:marRight w:val="0"/>
          <w:marTop w:val="0"/>
          <w:marBottom w:val="0"/>
          <w:divBdr>
            <w:top w:val="none" w:sz="0" w:space="0" w:color="auto"/>
            <w:left w:val="none" w:sz="0" w:space="0" w:color="auto"/>
            <w:bottom w:val="none" w:sz="0" w:space="0" w:color="auto"/>
            <w:right w:val="none" w:sz="0" w:space="0" w:color="auto"/>
          </w:divBdr>
          <w:divsChild>
            <w:div w:id="1728335794">
              <w:marLeft w:val="0"/>
              <w:marRight w:val="0"/>
              <w:marTop w:val="0"/>
              <w:marBottom w:val="0"/>
              <w:divBdr>
                <w:top w:val="none" w:sz="0" w:space="0" w:color="auto"/>
                <w:left w:val="none" w:sz="0" w:space="0" w:color="auto"/>
                <w:bottom w:val="none" w:sz="0" w:space="0" w:color="auto"/>
                <w:right w:val="none" w:sz="0" w:space="0" w:color="auto"/>
              </w:divBdr>
              <w:divsChild>
                <w:div w:id="383917711">
                  <w:marLeft w:val="0"/>
                  <w:marRight w:val="0"/>
                  <w:marTop w:val="0"/>
                  <w:marBottom w:val="0"/>
                  <w:divBdr>
                    <w:top w:val="none" w:sz="0" w:space="0" w:color="auto"/>
                    <w:left w:val="none" w:sz="0" w:space="0" w:color="auto"/>
                    <w:bottom w:val="none" w:sz="0" w:space="0" w:color="auto"/>
                    <w:right w:val="none" w:sz="0" w:space="0" w:color="auto"/>
                  </w:divBdr>
                  <w:divsChild>
                    <w:div w:id="1513643499">
                      <w:marLeft w:val="0"/>
                      <w:marRight w:val="0"/>
                      <w:marTop w:val="0"/>
                      <w:marBottom w:val="0"/>
                      <w:divBdr>
                        <w:top w:val="none" w:sz="0" w:space="0" w:color="auto"/>
                        <w:left w:val="none" w:sz="0" w:space="0" w:color="auto"/>
                        <w:bottom w:val="none" w:sz="0" w:space="0" w:color="auto"/>
                        <w:right w:val="none" w:sz="0" w:space="0" w:color="auto"/>
                      </w:divBdr>
                    </w:div>
                    <w:div w:id="1967856179">
                      <w:marLeft w:val="0"/>
                      <w:marRight w:val="0"/>
                      <w:marTop w:val="0"/>
                      <w:marBottom w:val="0"/>
                      <w:divBdr>
                        <w:top w:val="none" w:sz="0" w:space="0" w:color="auto"/>
                        <w:left w:val="none" w:sz="0" w:space="0" w:color="auto"/>
                        <w:bottom w:val="none" w:sz="0" w:space="0" w:color="auto"/>
                        <w:right w:val="none" w:sz="0" w:space="0" w:color="auto"/>
                      </w:divBdr>
                      <w:divsChild>
                        <w:div w:id="35581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239356">
          <w:marLeft w:val="0"/>
          <w:marRight w:val="0"/>
          <w:marTop w:val="0"/>
          <w:marBottom w:val="0"/>
          <w:divBdr>
            <w:top w:val="none" w:sz="0" w:space="0" w:color="auto"/>
            <w:left w:val="none" w:sz="0" w:space="0" w:color="auto"/>
            <w:bottom w:val="none" w:sz="0" w:space="0" w:color="auto"/>
            <w:right w:val="none" w:sz="0" w:space="0" w:color="auto"/>
          </w:divBdr>
          <w:divsChild>
            <w:div w:id="1166627305">
              <w:marLeft w:val="0"/>
              <w:marRight w:val="0"/>
              <w:marTop w:val="0"/>
              <w:marBottom w:val="0"/>
              <w:divBdr>
                <w:top w:val="none" w:sz="0" w:space="0" w:color="auto"/>
                <w:left w:val="none" w:sz="0" w:space="0" w:color="auto"/>
                <w:bottom w:val="none" w:sz="0" w:space="0" w:color="auto"/>
                <w:right w:val="none" w:sz="0" w:space="0" w:color="auto"/>
              </w:divBdr>
              <w:divsChild>
                <w:div w:id="1892813660">
                  <w:marLeft w:val="0"/>
                  <w:marRight w:val="0"/>
                  <w:marTop w:val="0"/>
                  <w:marBottom w:val="0"/>
                  <w:divBdr>
                    <w:top w:val="none" w:sz="0" w:space="0" w:color="auto"/>
                    <w:left w:val="none" w:sz="0" w:space="0" w:color="auto"/>
                    <w:bottom w:val="none" w:sz="0" w:space="0" w:color="auto"/>
                    <w:right w:val="none" w:sz="0" w:space="0" w:color="auto"/>
                  </w:divBdr>
                  <w:divsChild>
                    <w:div w:id="33315572">
                      <w:marLeft w:val="0"/>
                      <w:marRight w:val="0"/>
                      <w:marTop w:val="0"/>
                      <w:marBottom w:val="0"/>
                      <w:divBdr>
                        <w:top w:val="none" w:sz="0" w:space="0" w:color="auto"/>
                        <w:left w:val="none" w:sz="0" w:space="0" w:color="auto"/>
                        <w:bottom w:val="none" w:sz="0" w:space="0" w:color="auto"/>
                        <w:right w:val="none" w:sz="0" w:space="0" w:color="auto"/>
                      </w:divBdr>
                    </w:div>
                    <w:div w:id="513885368">
                      <w:marLeft w:val="0"/>
                      <w:marRight w:val="0"/>
                      <w:marTop w:val="0"/>
                      <w:marBottom w:val="0"/>
                      <w:divBdr>
                        <w:top w:val="none" w:sz="0" w:space="0" w:color="auto"/>
                        <w:left w:val="none" w:sz="0" w:space="0" w:color="auto"/>
                        <w:bottom w:val="none" w:sz="0" w:space="0" w:color="auto"/>
                        <w:right w:val="none" w:sz="0" w:space="0" w:color="auto"/>
                      </w:divBdr>
                      <w:divsChild>
                        <w:div w:id="17418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74205">
          <w:marLeft w:val="0"/>
          <w:marRight w:val="0"/>
          <w:marTop w:val="0"/>
          <w:marBottom w:val="0"/>
          <w:divBdr>
            <w:top w:val="none" w:sz="0" w:space="0" w:color="auto"/>
            <w:left w:val="none" w:sz="0" w:space="0" w:color="auto"/>
            <w:bottom w:val="none" w:sz="0" w:space="0" w:color="auto"/>
            <w:right w:val="none" w:sz="0" w:space="0" w:color="auto"/>
          </w:divBdr>
          <w:divsChild>
            <w:div w:id="1264418532">
              <w:marLeft w:val="0"/>
              <w:marRight w:val="0"/>
              <w:marTop w:val="0"/>
              <w:marBottom w:val="0"/>
              <w:divBdr>
                <w:top w:val="none" w:sz="0" w:space="0" w:color="auto"/>
                <w:left w:val="none" w:sz="0" w:space="0" w:color="auto"/>
                <w:bottom w:val="none" w:sz="0" w:space="0" w:color="auto"/>
                <w:right w:val="none" w:sz="0" w:space="0" w:color="auto"/>
              </w:divBdr>
              <w:divsChild>
                <w:div w:id="1431075557">
                  <w:marLeft w:val="0"/>
                  <w:marRight w:val="0"/>
                  <w:marTop w:val="0"/>
                  <w:marBottom w:val="0"/>
                  <w:divBdr>
                    <w:top w:val="none" w:sz="0" w:space="0" w:color="auto"/>
                    <w:left w:val="none" w:sz="0" w:space="0" w:color="auto"/>
                    <w:bottom w:val="none" w:sz="0" w:space="0" w:color="auto"/>
                    <w:right w:val="none" w:sz="0" w:space="0" w:color="auto"/>
                  </w:divBdr>
                  <w:divsChild>
                    <w:div w:id="1709257288">
                      <w:marLeft w:val="0"/>
                      <w:marRight w:val="0"/>
                      <w:marTop w:val="0"/>
                      <w:marBottom w:val="0"/>
                      <w:divBdr>
                        <w:top w:val="none" w:sz="0" w:space="0" w:color="auto"/>
                        <w:left w:val="none" w:sz="0" w:space="0" w:color="auto"/>
                        <w:bottom w:val="none" w:sz="0" w:space="0" w:color="auto"/>
                        <w:right w:val="none" w:sz="0" w:space="0" w:color="auto"/>
                      </w:divBdr>
                    </w:div>
                    <w:div w:id="567619569">
                      <w:marLeft w:val="0"/>
                      <w:marRight w:val="0"/>
                      <w:marTop w:val="0"/>
                      <w:marBottom w:val="0"/>
                      <w:divBdr>
                        <w:top w:val="none" w:sz="0" w:space="0" w:color="auto"/>
                        <w:left w:val="none" w:sz="0" w:space="0" w:color="auto"/>
                        <w:bottom w:val="none" w:sz="0" w:space="0" w:color="auto"/>
                        <w:right w:val="none" w:sz="0" w:space="0" w:color="auto"/>
                      </w:divBdr>
                      <w:divsChild>
                        <w:div w:id="1833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62503">
          <w:marLeft w:val="0"/>
          <w:marRight w:val="0"/>
          <w:marTop w:val="0"/>
          <w:marBottom w:val="0"/>
          <w:divBdr>
            <w:top w:val="none" w:sz="0" w:space="0" w:color="auto"/>
            <w:left w:val="none" w:sz="0" w:space="0" w:color="auto"/>
            <w:bottom w:val="none" w:sz="0" w:space="0" w:color="auto"/>
            <w:right w:val="none" w:sz="0" w:space="0" w:color="auto"/>
          </w:divBdr>
          <w:divsChild>
            <w:div w:id="1790783278">
              <w:marLeft w:val="0"/>
              <w:marRight w:val="0"/>
              <w:marTop w:val="0"/>
              <w:marBottom w:val="0"/>
              <w:divBdr>
                <w:top w:val="none" w:sz="0" w:space="0" w:color="auto"/>
                <w:left w:val="none" w:sz="0" w:space="0" w:color="auto"/>
                <w:bottom w:val="none" w:sz="0" w:space="0" w:color="auto"/>
                <w:right w:val="none" w:sz="0" w:space="0" w:color="auto"/>
              </w:divBdr>
              <w:divsChild>
                <w:div w:id="465315118">
                  <w:marLeft w:val="0"/>
                  <w:marRight w:val="0"/>
                  <w:marTop w:val="0"/>
                  <w:marBottom w:val="0"/>
                  <w:divBdr>
                    <w:top w:val="none" w:sz="0" w:space="0" w:color="auto"/>
                    <w:left w:val="none" w:sz="0" w:space="0" w:color="auto"/>
                    <w:bottom w:val="none" w:sz="0" w:space="0" w:color="auto"/>
                    <w:right w:val="none" w:sz="0" w:space="0" w:color="auto"/>
                  </w:divBdr>
                  <w:divsChild>
                    <w:div w:id="720717116">
                      <w:marLeft w:val="0"/>
                      <w:marRight w:val="0"/>
                      <w:marTop w:val="0"/>
                      <w:marBottom w:val="0"/>
                      <w:divBdr>
                        <w:top w:val="none" w:sz="0" w:space="0" w:color="auto"/>
                        <w:left w:val="none" w:sz="0" w:space="0" w:color="auto"/>
                        <w:bottom w:val="none" w:sz="0" w:space="0" w:color="auto"/>
                        <w:right w:val="none" w:sz="0" w:space="0" w:color="auto"/>
                      </w:divBdr>
                    </w:div>
                    <w:div w:id="1880625377">
                      <w:marLeft w:val="0"/>
                      <w:marRight w:val="0"/>
                      <w:marTop w:val="0"/>
                      <w:marBottom w:val="0"/>
                      <w:divBdr>
                        <w:top w:val="none" w:sz="0" w:space="0" w:color="auto"/>
                        <w:left w:val="none" w:sz="0" w:space="0" w:color="auto"/>
                        <w:bottom w:val="none" w:sz="0" w:space="0" w:color="auto"/>
                        <w:right w:val="none" w:sz="0" w:space="0" w:color="auto"/>
                      </w:divBdr>
                      <w:divsChild>
                        <w:div w:id="4379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6021">
          <w:marLeft w:val="0"/>
          <w:marRight w:val="0"/>
          <w:marTop w:val="0"/>
          <w:marBottom w:val="0"/>
          <w:divBdr>
            <w:top w:val="none" w:sz="0" w:space="0" w:color="auto"/>
            <w:left w:val="none" w:sz="0" w:space="0" w:color="auto"/>
            <w:bottom w:val="none" w:sz="0" w:space="0" w:color="auto"/>
            <w:right w:val="none" w:sz="0" w:space="0" w:color="auto"/>
          </w:divBdr>
          <w:divsChild>
            <w:div w:id="286739427">
              <w:marLeft w:val="0"/>
              <w:marRight w:val="0"/>
              <w:marTop w:val="0"/>
              <w:marBottom w:val="0"/>
              <w:divBdr>
                <w:top w:val="none" w:sz="0" w:space="0" w:color="auto"/>
                <w:left w:val="none" w:sz="0" w:space="0" w:color="auto"/>
                <w:bottom w:val="none" w:sz="0" w:space="0" w:color="auto"/>
                <w:right w:val="none" w:sz="0" w:space="0" w:color="auto"/>
              </w:divBdr>
              <w:divsChild>
                <w:div w:id="309749097">
                  <w:marLeft w:val="0"/>
                  <w:marRight w:val="0"/>
                  <w:marTop w:val="0"/>
                  <w:marBottom w:val="0"/>
                  <w:divBdr>
                    <w:top w:val="none" w:sz="0" w:space="0" w:color="auto"/>
                    <w:left w:val="none" w:sz="0" w:space="0" w:color="auto"/>
                    <w:bottom w:val="none" w:sz="0" w:space="0" w:color="auto"/>
                    <w:right w:val="none" w:sz="0" w:space="0" w:color="auto"/>
                  </w:divBdr>
                  <w:divsChild>
                    <w:div w:id="707333938">
                      <w:marLeft w:val="0"/>
                      <w:marRight w:val="0"/>
                      <w:marTop w:val="0"/>
                      <w:marBottom w:val="0"/>
                      <w:divBdr>
                        <w:top w:val="none" w:sz="0" w:space="0" w:color="auto"/>
                        <w:left w:val="none" w:sz="0" w:space="0" w:color="auto"/>
                        <w:bottom w:val="none" w:sz="0" w:space="0" w:color="auto"/>
                        <w:right w:val="none" w:sz="0" w:space="0" w:color="auto"/>
                      </w:divBdr>
                    </w:div>
                    <w:div w:id="676619672">
                      <w:marLeft w:val="0"/>
                      <w:marRight w:val="0"/>
                      <w:marTop w:val="0"/>
                      <w:marBottom w:val="0"/>
                      <w:divBdr>
                        <w:top w:val="none" w:sz="0" w:space="0" w:color="auto"/>
                        <w:left w:val="none" w:sz="0" w:space="0" w:color="auto"/>
                        <w:bottom w:val="none" w:sz="0" w:space="0" w:color="auto"/>
                        <w:right w:val="none" w:sz="0" w:space="0" w:color="auto"/>
                      </w:divBdr>
                      <w:divsChild>
                        <w:div w:id="1006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91559">
          <w:marLeft w:val="0"/>
          <w:marRight w:val="0"/>
          <w:marTop w:val="0"/>
          <w:marBottom w:val="0"/>
          <w:divBdr>
            <w:top w:val="none" w:sz="0" w:space="0" w:color="auto"/>
            <w:left w:val="none" w:sz="0" w:space="0" w:color="auto"/>
            <w:bottom w:val="none" w:sz="0" w:space="0" w:color="auto"/>
            <w:right w:val="none" w:sz="0" w:space="0" w:color="auto"/>
          </w:divBdr>
          <w:divsChild>
            <w:div w:id="435488563">
              <w:marLeft w:val="0"/>
              <w:marRight w:val="0"/>
              <w:marTop w:val="0"/>
              <w:marBottom w:val="0"/>
              <w:divBdr>
                <w:top w:val="none" w:sz="0" w:space="0" w:color="auto"/>
                <w:left w:val="none" w:sz="0" w:space="0" w:color="auto"/>
                <w:bottom w:val="none" w:sz="0" w:space="0" w:color="auto"/>
                <w:right w:val="none" w:sz="0" w:space="0" w:color="auto"/>
              </w:divBdr>
              <w:divsChild>
                <w:div w:id="278031875">
                  <w:marLeft w:val="0"/>
                  <w:marRight w:val="0"/>
                  <w:marTop w:val="0"/>
                  <w:marBottom w:val="0"/>
                  <w:divBdr>
                    <w:top w:val="none" w:sz="0" w:space="0" w:color="auto"/>
                    <w:left w:val="none" w:sz="0" w:space="0" w:color="auto"/>
                    <w:bottom w:val="none" w:sz="0" w:space="0" w:color="auto"/>
                    <w:right w:val="none" w:sz="0" w:space="0" w:color="auto"/>
                  </w:divBdr>
                  <w:divsChild>
                    <w:div w:id="223568424">
                      <w:marLeft w:val="0"/>
                      <w:marRight w:val="0"/>
                      <w:marTop w:val="0"/>
                      <w:marBottom w:val="0"/>
                      <w:divBdr>
                        <w:top w:val="none" w:sz="0" w:space="0" w:color="auto"/>
                        <w:left w:val="none" w:sz="0" w:space="0" w:color="auto"/>
                        <w:bottom w:val="none" w:sz="0" w:space="0" w:color="auto"/>
                        <w:right w:val="none" w:sz="0" w:space="0" w:color="auto"/>
                      </w:divBdr>
                    </w:div>
                    <w:div w:id="263653807">
                      <w:marLeft w:val="0"/>
                      <w:marRight w:val="0"/>
                      <w:marTop w:val="0"/>
                      <w:marBottom w:val="0"/>
                      <w:divBdr>
                        <w:top w:val="none" w:sz="0" w:space="0" w:color="auto"/>
                        <w:left w:val="none" w:sz="0" w:space="0" w:color="auto"/>
                        <w:bottom w:val="none" w:sz="0" w:space="0" w:color="auto"/>
                        <w:right w:val="none" w:sz="0" w:space="0" w:color="auto"/>
                      </w:divBdr>
                      <w:divsChild>
                        <w:div w:id="100913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035239">
          <w:marLeft w:val="0"/>
          <w:marRight w:val="0"/>
          <w:marTop w:val="0"/>
          <w:marBottom w:val="0"/>
          <w:divBdr>
            <w:top w:val="none" w:sz="0" w:space="0" w:color="auto"/>
            <w:left w:val="none" w:sz="0" w:space="0" w:color="auto"/>
            <w:bottom w:val="none" w:sz="0" w:space="0" w:color="auto"/>
            <w:right w:val="none" w:sz="0" w:space="0" w:color="auto"/>
          </w:divBdr>
          <w:divsChild>
            <w:div w:id="1610119085">
              <w:marLeft w:val="0"/>
              <w:marRight w:val="0"/>
              <w:marTop w:val="0"/>
              <w:marBottom w:val="0"/>
              <w:divBdr>
                <w:top w:val="none" w:sz="0" w:space="0" w:color="auto"/>
                <w:left w:val="none" w:sz="0" w:space="0" w:color="auto"/>
                <w:bottom w:val="none" w:sz="0" w:space="0" w:color="auto"/>
                <w:right w:val="none" w:sz="0" w:space="0" w:color="auto"/>
              </w:divBdr>
              <w:divsChild>
                <w:div w:id="2065134272">
                  <w:marLeft w:val="0"/>
                  <w:marRight w:val="0"/>
                  <w:marTop w:val="0"/>
                  <w:marBottom w:val="0"/>
                  <w:divBdr>
                    <w:top w:val="none" w:sz="0" w:space="0" w:color="auto"/>
                    <w:left w:val="none" w:sz="0" w:space="0" w:color="auto"/>
                    <w:bottom w:val="none" w:sz="0" w:space="0" w:color="auto"/>
                    <w:right w:val="none" w:sz="0" w:space="0" w:color="auto"/>
                  </w:divBdr>
                  <w:divsChild>
                    <w:div w:id="700203713">
                      <w:marLeft w:val="0"/>
                      <w:marRight w:val="0"/>
                      <w:marTop w:val="0"/>
                      <w:marBottom w:val="0"/>
                      <w:divBdr>
                        <w:top w:val="none" w:sz="0" w:space="0" w:color="auto"/>
                        <w:left w:val="none" w:sz="0" w:space="0" w:color="auto"/>
                        <w:bottom w:val="none" w:sz="0" w:space="0" w:color="auto"/>
                        <w:right w:val="none" w:sz="0" w:space="0" w:color="auto"/>
                      </w:divBdr>
                    </w:div>
                    <w:div w:id="252708174">
                      <w:marLeft w:val="0"/>
                      <w:marRight w:val="0"/>
                      <w:marTop w:val="0"/>
                      <w:marBottom w:val="0"/>
                      <w:divBdr>
                        <w:top w:val="none" w:sz="0" w:space="0" w:color="auto"/>
                        <w:left w:val="none" w:sz="0" w:space="0" w:color="auto"/>
                        <w:bottom w:val="none" w:sz="0" w:space="0" w:color="auto"/>
                        <w:right w:val="none" w:sz="0" w:space="0" w:color="auto"/>
                      </w:divBdr>
                      <w:divsChild>
                        <w:div w:id="20898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1285</Words>
  <Characters>7329</Characters>
  <Application>Microsoft Office Word</Application>
  <DocSecurity>0</DocSecurity>
  <Lines>61</Lines>
  <Paragraphs>17</Paragraphs>
  <ScaleCrop>false</ScaleCrop>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Jaysingh Gaikwad</dc:creator>
  <cp:keywords/>
  <dc:description/>
  <cp:lastModifiedBy>Vishwajeet Jaysingh Gaikwad</cp:lastModifiedBy>
  <cp:revision>1</cp:revision>
  <dcterms:created xsi:type="dcterms:W3CDTF">2025-03-22T15:38:00Z</dcterms:created>
  <dcterms:modified xsi:type="dcterms:W3CDTF">2025-03-22T15:38:00Z</dcterms:modified>
</cp:coreProperties>
</file>