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>Question 1: Find out the mail servers of the following domain :</w:t>
      </w:r>
    </w:p>
    <w:p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>•</w:t>
      </w:r>
      <w:r>
        <w:rPr>
          <w:rFonts w:hint="eastAsia" w:ascii="Microsoft JhengHei UI" w:hAnsi="Microsoft JhengHei UI" w:eastAsia="Microsoft JhengHei UI" w:cs="Microsoft JhengHei UI"/>
        </w:rPr>
        <w:tab/>
      </w:r>
      <w:r>
        <w:rPr>
          <w:rFonts w:hint="eastAsia" w:ascii="Microsoft JhengHei UI" w:hAnsi="Microsoft JhengHei UI" w:eastAsia="Microsoft JhengHei UI" w:cs="Microsoft JhengHei UI"/>
        </w:rPr>
        <w:t xml:space="preserve">Ibm.com </w:t>
      </w:r>
    </w:p>
    <w:p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t>•</w:t>
      </w:r>
      <w:r>
        <w:rPr>
          <w:rFonts w:hint="eastAsia" w:ascii="Microsoft JhengHei UI" w:hAnsi="Microsoft JhengHei UI" w:eastAsia="Microsoft JhengHei UI" w:cs="Microsoft JhengHei UI"/>
        </w:rPr>
        <w:tab/>
      </w:r>
      <w:r>
        <w:rPr>
          <w:rFonts w:hint="eastAsia" w:ascii="Microsoft JhengHei UI" w:hAnsi="Microsoft JhengHei UI" w:eastAsia="Microsoft JhengHei UI" w:cs="Microsoft JhengHei UI"/>
        </w:rPr>
        <w:t>Wipro.com</w:t>
      </w: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t>Using</w:t>
      </w:r>
      <w:r>
        <w:rPr>
          <w:rFonts w:hint="default" w:ascii="Microsoft JhengHei UI" w:hAnsi="Microsoft JhengHei UI" w:eastAsia="Microsoft JhengHei UI" w:cs="Microsoft JhengHei UI"/>
          <w:highlight w:val="yellow"/>
          <w:lang w:val="en-US"/>
        </w:rPr>
        <w:t xml:space="preserve"> nslookup</w:t>
      </w:r>
      <w:r>
        <w:rPr>
          <w:rFonts w:hint="default" w:ascii="Microsoft JhengHei UI" w:hAnsi="Microsoft JhengHei UI" w:eastAsia="Microsoft JhengHei UI" w:cs="Microsoft JhengHei UI"/>
          <w:lang w:val="en-US"/>
        </w:rPr>
        <w:t xml:space="preserve"> command</w:t>
      </w:r>
    </w:p>
    <w:p>
      <w:pPr>
        <w:rPr>
          <w:rFonts w:hint="eastAsia" w:ascii="Microsoft JhengHei UI" w:hAnsi="Microsoft JhengHei UI" w:eastAsia="Microsoft JhengHei UI" w:cs="Microsoft JhengHei UI"/>
        </w:rPr>
      </w:pPr>
    </w:p>
    <w:p>
      <w:pPr>
        <w:rPr>
          <w:rFonts w:hint="eastAsia" w:ascii="Microsoft JhengHei UI" w:hAnsi="Microsoft JhengHei UI" w:eastAsia="Microsoft JhengHei UI" w:cs="Microsoft JhengHei UI"/>
        </w:rPr>
      </w:pPr>
      <w:r>
        <w:rPr>
          <w:rFonts w:hint="eastAsia" w:ascii="Microsoft JhengHei UI" w:hAnsi="Microsoft JhengHei UI" w:eastAsia="Microsoft JhengHei UI" w:cs="Microsoft JhengHei UI"/>
        </w:rPr>
        <w:fldChar w:fldCharType="begin"/>
      </w:r>
      <w:r>
        <w:rPr>
          <w:rFonts w:hint="eastAsia" w:ascii="Microsoft JhengHei UI" w:hAnsi="Microsoft JhengHei UI" w:eastAsia="Microsoft JhengHei UI" w:cs="Microsoft JhengHei UI"/>
        </w:rPr>
        <w:instrText xml:space="preserve"> HYPERLINK "http://WWW.IBM.COM" </w:instrText>
      </w:r>
      <w:r>
        <w:rPr>
          <w:rFonts w:hint="eastAsia" w:ascii="Microsoft JhengHei UI" w:hAnsi="Microsoft JhengHei UI" w:eastAsia="Microsoft JhengHei UI" w:cs="Microsoft JhengHei UI"/>
        </w:rPr>
        <w:fldChar w:fldCharType="separate"/>
      </w:r>
      <w:r>
        <w:rPr>
          <w:rStyle w:val="3"/>
          <w:rFonts w:hint="eastAsia" w:ascii="Microsoft JhengHei UI" w:hAnsi="Microsoft JhengHei UI" w:eastAsia="Microsoft JhengHei UI" w:cs="Microsoft JhengHei UI"/>
        </w:rPr>
        <w:t>WWW.IBM.COM</w:t>
      </w:r>
      <w:r>
        <w:rPr>
          <w:rStyle w:val="3"/>
          <w:rFonts w:hint="default" w:ascii="Microsoft JhengHei UI" w:hAnsi="Microsoft JhengHei UI" w:eastAsia="Microsoft JhengHei UI" w:cs="Microsoft JhengHei UI"/>
          <w:lang w:val="en-US"/>
        </w:rPr>
        <w:drawing>
          <wp:inline distT="0" distB="0" distL="114300" distR="114300">
            <wp:extent cx="6305550" cy="1971675"/>
            <wp:effectExtent l="0" t="0" r="0" b="9525"/>
            <wp:docPr id="1" name="Picture 1" descr="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"/>
                    <pic:cNvPicPr>
                      <a:picLocks noChangeAspect="1"/>
                    </pic:cNvPicPr>
                  </pic:nvPicPr>
                  <pic:blipFill>
                    <a:blip r:embed="rId4"/>
                    <a:srcRect b="2333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JhengHei UI" w:hAnsi="Microsoft JhengHei UI" w:eastAsia="Microsoft JhengHei UI" w:cs="Microsoft JhengHei UI"/>
        </w:rPr>
        <w:fldChar w:fldCharType="end"/>
      </w:r>
    </w:p>
    <w:p>
      <w:pPr>
        <w:rPr>
          <w:rFonts w:hint="eastAsia" w:ascii="Microsoft JhengHei UI" w:hAnsi="Microsoft JhengHei UI" w:eastAsia="Microsoft JhengHei UI" w:cs="Microsoft JhengHei UI"/>
        </w:rPr>
      </w:pP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t>www.wipro.com</w:t>
      </w: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drawing>
          <wp:inline distT="0" distB="0" distL="114300" distR="114300">
            <wp:extent cx="5648325" cy="2707005"/>
            <wp:effectExtent l="0" t="0" r="9525" b="17145"/>
            <wp:docPr id="2" name="Picture 2" descr="w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t>Question 2</w:t>
      </w: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</w:p>
    <w:p>
      <w:pPr>
        <w:rPr>
          <w:rFonts w:hint="default" w:ascii="Microsoft JhengHei UI" w:hAnsi="Microsoft JhengHei UI" w:eastAsia="Microsoft JhengHei UI" w:cs="Microsoft JhengHei UI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t>FInd the location,where these email servers are hosted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FF"/>
          <w:highlight w:val="none"/>
          <w:lang w:val="en-US"/>
        </w:rPr>
      </w:pPr>
      <w:r>
        <w:rPr>
          <w:rFonts w:hint="default" w:ascii="Microsoft JhengHei UI" w:hAnsi="Microsoft JhengHei UI" w:eastAsia="Microsoft JhengHei UI" w:cs="Microsoft JhengHei UI"/>
          <w:lang w:val="en-US"/>
        </w:rPr>
        <w:t xml:space="preserve"> &gt; Using </w:t>
      </w:r>
      <w:r>
        <w:rPr>
          <w:rFonts w:hint="default" w:ascii="Microsoft JhengHei UI" w:hAnsi="Microsoft JhengHei UI" w:eastAsia="Microsoft JhengHei UI" w:cs="Microsoft JhengHei UI"/>
          <w:b/>
          <w:bCs/>
          <w:color w:val="0000FF"/>
          <w:highlight w:val="yellow"/>
          <w:u w:val="single"/>
          <w:lang w:val="en-US"/>
        </w:rPr>
        <w:t>Set type=mx</w:t>
      </w:r>
      <w:r>
        <w:rPr>
          <w:rFonts w:hint="default" w:ascii="Microsoft JhengHei UI" w:hAnsi="Microsoft JhengHei UI" w:eastAsia="Microsoft JhengHei UI" w:cs="Microsoft JhengHei UI"/>
          <w:b/>
          <w:bCs/>
          <w:color w:val="0000FF"/>
          <w:highlight w:val="none"/>
          <w:lang w:val="en-US"/>
        </w:rPr>
        <w:t xml:space="preserve"> command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38215" cy="2856865"/>
            <wp:effectExtent l="0" t="0" r="635" b="635"/>
            <wp:docPr id="3" name="Picture 3" descr="ib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b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Question 3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Scan and find out port numbers open 203.163.246.23.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2060"/>
          <w:highlight w:val="yellow"/>
          <w:lang w:val="en-US"/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Using </w:t>
      </w: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Microsoft JhengHei UI" w:hAnsi="Microsoft JhengHei UI" w:eastAsia="Microsoft JhengHei UI" w:cs="Microsoft JhengHei UI"/>
          <w:b/>
          <w:bCs/>
          <w:color w:val="002060"/>
          <w:highlight w:val="yellow"/>
          <w:lang w:val="en-US"/>
        </w:rPr>
        <w:t>nmap -Pn -sS -v -p- 203.163.246.23</w:t>
      </w:r>
      <w:r>
        <w:rPr>
          <w:rFonts w:hint="default" w:ascii="Microsoft JhengHei UI" w:hAnsi="Microsoft JhengHei UI" w:eastAsia="Microsoft JhengHei UI" w:cs="Microsoft JhengHei UI"/>
          <w:b/>
          <w:bCs/>
          <w:color w:val="002060"/>
          <w:highlight w:val="none"/>
          <w:lang w:val="en-US"/>
        </w:rPr>
        <w:t xml:space="preserve"> command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324600" cy="2038350"/>
            <wp:effectExtent l="0" t="0" r="0" b="0"/>
            <wp:docPr id="4" name="Picture 4" descr="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Question 4: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Install nessus in a VM and scan your laptop/desktop for CVE.</w:t>
      </w: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Microsoft JhengHei UI" w:hAnsi="Microsoft JhengHei UI" w:eastAsia="Microsoft JhengHei UI" w:cs="Microsoft JhengHei UI"/>
          <w:b/>
          <w:bCs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9077D"/>
    <w:rsid w:val="72D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2020-08-28T22:15:00Z</dcterms:created>
  <dc:creator>gande</dc:creator>
  <cp:lastModifiedBy>google1598652889</cp:lastModifiedBy>
  <dcterms:modified xsi:type="dcterms:W3CDTF">2020-08-28T22:38:11Z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