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Resume_22</w:t>
      </w:r>
    </w:p>
    <w:p>
      <w:r>
        <w:t>Name: Mia Thompson</w:t>
      </w:r>
    </w:p>
    <w:p>
      <w:r>
        <w:t>Role: HVAC Specialist</w:t>
      </w:r>
    </w:p>
    <w:p>
      <w:r>
        <w:t>Contact: mia.thompson@example.com | 597-791-6282 | linkedin.com/in/miathompson</w:t>
      </w:r>
    </w:p>
    <w:p/>
    <w:p>
      <w:r>
        <w:t>SUMMARY</w:t>
      </w:r>
    </w:p>
    <w:p>
      <w:r>
        <w:t>Dedicated HVAC Specialist with 11 years of experience.</w:t>
      </w:r>
    </w:p>
    <w:p>
      <w:r>
        <w:t>Committed to high standards of safety, quality, and performance.</w:t>
      </w:r>
    </w:p>
    <w:p/>
    <w:p>
      <w:r>
        <w:t>SKILLS</w:t>
      </w:r>
    </w:p>
    <w:p>
      <w:r>
        <w:t>Thermodynamics, Robotics, HVAC System Design, Finite Element Analysis, Fluid Mechanics, CAD/CAM</w:t>
      </w:r>
    </w:p>
    <w:p/>
    <w:p>
      <w:r>
        <w:t>EXPERIENCE</w:t>
      </w:r>
    </w:p>
    <w:p>
      <w:r>
        <w:t>BioCure Labs</w:t>
      </w:r>
    </w:p>
    <w:p>
      <w:r>
        <w:t>HVAC Specialist (2013 - Present)</w:t>
      </w:r>
    </w:p>
    <w:p>
      <w:r>
        <w:t>- Led projects aligning with strict industry compliance and guidelines.</w:t>
      </w:r>
    </w:p>
    <w:p>
      <w:r>
        <w:t>- Improved operational efficiency by 15% through workflow optimization.</w:t>
      </w:r>
    </w:p>
    <w:p>
      <w:r>
        <w:t>- Drafted comprehensive reports and analysis for stakeholder review.</w:t>
      </w:r>
    </w:p>
    <w:p/>
    <w:p>
      <w:r>
        <w:t>EDUCATION</w:t>
      </w:r>
    </w:p>
    <w:p>
      <w:r>
        <w:t>M.S. in Aerospace Engineering - State University</w:t>
      </w:r>
    </w:p>
    <w:p>
      <w:r>
        <w:t>Graduated: 2012</w:t>
      </w:r>
    </w:p>
    <w:p/>
    <w:p>
      <w:r>
        <w:t>CERTIFICATIONS</w:t>
      </w:r>
    </w:p>
    <w:p>
      <w:r>
        <w:t>AutoCAD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