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23F24"/>
          <w:sz w:val="40"/>
          <w:szCs w:val="40"/>
        </w:rPr>
        <w:t xml:space="preserve">TREEAPP</w:t>
      </w:r>
    </w:p>
    <w:p>
      <w:pPr>
        <w:spacing w:after="200"/>
      </w:pPr>
      <w:r>
        <w:rPr>
          <w:rFonts w:ascii="Arial" w:cs="Arial" w:eastAsia="Arial" w:hAnsi="Arial"/>
          <w:color w:val="3F4A42"/>
          <w:sz w:val="24"/>
          <w:szCs w:val="24"/>
        </w:rPr>
        <w:t xml:space="preserve">End-to-end application reference</w:t>
      </w:r>
    </w:p>
    <w:p>
      <w:pPr>
        <w:spacing w:after="120"/>
      </w:pPr>
      <w:r>
        <w:rPr>
          <w:rFonts w:ascii="Arial" w:cs="Arial" w:eastAsia="Arial" w:hAnsi="Arial"/>
          <w:sz w:val="22"/>
          <w:szCs w:val="22"/>
        </w:rPr>
        <w:t xml:space="preserve">This document describes the current TreeApp source. The checked-in README still describes an early photo-and-form app. The running code is a project-based survey, task, audit, and land-boundary system.</w:t>
      </w:r>
    </w:p>
    <w:p>
      <w:pPr>
        <w:pStyle w:val="Heading1"/>
      </w:pPr>
      <w:r>
        <w:t xml:space="preserve">1. What the app does</w:t>
      </w:r>
    </w:p>
    <w:p>
      <w:pPr>
        <w:spacing w:after="120"/>
      </w:pPr>
      <w:r>
        <w:rPr>
          <w:rFonts w:ascii="Arial" w:cs="Arial" w:eastAsia="Arial" w:hAnsi="Arial"/>
          <w:sz w:val="22"/>
          <w:szCs w:val="22"/>
        </w:rPr>
        <w:t xml:space="preserve">TreeApp is the Five Elements field app. A signed-in field user photographs trees, locks a GPS position, records measurements, and syncs the record to Supabase for the CARM admin panel. After planting, each tree follows four monitoring audits, three months apart. The same app also assigns tasks, reviews rejected submissions, and walks a project land boundary.</w:t>
      </w:r>
    </w:p>
    <w:p>
      <w:pPr>
        <w:pStyle w:val="ListParagraph"/>
        <w:numPr>
          <w:ilvl w:val="0"/>
          <w:numId w:val="2"/>
        </w:numPr>
        <w:spacing w:after="60"/>
      </w:pPr>
      <w:r>
        <w:rPr>
          <w:rFonts w:ascii="Arial" w:cs="Arial" w:eastAsia="Arial" w:hAnsi="Arial"/>
          <w:sz w:val="22"/>
          <w:szCs w:val="22"/>
        </w:rPr>
        <w:t xml:space="preserve">Capture: three photos, GNSS or map location, species and measurements.</w:t>
      </w:r>
    </w:p>
    <w:p>
      <w:pPr>
        <w:pStyle w:val="ListParagraph"/>
        <w:numPr>
          <w:ilvl w:val="0"/>
          <w:numId w:val="2"/>
        </w:numPr>
        <w:spacing w:after="60"/>
      </w:pPr>
      <w:r>
        <w:rPr>
          <w:rFonts w:ascii="Arial" w:cs="Arial" w:eastAsia="Arial" w:hAnsi="Arial"/>
          <w:sz w:val="22"/>
          <w:szCs w:val="22"/>
        </w:rPr>
        <w:t xml:space="preserve">Tasks: assigned planting work and scheduled audit work.</w:t>
      </w:r>
    </w:p>
    <w:p>
      <w:pPr>
        <w:pStyle w:val="ListParagraph"/>
        <w:numPr>
          <w:ilvl w:val="0"/>
          <w:numId w:val="2"/>
        </w:numPr>
        <w:spacing w:after="60"/>
      </w:pPr>
      <w:r>
        <w:rPr>
          <w:rFonts w:ascii="Arial" w:cs="Arial" w:eastAsia="Arial" w:hAnsi="Arial"/>
          <w:sz w:val="22"/>
          <w:szCs w:val="22"/>
        </w:rPr>
        <w:t xml:space="preserve">Search: submitted trees, status, and audit history.</w:t>
      </w:r>
    </w:p>
    <w:p>
      <w:pPr>
        <w:pStyle w:val="ListParagraph"/>
        <w:numPr>
          <w:ilvl w:val="0"/>
          <w:numId w:val="2"/>
        </w:numPr>
        <w:spacing w:after="60"/>
      </w:pPr>
      <w:r>
        <w:rPr>
          <w:rFonts w:ascii="Arial" w:cs="Arial" w:eastAsia="Arial" w:hAnsi="Arial"/>
          <w:sz w:val="22"/>
          <w:szCs w:val="22"/>
        </w:rPr>
        <w:t xml:space="preserve">Map: tree locations and a lockable project geofence.</w:t>
      </w:r>
    </w:p>
    <w:p>
      <w:pPr>
        <w:pStyle w:val="ListParagraph"/>
        <w:numPr>
          <w:ilvl w:val="0"/>
          <w:numId w:val="2"/>
        </w:numPr>
        <w:spacing w:after="60"/>
      </w:pPr>
      <w:r>
        <w:rPr>
          <w:rFonts w:ascii="Arial" w:cs="Arial" w:eastAsia="Arial" w:hAnsi="Arial"/>
          <w:sz w:val="22"/>
          <w:szCs w:val="22"/>
        </w:rPr>
        <w:t xml:space="preserve">Profile: account, credits, and sign out.</w:t>
      </w:r>
    </w:p>
    <w:p>
      <w:pPr>
        <w:pStyle w:val="Heading1"/>
      </w:pPr>
      <w:r>
        <w:t xml:space="preserve">2.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5DDD6" w:sz="4"/>
              <w:left w:val="single" w:color="D5DDD6" w:sz="4"/>
              <w:bottom w:val="single" w:color="D5DDD6" w:sz="4"/>
              <w:right w:val="single" w:color="D5DDD6" w:sz="4"/>
            </w:tcBorders>
            <w:shd w:fill="123F24" w:val="clear"/>
            <w:tcMar>
              <w:top w:type="dxa" w:w="70"/>
              <w:left w:type="dxa" w:w="100"/>
              <w:bottom w:type="dxa" w:w="70"/>
              <w:right w:type="dxa" w:w="100"/>
            </w:tcMar>
          </w:tcPr>
          <w:p>
            <w:r>
              <w:rPr>
                <w:rFonts w:ascii="Arial" w:cs="Arial" w:eastAsia="Arial" w:hAnsi="Arial"/>
                <w:b/>
                <w:bCs/>
                <w:color w:val="FFFFFF"/>
                <w:sz w:val="18"/>
                <w:szCs w:val="18"/>
              </w:rPr>
              <w:t xml:space="preserve">Layer</w:t>
            </w:r>
          </w:p>
        </w:tc>
        <w:tc>
          <w:tcPr>
            <w:tcW w:type="dxa" w:w="6560"/>
            <w:tcBorders>
              <w:top w:val="single" w:color="D5DDD6" w:sz="4"/>
              <w:left w:val="single" w:color="D5DDD6" w:sz="4"/>
              <w:bottom w:val="single" w:color="D5DDD6" w:sz="4"/>
              <w:right w:val="single" w:color="D5DDD6" w:sz="4"/>
            </w:tcBorders>
            <w:shd w:fill="123F24" w:val="clear"/>
            <w:tcMar>
              <w:top w:type="dxa" w:w="70"/>
              <w:left w:type="dxa" w:w="100"/>
              <w:bottom w:type="dxa" w:w="70"/>
              <w:right w:type="dxa" w:w="100"/>
            </w:tcMar>
          </w:tcPr>
          <w:p>
            <w:r>
              <w:rPr>
                <w:rFonts w:ascii="Arial" w:cs="Arial" w:eastAsia="Arial" w:hAnsi="Arial"/>
                <w:b/>
                <w:bCs/>
                <w:color w:val="FFFFFF"/>
                <w:sz w:val="18"/>
                <w:szCs w:val="18"/>
              </w:rPr>
              <w:t xml:space="preserve">Current choice</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App</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React Native 0.86.3, React 19.2.3, Expo ~57.0.25</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Language</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TypeScript ~6.0.3</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Navigation</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React Navigation native stack and bottom tabs</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State</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Zustand stores for auth, trees, tasks, and project refresh</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Backend</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Supabase Auth, Postgres, Storage, client in src/services/supabase.ts</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Device</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expo-camera, expo-location, expo-image-picker, expo-image-manipulator</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UI</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React Native Paper theme, Ionicons, expo-linear-gradient, react-native-svg</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Maps</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Mapbox token from EXPO_PUBLIC_MAPBOX_TOKEN; WebView and map screens</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Local cache</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AsyncStorage for projects, tree IDs, tasks, geofence, notices</w:t>
            </w:r>
          </w:p>
        </w:tc>
      </w:tr>
    </w:tbl>
    <w:p>
      <w:pPr>
        <w:pStyle w:val="Heading1"/>
      </w:pPr>
      <w:r>
        <w:t xml:space="preserve">3. How a session starts</w:t>
      </w:r>
    </w:p>
    <w:p>
      <w:pPr>
        <w:spacing w:after="120"/>
      </w:pPr>
      <w:r>
        <w:rPr>
          <w:rFonts w:ascii="Arial" w:cs="Arial" w:eastAsia="Arial" w:hAnsi="Arial"/>
          <w:sz w:val="22"/>
          <w:szCs w:val="22"/>
        </w:rPr>
        <w:t xml:space="preserve">index.js registers App. App keeps session undefined while loading and null when signed out. A four-second timer clears a stuck load. The Supabase auth listener handles only INITIAL_SESSION, SIGNED_IN, and SIGNED_OUT. It must not await database work inside the callback, because that deadlocks the next sign-in.</w:t>
      </w:r>
    </w:p>
    <w:p>
      <w:pPr>
        <w:pStyle w:val="ListParagraph"/>
        <w:numPr>
          <w:ilvl w:val="0"/>
          <w:numId w:val="3"/>
        </w:numPr>
        <w:spacing w:after="60"/>
      </w:pPr>
      <w:r>
        <w:rPr>
          <w:rFonts w:ascii="Arial" w:cs="Arial" w:eastAsia="Arial" w:hAnsi="Arial"/>
          <w:sz w:val="22"/>
          <w:szCs w:val="22"/>
        </w:rPr>
        <w:t xml:space="preserve">loadUserData reads the profile, the user's trees, all projects, and assigned projects.</w:t>
      </w:r>
    </w:p>
    <w:p>
      <w:pPr>
        <w:pStyle w:val="ListParagraph"/>
        <w:numPr>
          <w:ilvl w:val="0"/>
          <w:numId w:val="3"/>
        </w:numPr>
        <w:spacing w:after="60"/>
      </w:pPr>
      <w:r>
        <w:rPr>
          <w:rFonts w:ascii="Arial" w:cs="Arial" w:eastAsia="Arial" w:hAnsi="Arial"/>
          <w:sz w:val="22"/>
          <w:szCs w:val="22"/>
        </w:rPr>
        <w:t xml:space="preserve">Credits are computed for the restored active project, or the first project.</w:t>
      </w:r>
    </w:p>
    <w:p>
      <w:pPr>
        <w:pStyle w:val="ListParagraph"/>
        <w:numPr>
          <w:ilvl w:val="0"/>
          <w:numId w:val="3"/>
        </w:numPr>
        <w:spacing w:after="60"/>
      </w:pPr>
      <w:r>
        <w:rPr>
          <w:rFonts w:ascii="Arial" w:cs="Arial" w:eastAsia="Arial" w:hAnsi="Arial"/>
          <w:sz w:val="22"/>
          <w:szCs w:val="22"/>
        </w:rPr>
        <w:t xml:space="preserve">The last active project is restored only if it still exists.</w:t>
      </w:r>
    </w:p>
    <w:p>
      <w:pPr>
        <w:pStyle w:val="ListParagraph"/>
        <w:numPr>
          <w:ilvl w:val="0"/>
          <w:numId w:val="3"/>
        </w:numPr>
        <w:spacing w:after="60"/>
      </w:pPr>
      <w:r>
        <w:rPr>
          <w:rFonts w:ascii="Arial" w:cs="Arial" w:eastAsia="Arial" w:hAnsi="Arial"/>
          <w:sz w:val="22"/>
          <w:szCs w:val="22"/>
        </w:rPr>
        <w:t xml:space="preserve">While project selection is pending, login owns the project choice.</w:t>
      </w:r>
    </w:p>
    <w:p>
      <w:pPr>
        <w:pStyle w:val="ListParagraph"/>
        <w:numPr>
          <w:ilvl w:val="0"/>
          <w:numId w:val="3"/>
        </w:numPr>
        <w:spacing w:after="60"/>
      </w:pPr>
      <w:r>
        <w:rPr>
          <w:rFonts w:ascii="Arial" w:cs="Arial" w:eastAsia="Arial" w:hAnsi="Arial"/>
          <w:sz w:val="22"/>
          <w:szCs w:val="22"/>
        </w:rPr>
        <w:t xml:space="preserve">Sign-out clears the user, assigned projects, and the in-memory tree list.</w:t>
      </w:r>
    </w:p>
    <w:p>
      <w:pPr>
        <w:pStyle w:val="Heading1"/>
      </w:pPr>
      <w:r>
        <w:t xml:space="preserve">4. Navigation</w:t>
      </w:r>
    </w:p>
    <w:p>
      <w:pPr>
        <w:spacing w:after="120"/>
      </w:pPr>
      <w:r>
        <w:rPr>
          <w:rFonts w:ascii="Arial" w:cs="Arial" w:eastAsia="Arial" w:hAnsi="Arial"/>
          <w:sz w:val="22"/>
          <w:szCs w:val="22"/>
        </w:rPr>
        <w:t xml:space="preserve">After login the root stack opens Main. Main has four swipeable tabs: Home, Task, Search, and Profile. A horizontal pan of about 56 pixels, or a fast flick, moves to the next or previous tab. The floating tab bar hides on tree detail, map, audit, and edit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5DDD6" w:sz="4"/>
              <w:left w:val="single" w:color="D5DDD6" w:sz="4"/>
              <w:bottom w:val="single" w:color="D5DDD6" w:sz="4"/>
              <w:right w:val="single" w:color="D5DDD6" w:sz="4"/>
            </w:tcBorders>
            <w:shd w:fill="123F24" w:val="clear"/>
            <w:tcMar>
              <w:top w:type="dxa" w:w="70"/>
              <w:left w:type="dxa" w:w="100"/>
              <w:bottom w:type="dxa" w:w="70"/>
              <w:right w:type="dxa" w:w="100"/>
            </w:tcMar>
          </w:tcPr>
          <w:p>
            <w:r>
              <w:rPr>
                <w:rFonts w:ascii="Arial" w:cs="Arial" w:eastAsia="Arial" w:hAnsi="Arial"/>
                <w:b/>
                <w:bCs/>
                <w:color w:val="FFFFFF"/>
                <w:sz w:val="18"/>
                <w:szCs w:val="18"/>
              </w:rPr>
              <w:t xml:space="preserve">Route</w:t>
            </w:r>
          </w:p>
        </w:tc>
        <w:tc>
          <w:tcPr>
            <w:tcW w:type="dxa" w:w="6560"/>
            <w:tcBorders>
              <w:top w:val="single" w:color="D5DDD6" w:sz="4"/>
              <w:left w:val="single" w:color="D5DDD6" w:sz="4"/>
              <w:bottom w:val="single" w:color="D5DDD6" w:sz="4"/>
              <w:right w:val="single" w:color="D5DDD6" w:sz="4"/>
            </w:tcBorders>
            <w:shd w:fill="123F24" w:val="clear"/>
            <w:tcMar>
              <w:top w:type="dxa" w:w="70"/>
              <w:left w:type="dxa" w:w="100"/>
              <w:bottom w:type="dxa" w:w="70"/>
              <w:right w:type="dxa" w:w="100"/>
            </w:tcMar>
          </w:tcPr>
          <w:p>
            <w:r>
              <w:rPr>
                <w:rFonts w:ascii="Arial" w:cs="Arial" w:eastAsia="Arial" w:hAnsi="Arial"/>
                <w:b/>
                <w:bCs/>
                <w:color w:val="FFFFFF"/>
                <w:sz w:val="18"/>
                <w:szCs w:val="18"/>
              </w:rPr>
              <w:t xml:space="preserve">Screen</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Login</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LoginScreen</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Main / Home</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HomeScreen dashboard</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Main / Task</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TaskScreen</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Main / Search</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HistoryScreen inside HistoryNavigator</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Main / Profile</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ProfileScreen</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ProjectSelect</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Choose the active project</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Notifications</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Notification history</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Capture</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Camera, map picker, tree form, success</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TreeDetail</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Tree details or TREE PROFILE</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UpdateTree</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Audit form</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EditTree</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Edit a rejected or unlocked submission</w:t>
            </w:r>
          </w:p>
        </w:tc>
      </w:tr>
      <w:tr>
        <w:tc>
          <w:tcPr>
            <w:tcW w:type="dxa" w:w="28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Map</w:t>
            </w:r>
          </w:p>
        </w:tc>
        <w:tc>
          <w:tcPr>
            <w:tcW w:type="dxa" w:w="65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Tree map and land-boundary walk</w:t>
            </w:r>
          </w:p>
        </w:tc>
      </w:tr>
    </w:tbl>
    <w:p>
      <w:pPr>
        <w:pStyle w:val="Heading1"/>
      </w:pPr>
      <w:r>
        <w:t xml:space="preserve">5. Field flows</w:t>
      </w:r>
    </w:p>
    <w:p>
      <w:pPr>
        <w:pStyle w:val="Heading2"/>
      </w:pPr>
      <w:r>
        <w:t xml:space="preserve">Capture a tree</w:t>
      </w:r>
    </w:p>
    <w:p>
      <w:pPr>
        <w:pStyle w:val="ListParagraph"/>
        <w:numPr>
          <w:ilvl w:val="0"/>
          <w:numId w:val="3"/>
        </w:numPr>
        <w:spacing w:after="60"/>
      </w:pPr>
      <w:r>
        <w:rPr>
          <w:rFonts w:ascii="Arial" w:cs="Arial" w:eastAsia="Arial" w:hAnsi="Arial"/>
          <w:sz w:val="22"/>
          <w:szCs w:val="22"/>
        </w:rPr>
        <w:t xml:space="preserve">CaptureScreen requires three photos.</w:t>
      </w:r>
    </w:p>
    <w:p>
      <w:pPr>
        <w:pStyle w:val="ListParagraph"/>
        <w:numPr>
          <w:ilvl w:val="0"/>
          <w:numId w:val="3"/>
        </w:numPr>
        <w:spacing w:after="60"/>
      </w:pPr>
      <w:r>
        <w:rPr>
          <w:rFonts w:ascii="Arial" w:cs="Arial" w:eastAsia="Arial" w:hAnsi="Arial"/>
          <w:sz w:val="22"/>
          <w:szCs w:val="22"/>
        </w:rPr>
        <w:t xml:space="preserve">MapPickerScreen waits for GNSS or a map tap. recordTreeLocation samples GPS, drops outliers, and returns a weighted position.</w:t>
      </w:r>
    </w:p>
    <w:p>
      <w:pPr>
        <w:pStyle w:val="ListParagraph"/>
        <w:numPr>
          <w:ilvl w:val="0"/>
          <w:numId w:val="3"/>
        </w:numPr>
        <w:spacing w:after="60"/>
      </w:pPr>
      <w:r>
        <w:rPr>
          <w:rFonts w:ascii="Arial" w:cs="Arial" w:eastAsia="Arial" w:hAnsi="Arial"/>
          <w:sz w:val="22"/>
          <w:szCs w:val="22"/>
        </w:rPr>
        <w:t xml:space="preserve">TreeFormScreen requires a species and saves measurements, condition, land type, and CO2 fields.</w:t>
      </w:r>
    </w:p>
    <w:p>
      <w:pPr>
        <w:pStyle w:val="ListParagraph"/>
        <w:numPr>
          <w:ilvl w:val="0"/>
          <w:numId w:val="3"/>
        </w:numPr>
        <w:spacing w:after="60"/>
      </w:pPr>
      <w:r>
        <w:rPr>
          <w:rFonts w:ascii="Arial" w:cs="Arial" w:eastAsia="Arial" w:hAnsi="Arial"/>
          <w:sz w:val="22"/>
          <w:szCs w:val="22"/>
        </w:rPr>
        <w:t xml:space="preserve">The photo goes to the tree-photos bucket. The row is inserted in tree_records.</w:t>
      </w:r>
    </w:p>
    <w:p>
      <w:pPr>
        <w:pStyle w:val="ListParagraph"/>
        <w:numPr>
          <w:ilvl w:val="0"/>
          <w:numId w:val="3"/>
        </w:numPr>
        <w:spacing w:after="60"/>
      </w:pPr>
      <w:r>
        <w:rPr>
          <w:rFonts w:ascii="Arial" w:cs="Arial" w:eastAsia="Arial" w:hAnsi="Arial"/>
          <w:sz w:val="22"/>
          <w:szCs w:val="22"/>
        </w:rPr>
        <w:t xml:space="preserve">A project tree ID such as ARAV-001 is generated and stored.</w:t>
      </w:r>
    </w:p>
    <w:p>
      <w:pPr>
        <w:pStyle w:val="ListParagraph"/>
        <w:numPr>
          <w:ilvl w:val="0"/>
          <w:numId w:val="3"/>
        </w:numPr>
        <w:spacing w:after="60"/>
      </w:pPr>
      <w:r>
        <w:rPr>
          <w:rFonts w:ascii="Arial" w:cs="Arial" w:eastAsia="Arial" w:hAnsi="Arial"/>
          <w:sz w:val="22"/>
          <w:szCs w:val="22"/>
        </w:rPr>
        <w:t xml:space="preserve">SubmitSuccessScreen loads the saved tree and returns to the Task tab.</w:t>
      </w:r>
    </w:p>
    <w:p>
      <w:pPr>
        <w:pStyle w:val="Heading2"/>
      </w:pPr>
      <w:r>
        <w:t xml:space="preserve">Complete a task</w:t>
      </w:r>
    </w:p>
    <w:p>
      <w:pPr>
        <w:spacing w:after="120"/>
      </w:pPr>
      <w:r>
        <w:rPr>
          <w:rFonts w:ascii="Arial" w:cs="Arial" w:eastAsia="Arial" w:hAnsi="Arial"/>
          <w:sz w:val="22"/>
          <w:szCs w:val="22"/>
        </w:rPr>
        <w:t xml:space="preserve">Task status is assigned, in progress, completed, approved, or rejected. Starting a planting task stores activeTaskId for the whole capture flow. Audit cards open TreeDetail with asAuditProfile. Audit Now opens UpdateTree. A rejected card opens EditTree with the label Update Submission.</w:t>
      </w:r>
    </w:p>
    <w:p>
      <w:pPr>
        <w:pStyle w:val="Heading2"/>
      </w:pPr>
      <w:r>
        <w:t xml:space="preserve">Audit a tree</w:t>
      </w:r>
    </w:p>
    <w:p>
      <w:pPr>
        <w:spacing w:after="120"/>
      </w:pPr>
      <w:r>
        <w:rPr>
          <w:rFonts w:ascii="Arial" w:cs="Arial" w:eastAsia="Arial" w:hAnsi="Arial"/>
          <w:sz w:val="22"/>
          <w:szCs w:val="22"/>
        </w:rPr>
        <w:t xml:space="preserve">There are four rounds, three months apart. The next date is calculated from the latest audit, or from the planting date when no audit exists. It is not stored as its own column. A round cannot be repeated. All four rounds show as completed. An audit inside the tree fence can be saved; outside the fence the dialog shows the current distance and a View on Map action.</w:t>
      </w:r>
    </w:p>
    <w:p>
      <w:pPr>
        <w:pStyle w:val="ListParagraph"/>
        <w:numPr>
          <w:ilvl w:val="0"/>
          <w:numId w:val="4"/>
        </w:numPr>
        <w:spacing w:after="60"/>
      </w:pPr>
      <w:r>
        <w:rPr>
          <w:rFonts w:ascii="Arial" w:cs="Arial" w:eastAsia="Arial" w:hAnsi="Arial"/>
          <w:sz w:val="22"/>
          <w:szCs w:val="22"/>
        </w:rPr>
        <w:t xml:space="preserve">Assigned audit card opens TREE PROFILE.</w:t>
      </w:r>
    </w:p>
    <w:p>
      <w:pPr>
        <w:pStyle w:val="ListParagraph"/>
        <w:numPr>
          <w:ilvl w:val="0"/>
          <w:numId w:val="4"/>
        </w:numPr>
        <w:spacing w:after="60"/>
      </w:pPr>
      <w:r>
        <w:rPr>
          <w:rFonts w:ascii="Arial" w:cs="Arial" w:eastAsia="Arial" w:hAnsi="Arial"/>
          <w:sz w:val="22"/>
          <w:szCs w:val="22"/>
        </w:rPr>
        <w:t xml:space="preserve">If the next round is not due, the bottom bar stays locked with the remaining time.</w:t>
      </w:r>
    </w:p>
    <w:p>
      <w:pPr>
        <w:pStyle w:val="ListParagraph"/>
        <w:numPr>
          <w:ilvl w:val="0"/>
          <w:numId w:val="4"/>
        </w:numPr>
        <w:spacing w:after="60"/>
      </w:pPr>
      <w:r>
        <w:rPr>
          <w:rFonts w:ascii="Arial" w:cs="Arial" w:eastAsia="Arial" w:hAnsi="Arial"/>
          <w:sz w:val="22"/>
          <w:szCs w:val="22"/>
        </w:rPr>
        <w:t xml:space="preserve">Audit Now opens the audit form for that round.</w:t>
      </w:r>
    </w:p>
    <w:p>
      <w:pPr>
        <w:pStyle w:val="ListParagraph"/>
        <w:numPr>
          <w:ilvl w:val="0"/>
          <w:numId w:val="4"/>
        </w:numPr>
        <w:spacing w:after="60"/>
      </w:pPr>
      <w:r>
        <w:rPr>
          <w:rFonts w:ascii="Arial" w:cs="Arial" w:eastAsia="Arial" w:hAnsi="Arial"/>
          <w:sz w:val="22"/>
          <w:szCs w:val="22"/>
        </w:rPr>
        <w:t xml:space="preserve">The form requires survival status, DBH, height, and three photos.</w:t>
      </w:r>
    </w:p>
    <w:p>
      <w:pPr>
        <w:pStyle w:val="ListParagraph"/>
        <w:numPr>
          <w:ilvl w:val="0"/>
          <w:numId w:val="4"/>
        </w:numPr>
        <w:spacing w:after="60"/>
      </w:pPr>
      <w:r>
        <w:rPr>
          <w:rFonts w:ascii="Arial" w:cs="Arial" w:eastAsia="Arial" w:hAnsi="Arial"/>
          <w:sz w:val="22"/>
          <w:szCs w:val="22"/>
        </w:rPr>
        <w:t xml:space="preserve">submitAudit writes tree_monitoring_records and can schedule the next audit task.</w:t>
      </w:r>
    </w:p>
    <w:p>
      <w:pPr>
        <w:pStyle w:val="Heading2"/>
      </w:pPr>
      <w:r>
        <w:t xml:space="preserve">Land boundary</w:t>
      </w:r>
    </w:p>
    <w:p>
      <w:pPr>
        <w:spacing w:after="120"/>
      </w:pPr>
      <w:r>
        <w:rPr>
          <w:rFonts w:ascii="Arial" w:cs="Arial" w:eastAsia="Arial" w:hAnsi="Arial"/>
          <w:sz w:val="22"/>
          <w:szCs w:val="22"/>
        </w:rPr>
        <w:t xml:space="preserve">On the map, a user records at least three GPS corners, closes the polygon, and locks it to the active project. Area and perimeter are calculated in the app. A locked boundary needs a change request of at least five characters. An admin can unlock it or approve or reject the request.</w:t>
      </w:r>
    </w:p>
    <w:p>
      <w:pPr>
        <w:pStyle w:val="Heading1"/>
      </w:pPr>
      <w:r>
        <w:t xml:space="preserve">6. Home, notices, and hourly mail</w:t>
      </w:r>
    </w:p>
    <w:p>
      <w:pPr>
        <w:spacing w:after="120"/>
      </w:pPr>
      <w:r>
        <w:rPr>
          <w:rFonts w:ascii="Arial" w:cs="Arial" w:eastAsia="Arial" w:hAnsi="Arial"/>
          <w:sz w:val="22"/>
          <w:szCs w:val="22"/>
        </w:rPr>
        <w:t xml:space="preserve">Home shows a greeting, the active project, tree health counts, task counts, and the project geofence. The notification icon at the top right opens the Notifications page. That page lists saved notice history. It does not reopen the alert card.</w:t>
      </w:r>
    </w:p>
    <w:p>
      <w:pPr>
        <w:spacing w:after="120"/>
      </w:pPr>
      <w:r>
        <w:rPr>
          <w:rFonts w:ascii="Arial" w:cs="Arial" w:eastAsia="Arial" w:hAnsi="Arial"/>
          <w:sz w:val="22"/>
          <w:szCs w:val="22"/>
        </w:rPr>
        <w:t xml:space="preserve">Every alert also appears as a banner at the top of the phone and dismisses itself. A simple message is only a banner. A message that needs a choice, such as a blocked audit or sign-out confirmation, also opens the designed dialog card. Completed work is remembered for the hourly report.</w:t>
      </w:r>
    </w:p>
    <w:p>
      <w:pPr>
        <w:spacing w:after="120"/>
      </w:pPr>
      <w:r>
        <w:rPr>
          <w:rFonts w:ascii="Arial" w:cs="Arial" w:eastAsia="Arial" w:hAnsi="Arial"/>
          <w:sz w:val="22"/>
          <w:szCs w:val="22"/>
        </w:rPr>
        <w:t xml:space="preserve">Once an hour, while the app is open or returns to the foreground, completed trees and completed tasks from that hour are emailed to deepnimbark05@gmail.com. If that send fails, the app opens a mail draft to the same address.</w:t>
      </w:r>
    </w:p>
    <w:p>
      <w:pPr>
        <w:pStyle w:val="Heading1"/>
      </w:pPr>
      <w:r>
        <w:t xml:space="preserve">7. Data stored in Supabase</w:t>
      </w:r>
    </w:p>
    <w:p>
      <w:pPr>
        <w:spacing w:after="120"/>
      </w:pPr>
      <w:r>
        <w:rPr>
          <w:rFonts w:ascii="Arial" w:cs="Arial" w:eastAsia="Arial" w:hAnsi="Arial"/>
          <w:sz w:val="22"/>
          <w:szCs w:val="22"/>
        </w:rPr>
        <w:t xml:space="preserve">Migration 001 adds measurement columns to tree_records and creates tree_monitoring_records. Confirmed key types there are projects.id as text, tree_records.id as uuid, tree_records.project_id as text, and tree_records.user_id as uuid. Migration 002 adds audit-task fields. Migration 003 adds project geofences and change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5DDD6" w:sz="4"/>
              <w:left w:val="single" w:color="D5DDD6" w:sz="4"/>
              <w:bottom w:val="single" w:color="D5DDD6" w:sz="4"/>
              <w:right w:val="single" w:color="D5DDD6" w:sz="4"/>
            </w:tcBorders>
            <w:shd w:fill="123F24" w:val="clear"/>
            <w:tcMar>
              <w:top w:type="dxa" w:w="70"/>
              <w:left w:type="dxa" w:w="100"/>
              <w:bottom w:type="dxa" w:w="70"/>
              <w:right w:type="dxa" w:w="100"/>
            </w:tcMar>
          </w:tcPr>
          <w:p>
            <w:r>
              <w:rPr>
                <w:rFonts w:ascii="Arial" w:cs="Arial" w:eastAsia="Arial" w:hAnsi="Arial"/>
                <w:b/>
                <w:bCs/>
                <w:color w:val="FFFFFF"/>
                <w:sz w:val="18"/>
                <w:szCs w:val="18"/>
              </w:rPr>
              <w:t xml:space="preserve">Table</w:t>
            </w:r>
          </w:p>
        </w:tc>
        <w:tc>
          <w:tcPr>
            <w:tcW w:type="dxa" w:w="6160"/>
            <w:tcBorders>
              <w:top w:val="single" w:color="D5DDD6" w:sz="4"/>
              <w:left w:val="single" w:color="D5DDD6" w:sz="4"/>
              <w:bottom w:val="single" w:color="D5DDD6" w:sz="4"/>
              <w:right w:val="single" w:color="D5DDD6" w:sz="4"/>
            </w:tcBorders>
            <w:shd w:fill="123F24" w:val="clear"/>
            <w:tcMar>
              <w:top w:type="dxa" w:w="70"/>
              <w:left w:type="dxa" w:w="100"/>
              <w:bottom w:type="dxa" w:w="70"/>
              <w:right w:type="dxa" w:w="100"/>
            </w:tcMar>
          </w:tcPr>
          <w:p>
            <w:r>
              <w:rPr>
                <w:rFonts w:ascii="Arial" w:cs="Arial" w:eastAsia="Arial" w:hAnsi="Arial"/>
                <w:b/>
                <w:bCs/>
                <w:color w:val="FFFFFF"/>
                <w:sz w:val="18"/>
                <w:szCs w:val="18"/>
              </w:rPr>
              <w:t xml:space="preserve">Used for</w:t>
            </w:r>
          </w:p>
        </w:tc>
      </w:tr>
      <w:tr>
        <w:tc>
          <w:tcPr>
            <w:tcW w:type="dxa" w:w="32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profiles</w:t>
            </w:r>
          </w:p>
        </w:tc>
        <w:tc>
          <w:tcPr>
            <w:tcW w:type="dxa" w:w="61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Name, role, and credits</w:t>
            </w:r>
          </w:p>
        </w:tc>
      </w:tr>
      <w:tr>
        <w:tc>
          <w:tcPr>
            <w:tcW w:type="dxa" w:w="32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projects</w:t>
            </w:r>
          </w:p>
        </w:tc>
        <w:tc>
          <w:tcPr>
            <w:tcW w:type="dxa" w:w="61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Project id, name, description, and status</w:t>
            </w:r>
          </w:p>
        </w:tc>
      </w:tr>
      <w:tr>
        <w:tc>
          <w:tcPr>
            <w:tcW w:type="dxa" w:w="32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user_projects</w:t>
            </w:r>
          </w:p>
        </w:tc>
        <w:tc>
          <w:tcPr>
            <w:tcW w:type="dxa" w:w="61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Which projects a user is assigned to</w:t>
            </w:r>
          </w:p>
        </w:tc>
      </w:tr>
      <w:tr>
        <w:tc>
          <w:tcPr>
            <w:tcW w:type="dxa" w:w="32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tree_records</w:t>
            </w:r>
          </w:p>
        </w:tc>
        <w:tc>
          <w:tcPr>
            <w:tcW w:type="dxa" w:w="61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Planting submission, photos, GPS, measurements, lock</w:t>
            </w:r>
          </w:p>
        </w:tc>
      </w:tr>
      <w:tr>
        <w:tc>
          <w:tcPr>
            <w:tcW w:type="dxa" w:w="32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tree_monitoring_records</w:t>
            </w:r>
          </w:p>
        </w:tc>
        <w:tc>
          <w:tcPr>
            <w:tcW w:type="dxa" w:w="61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One row per tree per audit round</w:t>
            </w:r>
          </w:p>
        </w:tc>
      </w:tr>
      <w:tr>
        <w:tc>
          <w:tcPr>
            <w:tcW w:type="dxa" w:w="32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tasks</w:t>
            </w:r>
          </w:p>
        </w:tc>
        <w:tc>
          <w:tcPr>
            <w:tcW w:type="dxa" w:w="61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Assigned, audit, completed, approved, and rejected work</w:t>
            </w:r>
          </w:p>
        </w:tc>
      </w:tr>
      <w:tr>
        <w:tc>
          <w:tcPr>
            <w:tcW w:type="dxa" w:w="32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project geofence tables</w:t>
            </w:r>
          </w:p>
        </w:tc>
        <w:tc>
          <w:tcPr>
            <w:tcW w:type="dxa" w:w="61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Locked boundary polygon and change requests</w:t>
            </w:r>
          </w:p>
        </w:tc>
      </w:tr>
      <w:tr>
        <w:tc>
          <w:tcPr>
            <w:tcW w:type="dxa" w:w="32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tree-photos bucket</w:t>
            </w:r>
          </w:p>
        </w:tc>
        <w:tc>
          <w:tcPr>
            <w:tcW w:type="dxa" w:w="61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Uploaded capture and audit photos</w:t>
            </w:r>
          </w:p>
        </w:tc>
      </w:tr>
    </w:tbl>
    <w:p>
      <w:pPr>
        <w:pStyle w:val="Heading1"/>
      </w:pPr>
      <w:r>
        <w:t xml:space="preserve">8. Important tree fields</w:t>
      </w:r>
    </w:p>
    <w:p>
      <w:pPr>
        <w:spacing w:after="120"/>
      </w:pPr>
      <w:r>
        <w:rPr>
          <w:rFonts w:ascii="Arial" w:cs="Arial" w:eastAsia="Arial" w:hAnsi="Arial"/>
          <w:sz w:val="22"/>
          <w:szCs w:val="22"/>
        </w:rPr>
        <w:t xml:space="preserve">A tree record stores the display tree_id, species, scientific name, CO2 default and range, health, condition, DBH, height, crown, wood density, age, land type, surveyor, survey date, event type, quantity, coordinates, photo URLs, project, user, and locked flag. A monitoring row stores the round, survival status, the same measurements, photos, surveyor, and submitted time.</w:t>
      </w:r>
    </w:p>
    <w:p>
      <w:pPr>
        <w:pStyle w:val="Heading1"/>
      </w:pPr>
      <w:r>
        <w:t xml:space="preserve">9. Source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5DDD6" w:sz="4"/>
              <w:left w:val="single" w:color="D5DDD6" w:sz="4"/>
              <w:bottom w:val="single" w:color="D5DDD6" w:sz="4"/>
              <w:right w:val="single" w:color="D5DDD6" w:sz="4"/>
            </w:tcBorders>
            <w:shd w:fill="123F24" w:val="clear"/>
            <w:tcMar>
              <w:top w:type="dxa" w:w="70"/>
              <w:left w:type="dxa" w:w="100"/>
              <w:bottom w:type="dxa" w:w="70"/>
              <w:right w:type="dxa" w:w="100"/>
            </w:tcMar>
          </w:tcPr>
          <w:p>
            <w:r>
              <w:rPr>
                <w:rFonts w:ascii="Arial" w:cs="Arial" w:eastAsia="Arial" w:hAnsi="Arial"/>
                <w:b/>
                <w:bCs/>
                <w:color w:val="FFFFFF"/>
                <w:sz w:val="18"/>
                <w:szCs w:val="18"/>
              </w:rPr>
              <w:t xml:space="preserve">Path</w:t>
            </w:r>
          </w:p>
        </w:tc>
        <w:tc>
          <w:tcPr>
            <w:tcW w:type="dxa" w:w="5760"/>
            <w:tcBorders>
              <w:top w:val="single" w:color="D5DDD6" w:sz="4"/>
              <w:left w:val="single" w:color="D5DDD6" w:sz="4"/>
              <w:bottom w:val="single" w:color="D5DDD6" w:sz="4"/>
              <w:right w:val="single" w:color="D5DDD6" w:sz="4"/>
            </w:tcBorders>
            <w:shd w:fill="123F24" w:val="clear"/>
            <w:tcMar>
              <w:top w:type="dxa" w:w="70"/>
              <w:left w:type="dxa" w:w="100"/>
              <w:bottom w:type="dxa" w:w="70"/>
              <w:right w:type="dxa" w:w="100"/>
            </w:tcMar>
          </w:tcPr>
          <w:p>
            <w:r>
              <w:rPr>
                <w:rFonts w:ascii="Arial" w:cs="Arial" w:eastAsia="Arial" w:hAnsi="Arial"/>
                <w:b/>
                <w:bCs/>
                <w:color w:val="FFFFFF"/>
                <w:sz w:val="18"/>
                <w:szCs w:val="18"/>
              </w:rPr>
              <w:t xml:space="preserve">Responsibility</w:t>
            </w:r>
          </w:p>
        </w:tc>
      </w:tr>
      <w:tr>
        <w:tc>
          <w:tcPr>
            <w:tcW w:type="dxa" w:w="36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App.tsx</w:t>
            </w:r>
          </w:p>
        </w:tc>
        <w:tc>
          <w:tcPr>
            <w:tcW w:type="dxa" w:w="57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Session, tabs, swipe, and stack routes</w:t>
            </w:r>
          </w:p>
        </w:tc>
      </w:tr>
      <w:tr>
        <w:tc>
          <w:tcPr>
            <w:tcW w:type="dxa" w:w="36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src/types/index.ts</w:t>
            </w:r>
          </w:p>
        </w:tc>
        <w:tc>
          <w:tcPr>
            <w:tcW w:type="dxa" w:w="57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User, tree, task, and navigation types</w:t>
            </w:r>
          </w:p>
        </w:tc>
      </w:tr>
      <w:tr>
        <w:tc>
          <w:tcPr>
            <w:tcW w:type="dxa" w:w="36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src/services/treeService.ts</w:t>
            </w:r>
          </w:p>
        </w:tc>
        <w:tc>
          <w:tcPr>
            <w:tcW w:type="dxa" w:w="57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Tree, project, profile, credit, and ID operations</w:t>
            </w:r>
          </w:p>
        </w:tc>
      </w:tr>
      <w:tr>
        <w:tc>
          <w:tcPr>
            <w:tcW w:type="dxa" w:w="36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src/services/auditService.ts</w:t>
            </w:r>
          </w:p>
        </w:tc>
        <w:tc>
          <w:tcPr>
            <w:tcW w:type="dxa" w:w="57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Four-round schedule and audit submit</w:t>
            </w:r>
          </w:p>
        </w:tc>
      </w:tr>
      <w:tr>
        <w:tc>
          <w:tcPr>
            <w:tcW w:type="dxa" w:w="36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src/services/taskService.ts</w:t>
            </w:r>
          </w:p>
        </w:tc>
        <w:tc>
          <w:tcPr>
            <w:tcW w:type="dxa" w:w="57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Remote task fetch and status changes</w:t>
            </w:r>
          </w:p>
        </w:tc>
      </w:tr>
      <w:tr>
        <w:tc>
          <w:tcPr>
            <w:tcW w:type="dxa" w:w="36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src/services/localTaskService.ts</w:t>
            </w:r>
          </w:p>
        </w:tc>
        <w:tc>
          <w:tcPr>
            <w:tcW w:type="dxa" w:w="57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Tasks kept on the device</w:t>
            </w:r>
          </w:p>
        </w:tc>
      </w:tr>
      <w:tr>
        <w:tc>
          <w:tcPr>
            <w:tcW w:type="dxa" w:w="36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src/services/projectGeofenceService.ts</w:t>
            </w:r>
          </w:p>
        </w:tc>
        <w:tc>
          <w:tcPr>
            <w:tcW w:type="dxa" w:w="57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Boundary save, lock, and review</w:t>
            </w:r>
          </w:p>
        </w:tc>
      </w:tr>
      <w:tr>
        <w:tc>
          <w:tcPr>
            <w:tcW w:type="dxa" w:w="36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src/services/appDialog.tsx</w:t>
            </w:r>
          </w:p>
        </w:tc>
        <w:tc>
          <w:tcPr>
            <w:tcW w:type="dxa" w:w="57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Dialogs, top banner, history, hourly mail</w:t>
            </w:r>
          </w:p>
        </w:tc>
      </w:tr>
      <w:tr>
        <w:tc>
          <w:tcPr>
            <w:tcW w:type="dxa" w:w="360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src/screens</w:t>
            </w:r>
          </w:p>
        </w:tc>
        <w:tc>
          <w:tcPr>
            <w:tcW w:type="dxa" w:w="5760"/>
            <w:tcBorders>
              <w:top w:val="single" w:color="D5DDD6" w:sz="4"/>
              <w:left w:val="single" w:color="D5DDD6" w:sz="4"/>
              <w:bottom w:val="single" w:color="D5DDD6" w:sz="4"/>
              <w:right w:val="single" w:color="D5DDD6" w:sz="4"/>
            </w:tcBorders>
            <w:shd w:fill="FFFFFF" w:val="clear"/>
            <w:tcMar>
              <w:top w:type="dxa" w:w="70"/>
              <w:left w:type="dxa" w:w="100"/>
              <w:bottom w:type="dxa" w:w="70"/>
              <w:right w:type="dxa" w:w="100"/>
            </w:tcMar>
          </w:tcPr>
          <w:p>
            <w:r>
              <w:rPr>
                <w:rFonts w:ascii="Arial" w:cs="Arial" w:eastAsia="Arial" w:hAnsi="Arial"/>
                <w:b w:val="false"/>
                <w:bCs w:val="false"/>
                <w:color w:val="1F2933"/>
                <w:sz w:val="20"/>
                <w:szCs w:val="20"/>
              </w:rPr>
              <w:t xml:space="preserve">Auth, Home, Capture, History, Map, Profile, and Task</w:t>
            </w:r>
          </w:p>
        </w:tc>
      </w:tr>
    </w:tbl>
    <w:p>
      <w:pPr>
        <w:pStyle w:val="Heading1"/>
      </w:pPr>
      <w:r>
        <w:t xml:space="preserve">10. Run and database setup</w:t>
      </w:r>
    </w:p>
    <w:p>
      <w:pPr>
        <w:pStyle w:val="ListParagraph"/>
        <w:numPr>
          <w:ilvl w:val="0"/>
          <w:numId w:val="2"/>
        </w:numPr>
        <w:spacing w:after="60"/>
      </w:pPr>
      <w:r>
        <w:rPr>
          <w:rFonts w:ascii="Arial" w:cs="Arial" w:eastAsia="Arial" w:hAnsi="Arial"/>
          <w:sz w:val="22"/>
          <w:szCs w:val="22"/>
        </w:rPr>
        <w:t xml:space="preserve">Install dependencies with npm install.</w:t>
      </w:r>
    </w:p>
    <w:p>
      <w:pPr>
        <w:pStyle w:val="ListParagraph"/>
        <w:numPr>
          <w:ilvl w:val="0"/>
          <w:numId w:val="2"/>
        </w:numPr>
        <w:spacing w:after="60"/>
      </w:pPr>
      <w:r>
        <w:rPr>
          <w:rFonts w:ascii="Arial" w:cs="Arial" w:eastAsia="Arial" w:hAnsi="Arial"/>
          <w:sz w:val="22"/>
          <w:szCs w:val="22"/>
        </w:rPr>
        <w:t xml:space="preserve">Copy .env.example to .env and set the Supabase URL, anon key, and Mapbox token.</w:t>
      </w:r>
    </w:p>
    <w:p>
      <w:pPr>
        <w:pStyle w:val="ListParagraph"/>
        <w:numPr>
          <w:ilvl w:val="0"/>
          <w:numId w:val="2"/>
        </w:numPr>
        <w:spacing w:after="60"/>
      </w:pPr>
      <w:r>
        <w:rPr>
          <w:rFonts w:ascii="Arial" w:cs="Arial" w:eastAsia="Arial" w:hAnsi="Arial"/>
          <w:sz w:val="22"/>
          <w:szCs w:val="22"/>
        </w:rPr>
        <w:t xml:space="preserve">Run supabase/migrations/001, 002, and 003 in the Supabase SQL editor. The README path 001_create_tree_records.sql is not the current migration file.</w:t>
      </w:r>
    </w:p>
    <w:p>
      <w:pPr>
        <w:pStyle w:val="ListParagraph"/>
        <w:numPr>
          <w:ilvl w:val="0"/>
          <w:numId w:val="2"/>
        </w:numPr>
        <w:spacing w:after="60"/>
      </w:pPr>
      <w:r>
        <w:rPr>
          <w:rFonts w:ascii="Arial" w:cs="Arial" w:eastAsia="Arial" w:hAnsi="Arial"/>
          <w:sz w:val="22"/>
          <w:szCs w:val="22"/>
        </w:rPr>
        <w:t xml:space="preserve">Start with npm start, then open Expo Go or run the Android build.</w:t>
      </w:r>
    </w:p>
    <w:p>
      <w:pPr>
        <w:spacing w:after="120"/>
      </w:pPr>
      <w:r>
        <w:rPr>
          <w:rFonts w:ascii="Arial" w:cs="Arial" w:eastAsia="Arial" w:hAnsi="Arial"/>
          <w:sz w:val="22"/>
          <w:szCs w:val="22"/>
        </w:rPr>
        <w:t xml:space="preserve">The app client currently has the Supabase URL and anon key in src/services/supabase.ts. The anon key is a public client key, but production should use the environment values and keep service-role keys off the device.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7066"/>
        <w:sz w:val="18"/>
        <w:szCs w:val="18"/>
      </w:rPr>
      <w:t xml:space="preserve">Page </w:t>
    </w:r>
    <w:r>
      <w:rPr>
        <w:rFonts w:ascii="Arial" w:cs="Arial" w:eastAsia="Arial" w:hAnsi="Arial"/>
        <w:color w:val="6670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23F24" w:sz="8" w:space="1"/>
      </w:pBdr>
    </w:pPr>
    <w:r>
      <w:rPr>
        <w:rFonts w:ascii="Arial" w:cs="Arial" w:eastAsia="Arial" w:hAnsi="Arial"/>
        <w:b/>
        <w:bCs/>
        <w:color w:val="123F24"/>
        <w:sz w:val="18"/>
        <w:szCs w:val="18"/>
      </w:rPr>
      <w:t xml:space="preserve">TreeApp  ·  Five Elements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23F2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5C2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2026-09-29T08:06:04.592Z</dcterms:created>
  <dcterms:modified xsi:type="dcterms:W3CDTF">2026-09-29T08:06:04.592Z</dcterms:modified>
</cp:coreProperties>
</file>

<file path=docProps/custom.xml><?xml version="1.0" encoding="utf-8"?>
<Properties xmlns="http://schemas.openxmlformats.org/officeDocument/2006/custom-properties" xmlns:vt="http://schemas.openxmlformats.org/officeDocument/2006/docPropsVTypes"/>
</file>