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ddd78b66fa19481ac3c2e0d8feca4c0241e05b8"/>
    <w:p>
      <w:pPr>
        <w:pStyle w:val="Heading1"/>
      </w:pPr>
      <w:r>
        <w:t xml:space="preserve">Difference Between JPA, Hibernate, and Spring Data JPA</w:t>
      </w:r>
    </w:p>
    <w:bookmarkStart w:id="20" w:name="java-persistence-api-jpa"/>
    <w:p>
      <w:pPr>
        <w:pStyle w:val="Heading2"/>
      </w:pPr>
      <w:r>
        <w:t xml:space="preserve">Java Persistence API (JPA)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JPA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specification (JSR 338)</w:t>
      </w:r>
      <w:r>
        <w:t xml:space="preserve"> </w:t>
      </w:r>
      <w:r>
        <w:t xml:space="preserve">for accessing, persisting, and managing data between Java objects and relational databases.</w:t>
      </w:r>
    </w:p>
    <w:p>
      <w:pPr>
        <w:pStyle w:val="Compact"/>
        <w:numPr>
          <w:ilvl w:val="0"/>
          <w:numId w:val="1001"/>
        </w:numPr>
      </w:pPr>
      <w:r>
        <w:t xml:space="preserve">It defines a set of interfaces and annotations to interact with the database.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Does not contain any implementation.</w:t>
      </w:r>
    </w:p>
    <w:p>
      <w:pPr>
        <w:pStyle w:val="Compact"/>
        <w:numPr>
          <w:ilvl w:val="0"/>
          <w:numId w:val="1001"/>
        </w:numPr>
      </w:pPr>
      <w:r>
        <w:t xml:space="preserve">Requires an implementation (e.g., Hibernate, EclipseLink) to function.</w:t>
      </w:r>
    </w:p>
    <w:bookmarkEnd w:id="20"/>
    <w:bookmarkStart w:id="21" w:name="hibernate"/>
    <w:p>
      <w:pPr>
        <w:pStyle w:val="Heading2"/>
      </w:pPr>
      <w:r>
        <w:t xml:space="preserve">Hibernate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Hibernate</w:t>
      </w:r>
      <w:r>
        <w:t xml:space="preserve"> </w:t>
      </w:r>
      <w:r>
        <w:t xml:space="preserve">is a popular</w:t>
      </w:r>
      <w:r>
        <w:t xml:space="preserve"> </w:t>
      </w:r>
      <w:r>
        <w:rPr>
          <w:b/>
          <w:bCs/>
        </w:rPr>
        <w:t xml:space="preserve">ORM (Object Relational Mapping)</w:t>
      </w:r>
      <w:r>
        <w:t xml:space="preserve"> </w:t>
      </w:r>
      <w:r>
        <w:t xml:space="preserve">framework.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Implements the JPA specification</w:t>
      </w:r>
      <w:r>
        <w:t xml:space="preserve"> </w:t>
      </w:r>
      <w:r>
        <w:t xml:space="preserve">and adds additional features.</w:t>
      </w:r>
    </w:p>
    <w:p>
      <w:pPr>
        <w:pStyle w:val="Compact"/>
        <w:numPr>
          <w:ilvl w:val="0"/>
          <w:numId w:val="1002"/>
        </w:numPr>
      </w:pPr>
      <w:r>
        <w:t xml:space="preserve">Can work with or without JPA.</w:t>
      </w:r>
    </w:p>
    <w:p>
      <w:pPr>
        <w:pStyle w:val="Compact"/>
        <w:numPr>
          <w:ilvl w:val="0"/>
          <w:numId w:val="1002"/>
        </w:numPr>
      </w:pPr>
      <w:r>
        <w:t xml:space="preserve">Manages database operations using</w:t>
      </w:r>
      <w:r>
        <w:t xml:space="preserve"> </w:t>
      </w:r>
      <w:r>
        <w:rPr>
          <w:rStyle w:val="VerbatimChar"/>
        </w:rPr>
        <w:t xml:space="preserve">Session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Transaction</w:t>
      </w:r>
      <w:r>
        <w:t xml:space="preserve">, etc.</w:t>
      </w:r>
    </w:p>
    <w:p>
      <w:pPr>
        <w:pStyle w:val="Compact"/>
        <w:numPr>
          <w:ilvl w:val="0"/>
          <w:numId w:val="1002"/>
        </w:numPr>
      </w:pPr>
      <w:r>
        <w:t xml:space="preserve">Requires more boilerplate code compared to Spring Data JPA.</w:t>
      </w:r>
    </w:p>
    <w:bookmarkEnd w:id="21"/>
    <w:bookmarkStart w:id="22" w:name="spring-data-jpa"/>
    <w:p>
      <w:pPr>
        <w:pStyle w:val="Heading2"/>
      </w:pPr>
      <w:r>
        <w:t xml:space="preserve">Spring Data JPA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Spring Data JPA</w:t>
      </w:r>
      <w:r>
        <w:t xml:space="preserve"> </w:t>
      </w:r>
      <w:r>
        <w:t xml:space="preserve">is a part of the</w:t>
      </w:r>
      <w:r>
        <w:t xml:space="preserve"> </w:t>
      </w:r>
      <w:r>
        <w:rPr>
          <w:b/>
          <w:bCs/>
        </w:rPr>
        <w:t xml:space="preserve">Spring Data</w:t>
      </w:r>
      <w:r>
        <w:t xml:space="preserve"> </w:t>
      </w:r>
      <w:r>
        <w:t xml:space="preserve">project.</w:t>
      </w:r>
    </w:p>
    <w:p>
      <w:pPr>
        <w:pStyle w:val="Compact"/>
        <w:numPr>
          <w:ilvl w:val="0"/>
          <w:numId w:val="1003"/>
        </w:numPr>
      </w:pPr>
      <w:r>
        <w:t xml:space="preserve">Provides</w:t>
      </w:r>
      <w:r>
        <w:t xml:space="preserve"> </w:t>
      </w:r>
      <w:r>
        <w:rPr>
          <w:b/>
          <w:bCs/>
        </w:rPr>
        <w:t xml:space="preserve">abstraction over JPA</w:t>
      </w:r>
      <w:r>
        <w:t xml:space="preserve"> </w:t>
      </w:r>
      <w:r>
        <w:t xml:space="preserve">implementations (e.g., Hibernate).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Does not implement JPA</w:t>
      </w:r>
      <w:r>
        <w:t xml:space="preserve">, but helps in reducing boilerplate code.</w:t>
      </w:r>
    </w:p>
    <w:p>
      <w:pPr>
        <w:pStyle w:val="Compact"/>
        <w:numPr>
          <w:ilvl w:val="0"/>
          <w:numId w:val="1003"/>
        </w:numPr>
      </w:pPr>
      <w:r>
        <w:t xml:space="preserve">Provides</w:t>
      </w:r>
      <w:r>
        <w:t xml:space="preserve"> </w:t>
      </w:r>
      <w:r>
        <w:rPr>
          <w:rStyle w:val="VerbatimChar"/>
        </w:rPr>
        <w:t xml:space="preserve">JpaRepository</w:t>
      </w:r>
      <w:r>
        <w:t xml:space="preserve"> </w:t>
      </w:r>
      <w:r>
        <w:t xml:space="preserve">and other interfaces to interact with the database easily.</w:t>
      </w:r>
    </w:p>
    <w:p>
      <w:pPr>
        <w:pStyle w:val="Compact"/>
        <w:numPr>
          <w:ilvl w:val="0"/>
          <w:numId w:val="1003"/>
        </w:numPr>
      </w:pPr>
      <w:r>
        <w:t xml:space="preserve">Automatically handles transactions and CRUD operations.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code-comparison"/>
    <w:p>
      <w:pPr>
        <w:pStyle w:val="Heading1"/>
      </w:pPr>
      <w:r>
        <w:t xml:space="preserve">Code Comparison</w:t>
      </w:r>
    </w:p>
    <w:bookmarkStart w:id="24" w:name="hibernate-example"/>
    <w:p>
      <w:pPr>
        <w:pStyle w:val="Heading2"/>
      </w:pPr>
      <w:r>
        <w:t xml:space="preserve">Hibernate Example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addEmployee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Employee employee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Session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openSession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Transaction 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employeeID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beginTransaction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employeeID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commit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HibernateException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rollback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employeeID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4"/>
    <w:bookmarkStart w:id="27" w:name="spring-data-jpa-example"/>
    <w:p>
      <w:pPr>
        <w:pStyle w:val="Heading2"/>
      </w:pPr>
      <w:r>
        <w:t xml:space="preserve">Spring Data JPA Example</w:t>
      </w:r>
    </w:p>
    <w:bookmarkStart w:id="25" w:name="employeerepository.java"/>
    <w:p>
      <w:pPr>
        <w:pStyle w:val="Heading3"/>
      </w:pPr>
      <w:r>
        <w:t xml:space="preserve">EmployeeRepository.java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EmployeeRepository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JpaRepository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No implementation needed</w:t>
      </w:r>
      <w:r>
        <w:br/>
      </w:r>
      <w:r>
        <w:rPr>
          <w:rStyle w:val="OperatorTok"/>
        </w:rPr>
        <w:t xml:space="preserve">}</w:t>
      </w:r>
    </w:p>
    <w:bookmarkEnd w:id="25"/>
    <w:bookmarkStart w:id="26" w:name="employeeservice.java"/>
    <w:p>
      <w:pPr>
        <w:pStyle w:val="Heading3"/>
      </w:pPr>
      <w:r>
        <w:t xml:space="preserve">EmployeeService.java</w:t>
      </w:r>
    </w:p>
    <w:p>
      <w:pPr>
        <w:pStyle w:val="SourceCode"/>
      </w:pP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EmployeeService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EmployeeRepository employeeRepository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@Transactional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addEmployee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Employee employee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employeeRepository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2025-07-04T14:28:39Z</dcterms:created>
  <dcterms:modified xsi:type="dcterms:W3CDTF">2025-07-04T14:28:39Z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