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Task 2 : Building a Full Stack AI Powered Customer Portal</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System Architecture Diagram:</w:t>
      </w:r>
    </w:p>
    <w:p w:rsidR="00000000" w:rsidDel="00000000" w:rsidP="00000000" w:rsidRDefault="00000000" w:rsidRPr="00000000" w14:paraId="00000005">
      <w:pPr>
        <w:rPr>
          <w:b w:val="1"/>
          <w:sz w:val="24"/>
          <w:szCs w:val="24"/>
        </w:rPr>
      </w:pPr>
      <w:r w:rsidDel="00000000" w:rsidR="00000000" w:rsidRPr="00000000">
        <w:rPr>
          <w:b w:val="1"/>
          <w:sz w:val="24"/>
          <w:szCs w:val="24"/>
        </w:rPr>
        <w:drawing>
          <wp:inline distB="114300" distT="114300" distL="114300" distR="114300">
            <wp:extent cx="5731200" cy="16510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jc w:val="both"/>
        <w:rPr>
          <w:b w:val="1"/>
          <w:sz w:val="24"/>
          <w:szCs w:val="24"/>
        </w:rPr>
      </w:pPr>
      <w:r w:rsidDel="00000000" w:rsidR="00000000" w:rsidRPr="00000000">
        <w:rPr>
          <w:b w:val="1"/>
          <w:sz w:val="24"/>
          <w:szCs w:val="24"/>
          <w:rtl w:val="0"/>
        </w:rPr>
        <w:t xml:space="preserve">MVP Design &amp; Implementation </w:t>
      </w:r>
    </w:p>
    <w:p w:rsidR="00000000" w:rsidDel="00000000" w:rsidP="00000000" w:rsidRDefault="00000000" w:rsidRPr="00000000" w14:paraId="00000008">
      <w:pPr>
        <w:jc w:val="both"/>
        <w:rPr>
          <w:b w:val="1"/>
          <w:sz w:val="24"/>
          <w:szCs w:val="24"/>
        </w:rPr>
      </w:pP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Banking Application - </w:t>
      </w:r>
      <w:hyperlink r:id="rId7">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A">
      <w:pPr>
        <w:jc w:val="both"/>
        <w:rPr>
          <w:b w:val="1"/>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I used Thunkable to build my full stack web application as it offers the integration with Airtable database and also it has the feature to connect with APIS using the concept of blocks which is provided in the platform.</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b w:val="1"/>
          <w:sz w:val="24"/>
          <w:szCs w:val="24"/>
          <w:rtl w:val="0"/>
        </w:rPr>
        <w:t xml:space="preserve">UI Interface:</w:t>
      </w:r>
      <w:r w:rsidDel="00000000" w:rsidR="00000000" w:rsidRPr="00000000">
        <w:rPr>
          <w:rtl w:val="0"/>
        </w:rPr>
      </w:r>
    </w:p>
    <w:p w:rsidR="00000000" w:rsidDel="00000000" w:rsidP="00000000" w:rsidRDefault="00000000" w:rsidRPr="00000000" w14:paraId="0000000E">
      <w:pPr>
        <w:ind w:left="0" w:firstLine="0"/>
        <w:jc w:val="both"/>
        <w:rPr>
          <w:b w:val="1"/>
          <w:sz w:val="24"/>
          <w:szCs w:val="24"/>
        </w:rPr>
      </w:pPr>
      <w:r w:rsidDel="00000000" w:rsidR="00000000" w:rsidRPr="00000000">
        <w:rPr>
          <w:sz w:val="24"/>
          <w:szCs w:val="24"/>
          <w:rtl w:val="0"/>
        </w:rPr>
        <w:t xml:space="preserve">Here it is pretty much simple to design the frontend interface and I made three different options for the user to check his </w:t>
      </w:r>
      <w:r w:rsidDel="00000000" w:rsidR="00000000" w:rsidRPr="00000000">
        <w:rPr>
          <w:b w:val="1"/>
          <w:sz w:val="24"/>
          <w:szCs w:val="24"/>
          <w:rtl w:val="0"/>
        </w:rPr>
        <w:t xml:space="preserve">Account balance</w:t>
      </w:r>
      <w:r w:rsidDel="00000000" w:rsidR="00000000" w:rsidRPr="00000000">
        <w:rPr>
          <w:sz w:val="24"/>
          <w:szCs w:val="24"/>
          <w:rtl w:val="0"/>
        </w:rPr>
        <w:t xml:space="preserve">, </w:t>
      </w:r>
      <w:r w:rsidDel="00000000" w:rsidR="00000000" w:rsidRPr="00000000">
        <w:rPr>
          <w:b w:val="1"/>
          <w:sz w:val="24"/>
          <w:szCs w:val="24"/>
          <w:rtl w:val="0"/>
        </w:rPr>
        <w:t xml:space="preserve">Apply for loan</w:t>
      </w:r>
      <w:r w:rsidDel="00000000" w:rsidR="00000000" w:rsidRPr="00000000">
        <w:rPr>
          <w:sz w:val="24"/>
          <w:szCs w:val="24"/>
          <w:rtl w:val="0"/>
        </w:rPr>
        <w:t xml:space="preserve"> and also track his </w:t>
      </w:r>
      <w:r w:rsidDel="00000000" w:rsidR="00000000" w:rsidRPr="00000000">
        <w:rPr>
          <w:b w:val="1"/>
          <w:sz w:val="24"/>
          <w:szCs w:val="24"/>
          <w:rtl w:val="0"/>
        </w:rPr>
        <w:t xml:space="preserve">Dispute history.</w:t>
      </w:r>
    </w:p>
    <w:p w:rsidR="00000000" w:rsidDel="00000000" w:rsidP="00000000" w:rsidRDefault="00000000" w:rsidRPr="00000000" w14:paraId="0000000F">
      <w:pPr>
        <w:ind w:left="0" w:firstLine="0"/>
        <w:jc w:val="both"/>
        <w:rPr>
          <w:b w:val="1"/>
          <w:sz w:val="24"/>
          <w:szCs w:val="24"/>
        </w:rPr>
      </w:pPr>
      <w:r w:rsidDel="00000000" w:rsidR="00000000" w:rsidRPr="00000000">
        <w:rPr>
          <w:rtl w:val="0"/>
        </w:rPr>
      </w:r>
    </w:p>
    <w:p w:rsidR="00000000" w:rsidDel="00000000" w:rsidP="00000000" w:rsidRDefault="00000000" w:rsidRPr="00000000" w14:paraId="00000010">
      <w:pPr>
        <w:ind w:left="0" w:firstLine="0"/>
        <w:jc w:val="both"/>
        <w:rPr>
          <w:b w:val="1"/>
          <w:sz w:val="24"/>
          <w:szCs w:val="24"/>
        </w:rPr>
      </w:pPr>
      <w:r w:rsidDel="00000000" w:rsidR="00000000" w:rsidRPr="00000000">
        <w:rPr>
          <w:b w:val="1"/>
          <w:sz w:val="24"/>
          <w:szCs w:val="24"/>
          <w:rtl w:val="0"/>
        </w:rPr>
        <w:t xml:space="preserve">Account Balance:</w:t>
      </w:r>
    </w:p>
    <w:p w:rsidR="00000000" w:rsidDel="00000000" w:rsidP="00000000" w:rsidRDefault="00000000" w:rsidRPr="00000000" w14:paraId="00000011">
      <w:pPr>
        <w:ind w:left="0" w:firstLine="0"/>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Pr>
        <w:drawing>
          <wp:inline distB="114300" distT="114300" distL="114300" distR="114300">
            <wp:extent cx="3955915" cy="325278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5591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b w:val="1"/>
          <w:sz w:val="24"/>
          <w:szCs w:val="24"/>
        </w:rPr>
      </w:pP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b w:val="1"/>
          <w:sz w:val="24"/>
          <w:szCs w:val="24"/>
          <w:rtl w:val="0"/>
        </w:rPr>
        <w:t xml:space="preserve">Apply for Loan:</w:t>
      </w:r>
    </w:p>
    <w:p w:rsidR="00000000" w:rsidDel="00000000" w:rsidP="00000000" w:rsidRDefault="00000000" w:rsidRPr="00000000" w14:paraId="00000020">
      <w:pPr>
        <w:jc w:val="both"/>
        <w:rPr>
          <w:b w:val="1"/>
          <w:sz w:val="24"/>
          <w:szCs w:val="24"/>
        </w:rPr>
      </w:pPr>
      <w:r w:rsidDel="00000000" w:rsidR="00000000" w:rsidRPr="00000000">
        <w:rPr>
          <w:rtl w:val="0"/>
        </w:rPr>
      </w:r>
    </w:p>
    <w:p w:rsidR="00000000" w:rsidDel="00000000" w:rsidP="00000000" w:rsidRDefault="00000000" w:rsidRPr="00000000" w14:paraId="00000021">
      <w:pPr>
        <w:jc w:val="both"/>
        <w:rPr>
          <w:b w:val="1"/>
          <w:sz w:val="24"/>
          <w:szCs w:val="24"/>
        </w:rPr>
      </w:pPr>
      <w:r w:rsidDel="00000000" w:rsidR="00000000" w:rsidRPr="00000000">
        <w:rPr>
          <w:b w:val="1"/>
          <w:sz w:val="24"/>
          <w:szCs w:val="24"/>
        </w:rPr>
        <w:drawing>
          <wp:inline distB="114300" distT="114300" distL="114300" distR="114300">
            <wp:extent cx="3767708" cy="402431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6770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b w:val="1"/>
          <w:sz w:val="24"/>
          <w:szCs w:val="24"/>
        </w:rPr>
      </w:pPr>
      <w:r w:rsidDel="00000000" w:rsidR="00000000" w:rsidRPr="00000000">
        <w:rPr>
          <w:rtl w:val="0"/>
        </w:rPr>
      </w:r>
    </w:p>
    <w:p w:rsidR="00000000" w:rsidDel="00000000" w:rsidP="00000000" w:rsidRDefault="00000000" w:rsidRPr="00000000" w14:paraId="00000023">
      <w:pPr>
        <w:jc w:val="both"/>
        <w:rPr>
          <w:b w:val="1"/>
          <w:sz w:val="24"/>
          <w:szCs w:val="24"/>
        </w:rPr>
      </w:pPr>
      <w:r w:rsidDel="00000000" w:rsidR="00000000" w:rsidRPr="00000000">
        <w:rPr>
          <w:b w:val="1"/>
          <w:sz w:val="24"/>
          <w:szCs w:val="24"/>
          <w:rtl w:val="0"/>
        </w:rPr>
        <w:t xml:space="preserve">Dispute History</w:t>
      </w:r>
    </w:p>
    <w:p w:rsidR="00000000" w:rsidDel="00000000" w:rsidP="00000000" w:rsidRDefault="00000000" w:rsidRPr="00000000" w14:paraId="00000024">
      <w:pPr>
        <w:jc w:val="both"/>
        <w:rPr>
          <w:b w:val="1"/>
          <w:sz w:val="24"/>
          <w:szCs w:val="24"/>
        </w:rPr>
      </w:pPr>
      <w:r w:rsidDel="00000000" w:rsidR="00000000" w:rsidRPr="00000000">
        <w:rPr>
          <w:rtl w:val="0"/>
        </w:rPr>
      </w:r>
    </w:p>
    <w:p w:rsidR="00000000" w:rsidDel="00000000" w:rsidP="00000000" w:rsidRDefault="00000000" w:rsidRPr="00000000" w14:paraId="00000025">
      <w:pPr>
        <w:ind w:left="0" w:firstLine="0"/>
        <w:jc w:val="both"/>
        <w:rPr>
          <w:b w:val="1"/>
          <w:sz w:val="24"/>
          <w:szCs w:val="24"/>
        </w:rPr>
      </w:pPr>
      <w:r w:rsidDel="00000000" w:rsidR="00000000" w:rsidRPr="00000000">
        <w:rPr>
          <w:b w:val="1"/>
          <w:sz w:val="24"/>
          <w:szCs w:val="24"/>
        </w:rPr>
        <w:drawing>
          <wp:inline distB="114300" distT="114300" distL="114300" distR="114300">
            <wp:extent cx="3752850" cy="3419791"/>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52850" cy="341979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b w:val="1"/>
          <w:sz w:val="24"/>
          <w:szCs w:val="24"/>
        </w:rPr>
      </w:pPr>
      <w:r w:rsidDel="00000000" w:rsidR="00000000" w:rsidRPr="00000000">
        <w:rPr>
          <w:b w:val="1"/>
          <w:sz w:val="24"/>
          <w:szCs w:val="24"/>
          <w:rtl w:val="0"/>
        </w:rPr>
        <w:t xml:space="preserve">Backend Implementation:</w:t>
      </w:r>
    </w:p>
    <w:p w:rsidR="00000000" w:rsidDel="00000000" w:rsidP="00000000" w:rsidRDefault="00000000" w:rsidRPr="00000000" w14:paraId="00000027">
      <w:pPr>
        <w:ind w:left="0" w:firstLine="0"/>
        <w:jc w:val="both"/>
        <w:rPr>
          <w:b w:val="1"/>
          <w:sz w:val="24"/>
          <w:szCs w:val="24"/>
        </w:rPr>
      </w:pPr>
      <w:r w:rsidDel="00000000" w:rsidR="00000000" w:rsidRPr="00000000">
        <w:rPr>
          <w:rtl w:val="0"/>
        </w:rPr>
      </w:r>
    </w:p>
    <w:p w:rsidR="00000000" w:rsidDel="00000000" w:rsidP="00000000" w:rsidRDefault="00000000" w:rsidRPr="00000000" w14:paraId="00000028">
      <w:pPr>
        <w:ind w:left="0" w:firstLine="0"/>
        <w:jc w:val="both"/>
        <w:rPr>
          <w:sz w:val="24"/>
          <w:szCs w:val="24"/>
        </w:rPr>
      </w:pPr>
      <w:r w:rsidDel="00000000" w:rsidR="00000000" w:rsidRPr="00000000">
        <w:rPr>
          <w:sz w:val="24"/>
          <w:szCs w:val="24"/>
          <w:rtl w:val="0"/>
        </w:rPr>
        <w:t xml:space="preserve">The Backend implementation is like a combination of both Blocks ( Thunkable feature and Airtable for storage). Thunkable offers integration with databases and we just have to implement the business logic to connect the UI and Database using blocks.</w:t>
      </w:r>
    </w:p>
    <w:p w:rsidR="00000000" w:rsidDel="00000000" w:rsidP="00000000" w:rsidRDefault="00000000" w:rsidRPr="00000000" w14:paraId="00000029">
      <w:pPr>
        <w:ind w:left="0" w:firstLine="0"/>
        <w:jc w:val="both"/>
        <w:rPr>
          <w:b w:val="1"/>
          <w:sz w:val="24"/>
          <w:szCs w:val="24"/>
        </w:rPr>
      </w:pPr>
      <w:r w:rsidDel="00000000" w:rsidR="00000000" w:rsidRPr="00000000">
        <w:rPr>
          <w:rtl w:val="0"/>
        </w:rPr>
      </w:r>
    </w:p>
    <w:p w:rsidR="00000000" w:rsidDel="00000000" w:rsidP="00000000" w:rsidRDefault="00000000" w:rsidRPr="00000000" w14:paraId="0000002A">
      <w:pPr>
        <w:ind w:left="0" w:firstLine="0"/>
        <w:jc w:val="both"/>
        <w:rPr>
          <w:b w:val="1"/>
          <w:sz w:val="24"/>
          <w:szCs w:val="24"/>
        </w:rPr>
      </w:pPr>
      <w:r w:rsidDel="00000000" w:rsidR="00000000" w:rsidRPr="00000000">
        <w:rPr>
          <w:b w:val="1"/>
          <w:sz w:val="24"/>
          <w:szCs w:val="24"/>
          <w:rtl w:val="0"/>
        </w:rPr>
        <w:t xml:space="preserve">Databases:</w:t>
      </w:r>
    </w:p>
    <w:p w:rsidR="00000000" w:rsidDel="00000000" w:rsidP="00000000" w:rsidRDefault="00000000" w:rsidRPr="00000000" w14:paraId="0000002B">
      <w:pPr>
        <w:ind w:left="0" w:firstLine="0"/>
        <w:jc w:val="both"/>
        <w:rPr>
          <w:b w:val="1"/>
          <w:sz w:val="24"/>
          <w:szCs w:val="24"/>
        </w:rPr>
      </w:pPr>
      <w:r w:rsidDel="00000000" w:rsidR="00000000" w:rsidRPr="00000000">
        <w:rPr>
          <w:rtl w:val="0"/>
        </w:rPr>
      </w:r>
    </w:p>
    <w:p w:rsidR="00000000" w:rsidDel="00000000" w:rsidP="00000000" w:rsidRDefault="00000000" w:rsidRPr="00000000" w14:paraId="0000002C">
      <w:pPr>
        <w:ind w:left="0" w:firstLine="0"/>
        <w:jc w:val="both"/>
        <w:rPr>
          <w:b w:val="1"/>
          <w:sz w:val="24"/>
          <w:szCs w:val="24"/>
        </w:rPr>
      </w:pPr>
      <w:r w:rsidDel="00000000" w:rsidR="00000000" w:rsidRPr="00000000">
        <w:rPr>
          <w:b w:val="1"/>
          <w:sz w:val="24"/>
          <w:szCs w:val="24"/>
        </w:rPr>
        <w:drawing>
          <wp:inline distB="114300" distT="114300" distL="114300" distR="114300">
            <wp:extent cx="5731200" cy="1905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905000"/>
                    </a:xfrm>
                    <a:prstGeom prst="rect"/>
                    <a:ln/>
                  </pic:spPr>
                </pic:pic>
              </a:graphicData>
            </a:graphic>
          </wp:inline>
        </w:drawing>
      </w:r>
      <w:r w:rsidDel="00000000" w:rsidR="00000000" w:rsidRPr="00000000">
        <w:rPr>
          <w:b w:val="1"/>
          <w:sz w:val="24"/>
          <w:szCs w:val="24"/>
        </w:rPr>
        <w:drawing>
          <wp:inline distB="114300" distT="114300" distL="114300" distR="114300">
            <wp:extent cx="5731200" cy="17653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765300"/>
                    </a:xfrm>
                    <a:prstGeom prst="rect"/>
                    <a:ln/>
                  </pic:spPr>
                </pic:pic>
              </a:graphicData>
            </a:graphic>
          </wp:inline>
        </w:drawing>
      </w:r>
      <w:r w:rsidDel="00000000" w:rsidR="00000000" w:rsidRPr="00000000">
        <w:rPr>
          <w:b w:val="1"/>
          <w:sz w:val="24"/>
          <w:szCs w:val="24"/>
        </w:rPr>
        <w:drawing>
          <wp:inline distB="114300" distT="114300" distL="114300" distR="114300">
            <wp:extent cx="5731200" cy="18034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b w:val="1"/>
          <w:sz w:val="24"/>
          <w:szCs w:val="24"/>
        </w:rPr>
      </w:pPr>
      <w:r w:rsidDel="00000000" w:rsidR="00000000" w:rsidRPr="00000000">
        <w:rPr>
          <w:rtl w:val="0"/>
        </w:rPr>
      </w:r>
    </w:p>
    <w:p w:rsidR="00000000" w:rsidDel="00000000" w:rsidP="00000000" w:rsidRDefault="00000000" w:rsidRPr="00000000" w14:paraId="0000002E">
      <w:pPr>
        <w:ind w:left="0" w:firstLine="0"/>
        <w:jc w:val="both"/>
        <w:rPr>
          <w:b w:val="1"/>
          <w:sz w:val="24"/>
          <w:szCs w:val="24"/>
        </w:rPr>
      </w:pPr>
      <w:r w:rsidDel="00000000" w:rsidR="00000000" w:rsidRPr="00000000">
        <w:rPr>
          <w:b w:val="1"/>
          <w:sz w:val="24"/>
          <w:szCs w:val="24"/>
          <w:rtl w:val="0"/>
        </w:rPr>
        <w:t xml:space="preserve">Business logic to connect Storage and UI:</w:t>
      </w:r>
    </w:p>
    <w:p w:rsidR="00000000" w:rsidDel="00000000" w:rsidP="00000000" w:rsidRDefault="00000000" w:rsidRPr="00000000" w14:paraId="0000002F">
      <w:pPr>
        <w:ind w:left="0" w:firstLine="0"/>
        <w:jc w:val="both"/>
        <w:rPr>
          <w:b w:val="1"/>
          <w:sz w:val="24"/>
          <w:szCs w:val="24"/>
        </w:rPr>
      </w:pPr>
      <w:r w:rsidDel="00000000" w:rsidR="00000000" w:rsidRPr="00000000">
        <w:rPr>
          <w:b w:val="1"/>
          <w:sz w:val="24"/>
          <w:szCs w:val="24"/>
        </w:rPr>
        <w:drawing>
          <wp:inline distB="114300" distT="114300" distL="114300" distR="114300">
            <wp:extent cx="5731200" cy="30480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b w:val="1"/>
          <w:sz w:val="24"/>
          <w:szCs w:val="24"/>
        </w:rPr>
      </w:pPr>
      <w:r w:rsidDel="00000000" w:rsidR="00000000" w:rsidRPr="00000000">
        <w:rPr>
          <w:rtl w:val="0"/>
        </w:rPr>
      </w:r>
    </w:p>
    <w:p w:rsidR="00000000" w:rsidDel="00000000" w:rsidP="00000000" w:rsidRDefault="00000000" w:rsidRPr="00000000" w14:paraId="00000031">
      <w:pPr>
        <w:ind w:left="0" w:firstLine="0"/>
        <w:jc w:val="both"/>
        <w:rPr>
          <w:b w:val="1"/>
          <w:sz w:val="24"/>
          <w:szCs w:val="24"/>
        </w:rPr>
      </w:pPr>
      <w:r w:rsidDel="00000000" w:rsidR="00000000" w:rsidRPr="00000000">
        <w:rPr>
          <w:b w:val="1"/>
          <w:sz w:val="24"/>
          <w:szCs w:val="24"/>
          <w:rtl w:val="0"/>
        </w:rPr>
        <w:t xml:space="preserve">You can make API calls, update the result in Databases and also reflect the changes in the UI.</w:t>
      </w:r>
    </w:p>
    <w:p w:rsidR="00000000" w:rsidDel="00000000" w:rsidP="00000000" w:rsidRDefault="00000000" w:rsidRPr="00000000" w14:paraId="00000032">
      <w:pPr>
        <w:ind w:left="0" w:firstLine="0"/>
        <w:jc w:val="both"/>
        <w:rPr>
          <w:b w:val="1"/>
          <w:sz w:val="24"/>
          <w:szCs w:val="24"/>
        </w:rPr>
      </w:pPr>
      <w:r w:rsidDel="00000000" w:rsidR="00000000" w:rsidRPr="00000000">
        <w:rPr>
          <w:rtl w:val="0"/>
        </w:rPr>
      </w:r>
    </w:p>
    <w:p w:rsidR="00000000" w:rsidDel="00000000" w:rsidP="00000000" w:rsidRDefault="00000000" w:rsidRPr="00000000" w14:paraId="00000033">
      <w:pPr>
        <w:ind w:left="0" w:firstLine="0"/>
        <w:jc w:val="both"/>
        <w:rPr>
          <w:sz w:val="24"/>
          <w:szCs w:val="24"/>
        </w:rPr>
      </w:pPr>
      <w:r w:rsidDel="00000000" w:rsidR="00000000" w:rsidRPr="00000000">
        <w:rPr>
          <w:sz w:val="24"/>
          <w:szCs w:val="24"/>
          <w:rtl w:val="0"/>
        </w:rPr>
        <w:t xml:space="preserve">Here these automated tools help in building a full stack MVP with all the necessary features that a basic Application requires.</w:t>
      </w:r>
    </w:p>
    <w:p w:rsidR="00000000" w:rsidDel="00000000" w:rsidP="00000000" w:rsidRDefault="00000000" w:rsidRPr="00000000" w14:paraId="00000034">
      <w:pPr>
        <w:ind w:left="0" w:firstLine="0"/>
        <w:jc w:val="both"/>
        <w:rPr>
          <w:sz w:val="24"/>
          <w:szCs w:val="24"/>
        </w:rPr>
      </w:pPr>
      <w:r w:rsidDel="00000000" w:rsidR="00000000" w:rsidRPr="00000000">
        <w:rPr>
          <w:rtl w:val="0"/>
        </w:rPr>
      </w:r>
    </w:p>
    <w:p w:rsidR="00000000" w:rsidDel="00000000" w:rsidP="00000000" w:rsidRDefault="00000000" w:rsidRPr="00000000" w14:paraId="00000035">
      <w:pPr>
        <w:ind w:left="0" w:firstLine="0"/>
        <w:jc w:val="both"/>
        <w:rPr>
          <w:sz w:val="24"/>
          <w:szCs w:val="24"/>
        </w:rPr>
      </w:pPr>
      <w:r w:rsidDel="00000000" w:rsidR="00000000" w:rsidRPr="00000000">
        <w:rPr>
          <w:sz w:val="24"/>
          <w:szCs w:val="24"/>
          <w:rtl w:val="0"/>
        </w:rPr>
        <w:t xml:space="preserve">AI Generated responses for Loan Eligibility:</w:t>
      </w:r>
    </w:p>
    <w:p w:rsidR="00000000" w:rsidDel="00000000" w:rsidP="00000000" w:rsidRDefault="00000000" w:rsidRPr="00000000" w14:paraId="00000036">
      <w:pPr>
        <w:ind w:left="0" w:firstLine="0"/>
        <w:jc w:val="both"/>
        <w:rPr>
          <w:sz w:val="24"/>
          <w:szCs w:val="24"/>
        </w:rPr>
      </w:pPr>
      <w:r w:rsidDel="00000000" w:rsidR="00000000" w:rsidRPr="00000000">
        <w:rPr>
          <w:rtl w:val="0"/>
        </w:rPr>
      </w:r>
    </w:p>
    <w:p w:rsidR="00000000" w:rsidDel="00000000" w:rsidP="00000000" w:rsidRDefault="00000000" w:rsidRPr="00000000" w14:paraId="00000037">
      <w:pPr>
        <w:ind w:left="0" w:firstLine="0"/>
        <w:jc w:val="both"/>
        <w:rPr>
          <w:sz w:val="24"/>
          <w:szCs w:val="24"/>
        </w:rPr>
      </w:pPr>
      <w:r w:rsidDel="00000000" w:rsidR="00000000" w:rsidRPr="00000000">
        <w:rPr>
          <w:sz w:val="24"/>
          <w:szCs w:val="24"/>
          <w:rtl w:val="0"/>
        </w:rPr>
        <w:t xml:space="preserve">We have used the Gemini API where it recommends the Banking application whether a loan needs to be approved for a particular user or not. We pass dynamic content of the </w:t>
      </w:r>
      <w:r w:rsidDel="00000000" w:rsidR="00000000" w:rsidRPr="00000000">
        <w:rPr>
          <w:b w:val="1"/>
          <w:sz w:val="24"/>
          <w:szCs w:val="24"/>
          <w:rtl w:val="0"/>
        </w:rPr>
        <w:t xml:space="preserve">credit score</w:t>
      </w:r>
      <w:r w:rsidDel="00000000" w:rsidR="00000000" w:rsidRPr="00000000">
        <w:rPr>
          <w:sz w:val="24"/>
          <w:szCs w:val="24"/>
          <w:rtl w:val="0"/>
        </w:rPr>
        <w:t xml:space="preserve"> </w:t>
      </w:r>
      <w:r w:rsidDel="00000000" w:rsidR="00000000" w:rsidRPr="00000000">
        <w:rPr>
          <w:b w:val="1"/>
          <w:sz w:val="24"/>
          <w:szCs w:val="24"/>
          <w:rtl w:val="0"/>
        </w:rPr>
        <w:t xml:space="preserve">loan amount</w:t>
      </w:r>
      <w:r w:rsidDel="00000000" w:rsidR="00000000" w:rsidRPr="00000000">
        <w:rPr>
          <w:sz w:val="24"/>
          <w:szCs w:val="24"/>
          <w:rtl w:val="0"/>
        </w:rPr>
        <w:t xml:space="preserve"> that a user enters while applying for a loan and it reflects back with a recommendation of approval or rejection.</w:t>
      </w:r>
    </w:p>
    <w:p w:rsidR="00000000" w:rsidDel="00000000" w:rsidP="00000000" w:rsidRDefault="00000000" w:rsidRPr="00000000" w14:paraId="00000038">
      <w:pPr>
        <w:ind w:left="0" w:firstLine="0"/>
        <w:jc w:val="both"/>
        <w:rPr>
          <w:sz w:val="24"/>
          <w:szCs w:val="24"/>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sz w:val="24"/>
          <w:szCs w:val="24"/>
        </w:rPr>
        <w:drawing>
          <wp:inline distB="114300" distT="114300" distL="114300" distR="114300">
            <wp:extent cx="5731200" cy="86487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b w:val="1"/>
          <w:sz w:val="24"/>
          <w:szCs w:val="24"/>
        </w:rPr>
      </w:pPr>
      <w:r w:rsidDel="00000000" w:rsidR="00000000" w:rsidRPr="00000000">
        <w:rPr>
          <w:b w:val="1"/>
          <w:sz w:val="24"/>
          <w:szCs w:val="24"/>
        </w:rPr>
        <w:drawing>
          <wp:inline distB="114300" distT="114300" distL="114300" distR="114300">
            <wp:extent cx="3767708" cy="4024313"/>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6770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b w:val="1"/>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I specifically used the blocks feature as it offers for Gemini API integration and also we have easily updated the data among the UI and Database as well.</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I even developed small API where you can deploy to flask and call from thunkable blocks:</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API Implementation Details:</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731200" cy="39878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Error Handling and Security:</w:t>
      </w:r>
    </w:p>
    <w:p w:rsidR="00000000" w:rsidDel="00000000" w:rsidP="00000000" w:rsidRDefault="00000000" w:rsidRPr="00000000" w14:paraId="00000045">
      <w:pPr>
        <w:jc w:val="both"/>
        <w:rPr>
          <w:b w:val="1"/>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nput validation blocks in Thunkable ensure users enter numeric loan amounts and valid credit scores. Failed API calls to Gemini trigger retries and user-facing error messages.</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We want to mask Sensitive data (e.g., credit scores) in Airtable, and API keys are stored in Thunkable’s encrypted environment variables.</w:t>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b w:val="1"/>
          <w:sz w:val="24"/>
          <w:szCs w:val="24"/>
          <w:rtl w:val="0"/>
        </w:rPr>
        <w:t xml:space="preserve">Rapid MVP Development in 24 Hours</w:t>
      </w:r>
      <w:r w:rsidDel="00000000" w:rsidR="00000000" w:rsidRPr="00000000">
        <w:rPr>
          <w:sz w:val="24"/>
          <w:szCs w:val="24"/>
          <w:rtl w:val="0"/>
        </w:rPr>
        <w:t xml:space="preserve"> </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(4 Hours): </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Build UI mockups on Thunkable with placeholder data. </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b w:val="1"/>
          <w:sz w:val="24"/>
          <w:szCs w:val="24"/>
          <w:rtl w:val="0"/>
        </w:rPr>
        <w:t xml:space="preserve">Step 2</w:t>
      </w:r>
      <w:r w:rsidDel="00000000" w:rsidR="00000000" w:rsidRPr="00000000">
        <w:rPr>
          <w:rFonts w:ascii="Arial Unicode MS" w:cs="Arial Unicode MS" w:eastAsia="Arial Unicode MS" w:hAnsi="Arial Unicode MS"/>
          <w:sz w:val="24"/>
          <w:szCs w:val="24"/>
          <w:rtl w:val="0"/>
        </w:rPr>
        <w:t xml:space="preserve"> (6 Hours): Set up Airtable tables and Thunkable blocks to connect UI ↔ AI API. </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(8 Hours): Train a basic AI model (e.g., Google AutoML or a decision tree) for eligibility checks. </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(6 Hours): Test end-to-end flow and refine error handling. </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b w:val="1"/>
          <w:sz w:val="24"/>
          <w:szCs w:val="24"/>
          <w:rtl w:val="0"/>
        </w:rPr>
        <w:t xml:space="preserve">Why This Works:</w:t>
      </w:r>
      <w:r w:rsidDel="00000000" w:rsidR="00000000" w:rsidRPr="00000000">
        <w:rPr>
          <w:sz w:val="24"/>
          <w:szCs w:val="24"/>
          <w:rtl w:val="0"/>
        </w:rPr>
        <w:t xml:space="preserve"> </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No-code tools handle 80% of the work, letting you focus on AI integration.</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8">
      <w:pPr>
        <w:jc w:val="both"/>
        <w:rPr>
          <w:sz w:val="24"/>
          <w:szCs w:val="24"/>
        </w:rPr>
      </w:pPr>
      <w:r w:rsidDel="00000000" w:rsidR="00000000" w:rsidRPr="00000000">
        <w:rPr>
          <w:b w:val="1"/>
          <w:sz w:val="24"/>
          <w:szCs w:val="24"/>
          <w:rtl w:val="0"/>
        </w:rPr>
        <w:t xml:space="preserve">Trade-off</w:t>
      </w:r>
      <w:r w:rsidDel="00000000" w:rsidR="00000000" w:rsidRPr="00000000">
        <w:rPr>
          <w:sz w:val="24"/>
          <w:szCs w:val="24"/>
          <w:rtl w:val="0"/>
        </w:rPr>
        <w:t xml:space="preserve">: </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Thunkable was prioritized over Retool for its drag-and-drop mobile-first UI capabilities, while Airtable was chosen over Firebase for its spreadsheet-like interface, which simplifies data management during rapid prototyping.</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b w:val="1"/>
          <w:sz w:val="24"/>
          <w:szCs w:val="24"/>
        </w:rPr>
      </w:pP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b w:val="1"/>
          <w:sz w:val="24"/>
          <w:szCs w:val="24"/>
          <w:rtl w:val="0"/>
        </w:rPr>
        <w:t xml:space="preserve">Low-Code Acceleration </w:t>
      </w:r>
    </w:p>
    <w:p w:rsidR="00000000" w:rsidDel="00000000" w:rsidP="00000000" w:rsidRDefault="00000000" w:rsidRPr="00000000" w14:paraId="0000005D">
      <w:pPr>
        <w:jc w:val="both"/>
        <w:rPr>
          <w:b w:val="1"/>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Use Retool for pre-built banking UI components (e.g., balance displays). </w:t>
      </w:r>
    </w:p>
    <w:p w:rsidR="00000000" w:rsidDel="00000000" w:rsidP="00000000" w:rsidRDefault="00000000" w:rsidRPr="00000000" w14:paraId="0000005F">
      <w:pPr>
        <w:jc w:val="both"/>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Use Firebase for real-time data syncing and authentication. </w:t>
      </w:r>
    </w:p>
    <w:p w:rsidR="00000000" w:rsidDel="00000000" w:rsidP="00000000" w:rsidRDefault="00000000" w:rsidRPr="00000000" w14:paraId="00000060">
      <w:pPr>
        <w:jc w:val="both"/>
        <w:rPr>
          <w:sz w:val="24"/>
          <w:szCs w:val="24"/>
        </w:rPr>
      </w:pPr>
      <w:r w:rsidDel="00000000" w:rsidR="00000000" w:rsidRPr="00000000">
        <w:rPr>
          <w:b w:val="1"/>
          <w:sz w:val="24"/>
          <w:szCs w:val="24"/>
          <w:rtl w:val="0"/>
        </w:rPr>
        <w:t xml:space="preserve">AI</w:t>
      </w:r>
      <w:r w:rsidDel="00000000" w:rsidR="00000000" w:rsidRPr="00000000">
        <w:rPr>
          <w:sz w:val="24"/>
          <w:szCs w:val="24"/>
          <w:rtl w:val="0"/>
        </w:rPr>
        <w:t xml:space="preserve">: Embed Gemini API for dynamic loan eligibility explanations.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x.thunkable.com/copy/47e7560626eea410e74c733700028ac7"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