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262E" w:rsidRDefault="003A1909">
      <w:pPr>
        <w:spacing w:line="276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Module 1</w:t>
      </w:r>
    </w:p>
    <w:p w14:paraId="00000002" w14:textId="77777777" w:rsidR="0080262E" w:rsidRDefault="003A1909">
      <w:pP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About Assignment </w:t>
      </w:r>
    </w:p>
    <w:p w14:paraId="00000003" w14:textId="77777777" w:rsidR="0080262E" w:rsidRDefault="0080262E">
      <w:pPr>
        <w:spacing w:line="276" w:lineRule="auto"/>
        <w:rPr>
          <w:color w:val="000000"/>
          <w:sz w:val="32"/>
          <w:szCs w:val="32"/>
        </w:rPr>
      </w:pPr>
    </w:p>
    <w:p w14:paraId="00000004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Q1) Design dashboard with basic set of </w:t>
      </w:r>
      <w:r>
        <w:rPr>
          <w:sz w:val="32"/>
          <w:szCs w:val="32"/>
        </w:rPr>
        <w:t>visualizations</w:t>
      </w:r>
      <w:r>
        <w:rPr>
          <w:color w:val="000000"/>
          <w:sz w:val="32"/>
          <w:szCs w:val="32"/>
        </w:rPr>
        <w:t xml:space="preserve"> </w:t>
      </w:r>
    </w:p>
    <w:p w14:paraId="00000005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Dataset to be </w:t>
      </w:r>
      <w:proofErr w:type="gramStart"/>
      <w:r>
        <w:rPr>
          <w:color w:val="000000"/>
          <w:sz w:val="32"/>
          <w:szCs w:val="32"/>
        </w:rPr>
        <w:t>used :</w:t>
      </w:r>
      <w:proofErr w:type="gramEnd"/>
      <w:r>
        <w:rPr>
          <w:color w:val="000000"/>
          <w:sz w:val="32"/>
          <w:szCs w:val="32"/>
        </w:rPr>
        <w:t xml:space="preserve"> Transport.xlsx</w:t>
      </w:r>
    </w:p>
    <w:p w14:paraId="00000006" w14:textId="77777777" w:rsidR="0080262E" w:rsidRDefault="0080262E">
      <w:pPr>
        <w:spacing w:line="276" w:lineRule="auto"/>
        <w:rPr>
          <w:color w:val="000000"/>
          <w:sz w:val="32"/>
          <w:szCs w:val="32"/>
        </w:rPr>
      </w:pPr>
    </w:p>
    <w:p w14:paraId="00000007" w14:textId="77777777" w:rsidR="0080262E" w:rsidRDefault="003A1909">
      <w:pPr>
        <w:spacing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Please try to include  </w:t>
      </w:r>
    </w:p>
    <w:p w14:paraId="00000008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Revenue Vs Miles by Shipping State </w:t>
      </w:r>
    </w:p>
    <w:p w14:paraId="00000009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Revenue Vs Miles by Shipping City </w:t>
      </w:r>
    </w:p>
    <w:p w14:paraId="0000000A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Total Trips Vs Trips</w:t>
      </w:r>
    </w:p>
    <w:p w14:paraId="0000000B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4. % of Trips by Shipping State </w:t>
      </w:r>
    </w:p>
    <w:p w14:paraId="0000000C" w14:textId="77777777" w:rsidR="0080262E" w:rsidRDefault="003A1909">
      <w:pPr>
        <w:spacing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5. Revenue Miles vs Total Miles</w:t>
      </w:r>
    </w:p>
    <w:p w14:paraId="0000000D" w14:textId="77777777" w:rsidR="0080262E" w:rsidRDefault="0080262E">
      <w:pPr>
        <w:spacing w:line="276" w:lineRule="auto"/>
        <w:rPr>
          <w:color w:val="000000"/>
          <w:sz w:val="22"/>
          <w:szCs w:val="22"/>
        </w:rPr>
      </w:pPr>
    </w:p>
    <w:p w14:paraId="0000000E" w14:textId="1E9B1007" w:rsidR="0080262E" w:rsidRDefault="003A1909">
      <w:pPr>
        <w:spacing w:line="276" w:lineRule="auto"/>
        <w:rPr>
          <w:color w:val="000000"/>
          <w:sz w:val="22"/>
          <w:szCs w:val="22"/>
        </w:rPr>
      </w:pPr>
      <w:bookmarkStart w:id="0" w:name="_GoBack"/>
      <w:r w:rsidRPr="003A1909">
        <w:rPr>
          <w:color w:val="000000"/>
          <w:sz w:val="22"/>
          <w:szCs w:val="22"/>
        </w:rPr>
        <w:drawing>
          <wp:inline distT="0" distB="0" distL="0" distR="0" wp14:anchorId="3DC292A4" wp14:editId="373B57B2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262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2E"/>
    <w:rsid w:val="003A1909"/>
    <w:rsid w:val="0080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7E5EA-BF4A-4F86-958A-FC3FDAF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GkPSSJOdVSIav5YsKIV4Z53RA==">AMUW2mUoBJ5TFVS9f2JitrUE/SKr+W6cNCRkEJQMz0WvA6R9NRgJ+Cfd4pwf2A2/vV3TxN6yeh/CAPSu0tYbJcmLm75HMWITpQaFINr9SvoHx65L/0QN4yw=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2024-02-29T14:44:00Z</dcterms:created>
  <dcterms:modified xsi:type="dcterms:W3CDTF">2024-02-29T14:44:00Z</dcterms:modified>
</cp:coreProperties>
</file>