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46D" w:rsidRDefault="008D546D">
      <w:pPr>
        <w:rPr>
          <w:rFonts w:ascii="Tahoma" w:hAnsi="Tahoma" w:cs="Tahoma"/>
          <w:sz w:val="24"/>
          <w:szCs w:val="24"/>
        </w:rPr>
      </w:pPr>
    </w:p>
    <w:p w:rsidR="008D546D" w:rsidRPr="009D7EFB" w:rsidRDefault="009D7EFB">
      <w:pPr>
        <w:rPr>
          <w:rFonts w:ascii="Tahoma" w:hAnsi="Tahoma" w:cs="Tahoma"/>
          <w:sz w:val="24"/>
          <w:szCs w:val="24"/>
          <w:lang w:val="en-IN"/>
        </w:rPr>
      </w:pPr>
      <w:r w:rsidRPr="009D7EFB">
        <w:rPr>
          <w:rFonts w:ascii="Tahoma" w:hAnsi="Tahoma" w:cs="Tahoma"/>
          <w:sz w:val="24"/>
          <w:szCs w:val="24"/>
          <w:lang w:val="en-IN"/>
        </w:rPr>
        <w:t xml:space="preserve">Module </w:t>
      </w:r>
      <w:proofErr w:type="gramStart"/>
      <w:r w:rsidRPr="009D7EFB">
        <w:rPr>
          <w:rFonts w:ascii="Tahoma" w:hAnsi="Tahoma" w:cs="Tahoma"/>
          <w:sz w:val="24"/>
          <w:szCs w:val="24"/>
          <w:lang w:val="en-IN"/>
        </w:rPr>
        <w:t>11 :</w:t>
      </w:r>
      <w:proofErr w:type="gramEnd"/>
      <w:r w:rsidRPr="009D7EFB">
        <w:rPr>
          <w:rFonts w:ascii="Tahoma" w:hAnsi="Tahoma" w:cs="Tahoma"/>
          <w:sz w:val="24"/>
          <w:szCs w:val="24"/>
          <w:lang w:val="en-IN"/>
        </w:rPr>
        <w:t xml:space="preserve"> LOD Expressions</w:t>
      </w:r>
    </w:p>
    <w:p w:rsidR="008D546D" w:rsidRPr="009D7EFB" w:rsidRDefault="008D546D">
      <w:pPr>
        <w:rPr>
          <w:rFonts w:ascii="Tahoma" w:hAnsi="Tahoma" w:cs="Tahoma"/>
          <w:sz w:val="24"/>
          <w:szCs w:val="24"/>
          <w:lang w:val="en-IN"/>
        </w:rPr>
      </w:pPr>
    </w:p>
    <w:p w:rsidR="008D546D" w:rsidRPr="009D7EFB" w:rsidRDefault="009D7EFB">
      <w:pPr>
        <w:numPr>
          <w:ilvl w:val="0"/>
          <w:numId w:val="1"/>
        </w:numPr>
        <w:rPr>
          <w:rFonts w:ascii="Tahoma" w:hAnsi="Tahoma" w:cs="Tahoma"/>
          <w:sz w:val="24"/>
          <w:szCs w:val="24"/>
          <w:lang w:val="en-IN"/>
        </w:rPr>
      </w:pPr>
      <w:r w:rsidRPr="009D7EFB">
        <w:rPr>
          <w:rFonts w:ascii="Tahoma" w:hAnsi="Tahoma" w:cs="Tahoma"/>
          <w:sz w:val="24"/>
          <w:szCs w:val="24"/>
          <w:u w:val="single"/>
          <w:lang w:val="en-IN"/>
        </w:rPr>
        <w:t>LOD Calculations:</w:t>
      </w:r>
    </w:p>
    <w:p w:rsidR="008D546D" w:rsidRPr="009D7EFB" w:rsidRDefault="009D7EFB">
      <w:pPr>
        <w:numPr>
          <w:ilvl w:val="1"/>
          <w:numId w:val="1"/>
        </w:numPr>
        <w:rPr>
          <w:rFonts w:ascii="Tahoma" w:hAnsi="Tahoma" w:cs="Tahoma"/>
          <w:sz w:val="24"/>
          <w:szCs w:val="24"/>
          <w:lang w:val="en-IN"/>
        </w:rPr>
      </w:pPr>
      <w:r w:rsidRPr="009D7EFB">
        <w:rPr>
          <w:rFonts w:ascii="Tahoma" w:hAnsi="Tahoma" w:cs="Tahoma"/>
          <w:sz w:val="24"/>
          <w:szCs w:val="24"/>
          <w:lang w:val="en-IN"/>
        </w:rPr>
        <w:t xml:space="preserve">In business, cohort analysis is most often used to study customer retention. A cohort is a group of customers or subjects that have a common characteristic. </w:t>
      </w:r>
    </w:p>
    <w:p w:rsidR="008D546D" w:rsidRPr="009D7EFB" w:rsidRDefault="009D7EFB">
      <w:pPr>
        <w:ind w:left="840"/>
        <w:rPr>
          <w:rFonts w:ascii="Tahoma" w:hAnsi="Tahoma" w:cs="Tahoma"/>
          <w:sz w:val="24"/>
          <w:szCs w:val="24"/>
          <w:lang w:val="en-IN"/>
        </w:rPr>
      </w:pPr>
      <w:r w:rsidRPr="009D7EFB">
        <w:rPr>
          <w:rFonts w:ascii="Tahoma" w:hAnsi="Tahoma" w:cs="Tahoma"/>
          <w:sz w:val="24"/>
          <w:szCs w:val="24"/>
          <w:lang w:val="en-IN"/>
        </w:rPr>
        <w:t xml:space="preserve">Determine the Cohorts by the date at which customer made their first transaction at superstore (The minimum order date per customer will give the first purchase date). </w:t>
      </w:r>
    </w:p>
    <w:p w:rsidR="008D546D" w:rsidRPr="009D7EFB" w:rsidRDefault="009D7EFB">
      <w:pPr>
        <w:ind w:left="840"/>
        <w:rPr>
          <w:rFonts w:ascii="Tahoma" w:hAnsi="Tahoma" w:cs="Tahoma"/>
          <w:sz w:val="24"/>
          <w:szCs w:val="24"/>
          <w:lang w:val="en-IN"/>
        </w:rPr>
      </w:pPr>
      <w:r w:rsidRPr="009D7EFB">
        <w:rPr>
          <w:rFonts w:ascii="Tahoma" w:hAnsi="Tahoma" w:cs="Tahoma"/>
          <w:sz w:val="24"/>
          <w:szCs w:val="24"/>
          <w:lang w:val="en-IN"/>
        </w:rPr>
        <w:t>Create a chart showing the Sales of Super store over different years and identify wheth</w:t>
      </w:r>
      <w:r w:rsidRPr="009D7EFB">
        <w:rPr>
          <w:rFonts w:ascii="Tahoma" w:hAnsi="Tahoma" w:cs="Tahoma"/>
          <w:sz w:val="24"/>
          <w:szCs w:val="24"/>
          <w:lang w:val="en-IN"/>
        </w:rPr>
        <w:t>er longer tenured customers make a larger contribution to sales? </w:t>
      </w:r>
    </w:p>
    <w:p w:rsidR="008D546D" w:rsidRPr="009D7EFB" w:rsidRDefault="008D546D">
      <w:pPr>
        <w:ind w:left="840"/>
        <w:rPr>
          <w:rFonts w:ascii="Tahoma" w:hAnsi="Tahoma" w:cs="Tahoma"/>
          <w:sz w:val="24"/>
          <w:szCs w:val="24"/>
          <w:lang w:val="en-IN"/>
        </w:rPr>
      </w:pPr>
    </w:p>
    <w:p w:rsidR="008D546D" w:rsidRPr="009D7EFB" w:rsidRDefault="009D7EFB">
      <w:pPr>
        <w:ind w:left="840"/>
        <w:rPr>
          <w:rFonts w:ascii="Tahoma" w:hAnsi="Tahoma" w:cs="Tahoma"/>
          <w:i/>
          <w:iCs/>
          <w:sz w:val="24"/>
          <w:szCs w:val="24"/>
          <w:lang w:val="en-IN"/>
        </w:rPr>
      </w:pPr>
      <w:r w:rsidRPr="009D7EFB">
        <w:rPr>
          <w:rFonts w:ascii="Tahoma" w:hAnsi="Tahoma" w:cs="Tahoma"/>
          <w:i/>
          <w:iCs/>
          <w:sz w:val="24"/>
          <w:szCs w:val="24"/>
          <w:lang w:val="en-IN"/>
        </w:rPr>
        <w:t>Hint: Since the data in the view is displayed by year (not by customer), we must use an LOD Expression to fix the minimum order date per customer.</w:t>
      </w:r>
    </w:p>
    <w:p w:rsidR="008D546D" w:rsidRPr="009D7EFB" w:rsidRDefault="008D546D">
      <w:pPr>
        <w:rPr>
          <w:rFonts w:ascii="Tahoma" w:hAnsi="Tahoma" w:cs="Tahoma"/>
          <w:sz w:val="24"/>
          <w:szCs w:val="24"/>
          <w:lang w:val="en-IN"/>
        </w:rPr>
      </w:pPr>
    </w:p>
    <w:p w:rsidR="008D546D" w:rsidRPr="009D7EFB" w:rsidRDefault="009D7EFB">
      <w:pPr>
        <w:rPr>
          <w:rFonts w:ascii="Tahoma" w:hAnsi="Tahoma" w:cs="Tahoma"/>
          <w:sz w:val="24"/>
          <w:szCs w:val="24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>Output:</w:t>
      </w:r>
    </w:p>
    <w:p w:rsidR="008D546D" w:rsidRPr="009D7EFB" w:rsidRDefault="009D7EFB">
      <w:pPr>
        <w:rPr>
          <w:rFonts w:ascii="Tahoma" w:hAnsi="Tahoma" w:cs="Tahoma"/>
          <w:sz w:val="24"/>
          <w:szCs w:val="24"/>
        </w:rPr>
      </w:pPr>
      <w:r w:rsidRPr="009D7EFB">
        <w:rPr>
          <w:rFonts w:ascii="Tahoma" w:hAnsi="Tahoma" w:cs="Tahoma"/>
          <w:noProof/>
          <w:sz w:val="24"/>
          <w:szCs w:val="24"/>
        </w:rPr>
        <w:drawing>
          <wp:inline distT="0" distB="0" distL="114300" distR="114300">
            <wp:extent cx="5212080" cy="2791460"/>
            <wp:effectExtent l="0" t="0" r="7620" b="8890"/>
            <wp:docPr id="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rcRect r="1085" b="578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46D" w:rsidRPr="009D7EFB" w:rsidRDefault="008D546D">
      <w:pPr>
        <w:rPr>
          <w:rFonts w:ascii="Tahoma" w:hAnsi="Tahoma" w:cs="Tahoma"/>
          <w:sz w:val="24"/>
          <w:szCs w:val="24"/>
        </w:rPr>
      </w:pPr>
    </w:p>
    <w:p w:rsidR="009D7EFB" w:rsidRDefault="009D7EFB">
      <w:pPr>
        <w:rPr>
          <w:rFonts w:ascii="Tahoma" w:hAnsi="Tahoma" w:cs="Tahoma"/>
          <w:sz w:val="24"/>
          <w:szCs w:val="24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br w:type="page"/>
      </w:r>
    </w:p>
    <w:p w:rsidR="008D546D" w:rsidRPr="009D7EFB" w:rsidRDefault="009D7EFB">
      <w:pPr>
        <w:numPr>
          <w:ilvl w:val="1"/>
          <w:numId w:val="1"/>
        </w:numPr>
        <w:rPr>
          <w:rFonts w:ascii="Tahoma" w:hAnsi="Tahoma" w:cs="Tahoma"/>
          <w:sz w:val="24"/>
          <w:szCs w:val="24"/>
          <w:lang w:val="en-IN"/>
        </w:rPr>
      </w:pPr>
      <w:r w:rsidRPr="009D7EFB">
        <w:rPr>
          <w:rFonts w:ascii="Tahoma" w:hAnsi="Tahoma" w:cs="Tahoma"/>
          <w:sz w:val="24"/>
          <w:szCs w:val="24"/>
          <w:lang w:val="en-IN"/>
        </w:rPr>
        <w:lastRenderedPageBreak/>
        <w:t>Display t</w:t>
      </w:r>
      <w:r w:rsidRPr="009D7EFB">
        <w:rPr>
          <w:rFonts w:ascii="Tahoma" w:hAnsi="Tahoma" w:cs="Tahoma"/>
          <w:sz w:val="24"/>
          <w:szCs w:val="24"/>
          <w:lang w:val="en-IN"/>
        </w:rPr>
        <w:t>he number of customers in each year from different Cohorts.</w:t>
      </w:r>
    </w:p>
    <w:p w:rsidR="008D546D" w:rsidRPr="009D7EFB" w:rsidRDefault="008D546D">
      <w:pPr>
        <w:ind w:left="420"/>
        <w:rPr>
          <w:rFonts w:ascii="Tahoma" w:hAnsi="Tahoma" w:cs="Tahoma"/>
          <w:sz w:val="24"/>
          <w:szCs w:val="24"/>
          <w:lang w:val="en-IN"/>
        </w:rPr>
      </w:pPr>
    </w:p>
    <w:p w:rsidR="008D546D" w:rsidRPr="009D7EFB" w:rsidRDefault="009D7EFB">
      <w:pPr>
        <w:rPr>
          <w:rFonts w:ascii="Tahoma" w:hAnsi="Tahoma" w:cs="Tahoma"/>
          <w:sz w:val="24"/>
          <w:szCs w:val="24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>Output:</w:t>
      </w:r>
    </w:p>
    <w:p w:rsidR="008D546D" w:rsidRPr="009D7EFB" w:rsidRDefault="009D7EFB">
      <w:pPr>
        <w:tabs>
          <w:tab w:val="left" w:pos="840"/>
        </w:tabs>
        <w:rPr>
          <w:rFonts w:ascii="Tahoma" w:hAnsi="Tahoma" w:cs="Tahoma"/>
          <w:sz w:val="24"/>
          <w:szCs w:val="24"/>
          <w:lang w:val="en-IN"/>
        </w:rPr>
      </w:pPr>
      <w:r w:rsidRPr="009D7EFB">
        <w:rPr>
          <w:rFonts w:ascii="Tahoma" w:hAnsi="Tahoma" w:cs="Tahoma"/>
          <w:noProof/>
          <w:sz w:val="24"/>
          <w:szCs w:val="24"/>
        </w:rPr>
        <w:drawing>
          <wp:inline distT="0" distB="0" distL="114300" distR="114300">
            <wp:extent cx="5193030" cy="2800985"/>
            <wp:effectExtent l="0" t="0" r="7620" b="18415"/>
            <wp:docPr id="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rcRect r="1446" b="5465"/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46D" w:rsidRPr="009D7EFB" w:rsidRDefault="008D546D">
      <w:pPr>
        <w:rPr>
          <w:rFonts w:ascii="Tahoma" w:hAnsi="Tahoma" w:cs="Tahoma"/>
          <w:sz w:val="24"/>
          <w:szCs w:val="24"/>
        </w:rPr>
      </w:pPr>
    </w:p>
    <w:p w:rsidR="008D546D" w:rsidRPr="009D7EFB" w:rsidRDefault="008D546D">
      <w:pPr>
        <w:rPr>
          <w:rFonts w:ascii="Tahoma" w:hAnsi="Tahoma" w:cs="Tahoma"/>
          <w:sz w:val="24"/>
          <w:szCs w:val="24"/>
        </w:rPr>
      </w:pPr>
    </w:p>
    <w:p w:rsidR="009D7EFB" w:rsidRDefault="009D7EFB">
      <w:pPr>
        <w:rPr>
          <w:rFonts w:ascii="Tahoma" w:hAnsi="Tahoma" w:cs="Tahoma"/>
          <w:sz w:val="24"/>
          <w:szCs w:val="24"/>
          <w:u w:val="single"/>
          <w:lang w:val="en-IN"/>
        </w:rPr>
      </w:pPr>
      <w:r>
        <w:rPr>
          <w:rFonts w:ascii="Tahoma" w:hAnsi="Tahoma" w:cs="Tahoma"/>
          <w:sz w:val="24"/>
          <w:szCs w:val="24"/>
          <w:u w:val="single"/>
          <w:lang w:val="en-IN"/>
        </w:rPr>
        <w:br w:type="page"/>
      </w:r>
    </w:p>
    <w:p w:rsidR="008D546D" w:rsidRPr="009D7EFB" w:rsidRDefault="009D7EFB">
      <w:pPr>
        <w:numPr>
          <w:ilvl w:val="0"/>
          <w:numId w:val="1"/>
        </w:numPr>
        <w:rPr>
          <w:rFonts w:ascii="Tahoma" w:hAnsi="Tahoma" w:cs="Tahoma"/>
          <w:sz w:val="24"/>
          <w:szCs w:val="24"/>
          <w:lang w:val="en-IN"/>
        </w:rPr>
      </w:pPr>
      <w:r w:rsidRPr="009D7EFB">
        <w:rPr>
          <w:rFonts w:ascii="Tahoma" w:hAnsi="Tahoma" w:cs="Tahoma"/>
          <w:sz w:val="24"/>
          <w:szCs w:val="24"/>
          <w:u w:val="single"/>
          <w:lang w:val="en-IN"/>
        </w:rPr>
        <w:lastRenderedPageBreak/>
        <w:t>LOD for Percent of Total (Absolute):</w:t>
      </w:r>
      <w:r w:rsidRPr="009D7EFB">
        <w:rPr>
          <w:rFonts w:ascii="Tahoma" w:hAnsi="Tahoma" w:cs="Tahoma"/>
          <w:sz w:val="24"/>
          <w:szCs w:val="24"/>
          <w:lang w:val="en-IN"/>
        </w:rPr>
        <w:t xml:space="preserve"> This is the Sales of Superstore</w:t>
      </w:r>
      <w:r w:rsidRPr="009D7EFB">
        <w:rPr>
          <w:rFonts w:ascii="Tahoma" w:hAnsi="Tahoma" w:cs="Tahoma"/>
          <w:sz w:val="24"/>
          <w:szCs w:val="24"/>
          <w:lang w:val="en-IN"/>
        </w:rPr>
        <w:t xml:space="preserve"> for different Categories.</w:t>
      </w:r>
    </w:p>
    <w:p w:rsidR="008D546D" w:rsidRPr="009D7EFB" w:rsidRDefault="009D7EFB">
      <w:pPr>
        <w:rPr>
          <w:rFonts w:ascii="Tahoma" w:hAnsi="Tahoma" w:cs="Tahoma"/>
          <w:sz w:val="24"/>
          <w:szCs w:val="24"/>
        </w:rPr>
      </w:pPr>
      <w:r w:rsidRPr="009D7EFB">
        <w:rPr>
          <w:rFonts w:ascii="Tahoma" w:hAnsi="Tahoma" w:cs="Tahoma"/>
          <w:noProof/>
          <w:sz w:val="24"/>
          <w:szCs w:val="24"/>
        </w:rPr>
        <w:drawing>
          <wp:inline distT="0" distB="0" distL="114300" distR="114300">
            <wp:extent cx="1811020" cy="1358265"/>
            <wp:effectExtent l="0" t="0" r="17780" b="13335"/>
            <wp:docPr id="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rcRect l="27477" t="10609" r="52422" b="62580"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46D" w:rsidRPr="009D7EFB" w:rsidRDefault="008D546D">
      <w:pPr>
        <w:rPr>
          <w:rFonts w:ascii="Tahoma" w:hAnsi="Tahoma" w:cs="Tahoma"/>
          <w:sz w:val="24"/>
          <w:szCs w:val="24"/>
        </w:rPr>
      </w:pPr>
    </w:p>
    <w:p w:rsidR="008D546D" w:rsidRPr="009D7EFB" w:rsidRDefault="009D7EFB">
      <w:pPr>
        <w:rPr>
          <w:rFonts w:ascii="Tahoma" w:hAnsi="Tahoma" w:cs="Tahoma"/>
          <w:sz w:val="24"/>
          <w:szCs w:val="24"/>
          <w:lang w:val="en-IN"/>
        </w:rPr>
      </w:pPr>
      <w:r w:rsidRPr="009D7EFB">
        <w:rPr>
          <w:rFonts w:ascii="Tahoma" w:hAnsi="Tahoma" w:cs="Tahoma"/>
          <w:sz w:val="24"/>
          <w:szCs w:val="24"/>
          <w:lang w:val="en-IN"/>
        </w:rPr>
        <w:t>Create a view to Display the Sales as Percentage. The Percentage</w:t>
      </w:r>
      <w:r w:rsidRPr="009D7EFB">
        <w:rPr>
          <w:rFonts w:ascii="Tahoma" w:hAnsi="Tahoma" w:cs="Tahoma"/>
          <w:sz w:val="24"/>
          <w:szCs w:val="24"/>
          <w:lang w:val="en-IN"/>
        </w:rPr>
        <w:t xml:space="preserve"> value should be the Absolute value (not relative), it should not change even when the categories in the chart are filtered out.</w:t>
      </w:r>
    </w:p>
    <w:p w:rsidR="008D546D" w:rsidRPr="009D7EFB" w:rsidRDefault="008D546D">
      <w:pPr>
        <w:rPr>
          <w:rFonts w:ascii="Tahoma" w:hAnsi="Tahoma" w:cs="Tahoma"/>
          <w:sz w:val="24"/>
          <w:szCs w:val="24"/>
          <w:lang w:val="en-IN"/>
        </w:rPr>
      </w:pPr>
    </w:p>
    <w:p w:rsidR="008D546D" w:rsidRPr="009D7EFB" w:rsidRDefault="009D7EFB">
      <w:pPr>
        <w:rPr>
          <w:rFonts w:ascii="Tahoma" w:hAnsi="Tahoma" w:cs="Tahoma"/>
          <w:sz w:val="24"/>
          <w:szCs w:val="24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>Output:</w:t>
      </w:r>
    </w:p>
    <w:p w:rsidR="008D546D" w:rsidRPr="009D7EFB" w:rsidRDefault="009D7EFB">
      <w:pPr>
        <w:rPr>
          <w:rFonts w:ascii="Tahoma" w:hAnsi="Tahoma" w:cs="Tahoma"/>
          <w:sz w:val="24"/>
          <w:szCs w:val="24"/>
        </w:rPr>
      </w:pPr>
      <w:r w:rsidRPr="009D7EFB">
        <w:rPr>
          <w:rFonts w:ascii="Tahoma" w:hAnsi="Tahoma" w:cs="Tahoma"/>
          <w:noProof/>
          <w:sz w:val="24"/>
          <w:szCs w:val="24"/>
        </w:rPr>
        <w:drawing>
          <wp:inline distT="0" distB="0" distL="114300" distR="114300">
            <wp:extent cx="5202555" cy="2734310"/>
            <wp:effectExtent l="0" t="0" r="17145" b="8890"/>
            <wp:docPr id="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rcRect r="1265" b="7715"/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46D" w:rsidRPr="009D7EFB" w:rsidRDefault="008D546D">
      <w:pPr>
        <w:rPr>
          <w:rFonts w:ascii="Tahoma" w:hAnsi="Tahoma" w:cs="Tahoma"/>
          <w:sz w:val="24"/>
          <w:szCs w:val="24"/>
        </w:rPr>
      </w:pPr>
    </w:p>
    <w:p w:rsidR="008D546D" w:rsidRPr="009D7EFB" w:rsidRDefault="009D7EFB">
      <w:pPr>
        <w:rPr>
          <w:rFonts w:ascii="Tahoma" w:hAnsi="Tahoma" w:cs="Tahoma"/>
          <w:sz w:val="24"/>
          <w:szCs w:val="24"/>
          <w:lang w:val="en-IN"/>
        </w:rPr>
      </w:pPr>
      <w:r w:rsidRPr="009D7EFB">
        <w:rPr>
          <w:rFonts w:ascii="Tahoma" w:hAnsi="Tahoma" w:cs="Tahoma"/>
          <w:sz w:val="24"/>
          <w:szCs w:val="24"/>
          <w:lang w:val="en-IN"/>
        </w:rPr>
        <w:t>Data does not change even when the filter is applied:</w:t>
      </w:r>
    </w:p>
    <w:p w:rsidR="008D546D" w:rsidRPr="009D7EFB" w:rsidRDefault="009D7EFB">
      <w:pPr>
        <w:rPr>
          <w:rFonts w:ascii="Tahoma" w:hAnsi="Tahoma" w:cs="Tahoma"/>
          <w:sz w:val="24"/>
          <w:szCs w:val="24"/>
        </w:rPr>
      </w:pPr>
      <w:r w:rsidRPr="009D7EFB">
        <w:rPr>
          <w:rFonts w:ascii="Tahoma" w:hAnsi="Tahoma" w:cs="Tahoma"/>
          <w:noProof/>
          <w:sz w:val="24"/>
          <w:szCs w:val="24"/>
        </w:rPr>
        <w:drawing>
          <wp:inline distT="0" distB="0" distL="114300" distR="114300">
            <wp:extent cx="5221605" cy="1734185"/>
            <wp:effectExtent l="0" t="0" r="17145" b="18415"/>
            <wp:docPr id="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5"/>
                    <pic:cNvPicPr>
                      <a:picLocks noChangeAspect="1"/>
                    </pic:cNvPicPr>
                  </pic:nvPicPr>
                  <pic:blipFill>
                    <a:blip r:embed="rId10"/>
                    <a:srcRect r="904" b="41470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46D" w:rsidRPr="009D7EFB" w:rsidRDefault="008D546D">
      <w:pPr>
        <w:rPr>
          <w:rFonts w:ascii="Tahoma" w:hAnsi="Tahoma" w:cs="Tahoma"/>
          <w:sz w:val="24"/>
          <w:szCs w:val="24"/>
        </w:rPr>
      </w:pPr>
    </w:p>
    <w:p w:rsidR="008D546D" w:rsidRPr="009D7EFB" w:rsidRDefault="009D7EFB">
      <w:pPr>
        <w:rPr>
          <w:rFonts w:ascii="Tahoma" w:hAnsi="Tahoma" w:cs="Tahoma"/>
          <w:sz w:val="24"/>
          <w:szCs w:val="24"/>
        </w:rPr>
      </w:pPr>
      <w:r w:rsidRPr="009D7EFB">
        <w:rPr>
          <w:rFonts w:ascii="Tahoma" w:hAnsi="Tahoma" w:cs="Tahoma"/>
          <w:noProof/>
          <w:sz w:val="24"/>
          <w:szCs w:val="24"/>
        </w:rPr>
        <w:drawing>
          <wp:inline distT="0" distB="0" distL="114300" distR="114300">
            <wp:extent cx="5202555" cy="1765935"/>
            <wp:effectExtent l="0" t="0" r="17145" b="5715"/>
            <wp:docPr id="3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6"/>
                    <pic:cNvPicPr>
                      <a:picLocks noChangeAspect="1"/>
                    </pic:cNvPicPr>
                  </pic:nvPicPr>
                  <pic:blipFill>
                    <a:blip r:embed="rId11"/>
                    <a:srcRect r="1265" b="40399"/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46D" w:rsidRPr="009D7EFB" w:rsidRDefault="008D546D">
      <w:pPr>
        <w:rPr>
          <w:rFonts w:ascii="Tahoma" w:hAnsi="Tahoma" w:cs="Tahoma"/>
          <w:sz w:val="24"/>
          <w:szCs w:val="24"/>
        </w:rPr>
      </w:pPr>
    </w:p>
    <w:p w:rsidR="009D7EFB" w:rsidRDefault="009D7EFB">
      <w:pPr>
        <w:rPr>
          <w:rFonts w:ascii="Tahoma" w:hAnsi="Tahoma" w:cs="Tahoma"/>
          <w:sz w:val="24"/>
          <w:szCs w:val="24"/>
          <w:u w:val="single"/>
          <w:lang w:val="en-IN"/>
        </w:rPr>
      </w:pPr>
      <w:r>
        <w:rPr>
          <w:rFonts w:ascii="Tahoma" w:hAnsi="Tahoma" w:cs="Tahoma"/>
          <w:sz w:val="24"/>
          <w:szCs w:val="24"/>
          <w:u w:val="single"/>
          <w:lang w:val="en-IN"/>
        </w:rPr>
        <w:br w:type="page"/>
      </w:r>
    </w:p>
    <w:p w:rsidR="008D546D" w:rsidRPr="009D7EFB" w:rsidRDefault="009D7EFB">
      <w:pPr>
        <w:numPr>
          <w:ilvl w:val="0"/>
          <w:numId w:val="1"/>
        </w:numPr>
        <w:rPr>
          <w:rFonts w:ascii="Tahoma" w:hAnsi="Tahoma" w:cs="Tahoma"/>
          <w:sz w:val="24"/>
          <w:szCs w:val="24"/>
          <w:lang w:val="en-IN"/>
        </w:rPr>
      </w:pPr>
      <w:bookmarkStart w:id="0" w:name="_GoBack"/>
      <w:bookmarkEnd w:id="0"/>
      <w:r w:rsidRPr="009D7EFB">
        <w:rPr>
          <w:rFonts w:ascii="Tahoma" w:hAnsi="Tahoma" w:cs="Tahoma"/>
          <w:sz w:val="24"/>
          <w:szCs w:val="24"/>
          <w:u w:val="single"/>
          <w:lang w:val="en-IN"/>
        </w:rPr>
        <w:lastRenderedPageBreak/>
        <w:t xml:space="preserve">LOD </w:t>
      </w:r>
      <w:r w:rsidRPr="009D7EFB">
        <w:rPr>
          <w:rFonts w:ascii="Tahoma" w:hAnsi="Tahoma" w:cs="Tahoma"/>
          <w:sz w:val="24"/>
          <w:szCs w:val="24"/>
          <w:u w:val="single"/>
          <w:lang w:val="en-IN"/>
        </w:rPr>
        <w:t xml:space="preserve">Sales corresponding to Maximum </w:t>
      </w:r>
      <w:r w:rsidRPr="009D7EFB">
        <w:rPr>
          <w:rFonts w:ascii="Tahoma" w:hAnsi="Tahoma" w:cs="Tahoma"/>
          <w:sz w:val="24"/>
          <w:szCs w:val="24"/>
          <w:u w:val="single"/>
          <w:lang w:val="en-IN"/>
        </w:rPr>
        <w:t>Profit</w:t>
      </w:r>
      <w:r w:rsidRPr="009D7EFB">
        <w:rPr>
          <w:rFonts w:ascii="Tahoma" w:hAnsi="Tahoma" w:cs="Tahoma"/>
          <w:sz w:val="24"/>
          <w:szCs w:val="24"/>
          <w:u w:val="single"/>
          <w:lang w:val="en-IN"/>
        </w:rPr>
        <w:t>:</w:t>
      </w:r>
      <w:r w:rsidRPr="009D7EFB">
        <w:rPr>
          <w:rFonts w:ascii="Tahoma" w:hAnsi="Tahoma" w:cs="Tahoma"/>
          <w:sz w:val="24"/>
          <w:szCs w:val="24"/>
          <w:lang w:val="en-IN"/>
        </w:rPr>
        <w:t xml:space="preserve"> </w:t>
      </w:r>
      <w:r w:rsidRPr="009D7EFB">
        <w:rPr>
          <w:rFonts w:ascii="Tahoma" w:hAnsi="Tahoma" w:cs="Tahoma"/>
          <w:sz w:val="24"/>
          <w:szCs w:val="24"/>
          <w:lang w:val="en-IN"/>
        </w:rPr>
        <w:t>Create a chart to display the Maximum profit from all the customers. Show the corresponding Sales value.</w:t>
      </w:r>
    </w:p>
    <w:p w:rsidR="008D546D" w:rsidRPr="009D7EFB" w:rsidRDefault="008D546D">
      <w:pPr>
        <w:rPr>
          <w:rFonts w:ascii="Tahoma" w:hAnsi="Tahoma" w:cs="Tahoma"/>
          <w:sz w:val="24"/>
          <w:szCs w:val="24"/>
          <w:lang w:val="en-IN"/>
        </w:rPr>
      </w:pPr>
    </w:p>
    <w:p w:rsidR="008D546D" w:rsidRPr="009D7EFB" w:rsidRDefault="009D7EFB">
      <w:pPr>
        <w:rPr>
          <w:rFonts w:ascii="Tahoma" w:hAnsi="Tahoma" w:cs="Tahoma"/>
          <w:sz w:val="24"/>
          <w:szCs w:val="24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>Output:</w:t>
      </w:r>
    </w:p>
    <w:p w:rsidR="008D546D" w:rsidRDefault="009D7EFB">
      <w:pPr>
        <w:rPr>
          <w:rFonts w:ascii="Tahoma" w:hAnsi="Tahoma" w:cs="Tahoma"/>
          <w:sz w:val="24"/>
          <w:szCs w:val="24"/>
          <w:lang w:val="en-IN"/>
        </w:rPr>
      </w:pPr>
      <w:r w:rsidRPr="009D7EFB">
        <w:rPr>
          <w:noProof/>
        </w:rPr>
        <w:drawing>
          <wp:inline distT="0" distB="0" distL="114300" distR="114300">
            <wp:extent cx="5269230" cy="27343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b="77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46D" w:rsidRDefault="008D546D">
      <w:pPr>
        <w:rPr>
          <w:rFonts w:ascii="Tahoma" w:hAnsi="Tahoma" w:cs="Tahoma"/>
          <w:sz w:val="24"/>
          <w:szCs w:val="24"/>
          <w:lang w:val="en-IN"/>
        </w:rPr>
      </w:pPr>
    </w:p>
    <w:p w:rsidR="008D546D" w:rsidRDefault="008D546D">
      <w:pPr>
        <w:rPr>
          <w:rFonts w:ascii="Tahoma" w:hAnsi="Tahoma" w:cs="Tahoma"/>
          <w:sz w:val="24"/>
          <w:szCs w:val="24"/>
        </w:rPr>
      </w:pPr>
    </w:p>
    <w:p w:rsidR="008D546D" w:rsidRDefault="008D546D">
      <w:pPr>
        <w:rPr>
          <w:rFonts w:ascii="Tahoma" w:hAnsi="Tahoma" w:cs="Tahoma"/>
          <w:sz w:val="24"/>
          <w:szCs w:val="24"/>
          <w:lang w:val="en-IN"/>
        </w:rPr>
      </w:pPr>
    </w:p>
    <w:sectPr w:rsidR="008D54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61B14EC"/>
    <w:multiLevelType w:val="multilevel"/>
    <w:tmpl w:val="D61B14EC"/>
    <w:lvl w:ilvl="0">
      <w:start w:val="1"/>
      <w:numFmt w:val="decimal"/>
      <w:suff w:val="space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577300"/>
    <w:rsid w:val="008D546D"/>
    <w:rsid w:val="009D7EFB"/>
    <w:rsid w:val="08F46FF1"/>
    <w:rsid w:val="0C3A2B3D"/>
    <w:rsid w:val="2A590BD0"/>
    <w:rsid w:val="2DDE7A54"/>
    <w:rsid w:val="35571234"/>
    <w:rsid w:val="43D92D81"/>
    <w:rsid w:val="4BF62D59"/>
    <w:rsid w:val="4D0E6C80"/>
    <w:rsid w:val="56F37A76"/>
    <w:rsid w:val="68F83460"/>
    <w:rsid w:val="744107CE"/>
    <w:rsid w:val="7957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104737F-7D24-419A-892B-99175E45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217</Words>
  <Characters>1084</Characters>
  <Application>Microsoft Office Word</Application>
  <DocSecurity>0</DocSecurity>
  <Lines>54</Lines>
  <Paragraphs>18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Vishvash c</cp:lastModifiedBy>
  <cp:revision>2</cp:revision>
  <dcterms:created xsi:type="dcterms:W3CDTF">2019-11-27T07:39:00Z</dcterms:created>
  <dcterms:modified xsi:type="dcterms:W3CDTF">2024-06-30T05:57:00Z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2057-11.2.0.9281</vt:lpwstr>
  </property>
  <property fmtid="{D5CDD505-2E9C-101B-9397-08002B2CF9AE}" pid="3" name="GrammarlyDocumentId">
    <vt:lpwstr>f8c253feaa694fa233aac678959d1836ad5eca2da8eafaf2bc06098e3999a4f8</vt:lpwstr>
  </property>
</Properties>
</file>